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6FAF6" w14:textId="77777777" w:rsidR="00F5525E" w:rsidRPr="004049E3" w:rsidRDefault="00F5525E" w:rsidP="00F5525E">
      <w:pPr>
        <w:pStyle w:val="Heading1"/>
        <w:spacing w:after="0" w:line="276" w:lineRule="auto"/>
        <w:rPr>
          <w:rFonts w:ascii="Calibri" w:hAnsi="Calibri" w:cs="Calibri"/>
        </w:rPr>
      </w:pPr>
      <w:bookmarkStart w:id="0" w:name="_Toc147738523"/>
      <w:r w:rsidRPr="004049E3">
        <w:rPr>
          <w:rFonts w:ascii="Calibri" w:hAnsi="Calibri" w:cs="Calibri"/>
        </w:rPr>
        <w:t>aPPENDIX 1: AESLQ template</w:t>
      </w:r>
      <w:bookmarkEnd w:id="0"/>
    </w:p>
    <w:p w14:paraId="43366E02" w14:textId="77777777" w:rsidR="00F5525E" w:rsidRPr="004049E3" w:rsidRDefault="00F5525E" w:rsidP="00F5525E">
      <w:pPr>
        <w:spacing w:line="276" w:lineRule="auto"/>
        <w:rPr>
          <w:rFonts w:ascii="Calibri" w:eastAsia="Arial" w:hAnsi="Calibri" w:cs="Calibri"/>
          <w:b/>
          <w:sz w:val="24"/>
          <w:szCs w:val="24"/>
        </w:rPr>
      </w:pPr>
    </w:p>
    <w:tbl>
      <w:tblPr>
        <w:tblStyle w:val="TableGrid1"/>
        <w:tblW w:w="0" w:type="auto"/>
        <w:shd w:val="clear" w:color="auto" w:fill="E5DFEC"/>
        <w:tblLook w:val="04A0" w:firstRow="1" w:lastRow="0" w:firstColumn="1" w:lastColumn="0" w:noHBand="0" w:noVBand="1"/>
      </w:tblPr>
      <w:tblGrid>
        <w:gridCol w:w="2263"/>
        <w:gridCol w:w="3119"/>
        <w:gridCol w:w="1383"/>
        <w:gridCol w:w="2251"/>
      </w:tblGrid>
      <w:tr w:rsidR="00F5525E" w:rsidRPr="006E1C8B" w14:paraId="26E89808" w14:textId="77777777" w:rsidTr="009A1296">
        <w:tc>
          <w:tcPr>
            <w:tcW w:w="2263" w:type="dxa"/>
            <w:shd w:val="clear" w:color="auto" w:fill="B6DDE8" w:themeFill="accent5" w:themeFillTint="66"/>
          </w:tcPr>
          <w:p w14:paraId="1A2716E0" w14:textId="77777777" w:rsidR="00F5525E" w:rsidRPr="004049E3" w:rsidRDefault="00F5525E" w:rsidP="009A1296">
            <w:pPr>
              <w:spacing w:line="276" w:lineRule="auto"/>
              <w:rPr>
                <w:rFonts w:ascii="Calibri" w:eastAsia="Arial" w:hAnsi="Calibri" w:cs="Calibri"/>
                <w:b/>
                <w:sz w:val="24"/>
                <w:szCs w:val="24"/>
              </w:rPr>
            </w:pPr>
            <w:r w:rsidRPr="004049E3">
              <w:rPr>
                <w:rFonts w:ascii="Calibri" w:eastAsia="Arial" w:hAnsi="Calibri" w:cs="Calibri"/>
                <w:b/>
                <w:color w:val="E36C0A" w:themeColor="accent6" w:themeShade="BF"/>
                <w:sz w:val="24"/>
                <w:szCs w:val="24"/>
              </w:rPr>
              <w:t>Project name:</w:t>
            </w:r>
          </w:p>
        </w:tc>
        <w:tc>
          <w:tcPr>
            <w:tcW w:w="6753" w:type="dxa"/>
            <w:gridSpan w:val="3"/>
            <w:shd w:val="clear" w:color="auto" w:fill="auto"/>
          </w:tcPr>
          <w:p w14:paraId="68A5422D" w14:textId="77777777" w:rsidR="00F5525E" w:rsidRPr="004049E3" w:rsidRDefault="00F5525E" w:rsidP="009A1296">
            <w:pPr>
              <w:spacing w:line="276" w:lineRule="auto"/>
              <w:rPr>
                <w:rFonts w:ascii="Calibri" w:eastAsia="Arial" w:hAnsi="Calibri" w:cs="Calibri"/>
                <w:b/>
              </w:rPr>
            </w:pPr>
          </w:p>
        </w:tc>
      </w:tr>
      <w:tr w:rsidR="00F5525E" w:rsidRPr="006E1C8B" w14:paraId="49CEEE25" w14:textId="77777777" w:rsidTr="009A1296">
        <w:tc>
          <w:tcPr>
            <w:tcW w:w="2263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441D4306" w14:textId="77777777" w:rsidR="00F5525E" w:rsidRPr="0034791E" w:rsidRDefault="00F5525E" w:rsidP="009A1296">
            <w:pPr>
              <w:spacing w:line="276" w:lineRule="auto"/>
              <w:rPr>
                <w:rFonts w:ascii="Calibri" w:eastAsia="Arial" w:hAnsi="Calibri" w:cs="Calibri"/>
                <w:b/>
              </w:rPr>
            </w:pPr>
            <w:r w:rsidRPr="0034791E">
              <w:rPr>
                <w:rFonts w:ascii="Calibri" w:eastAsia="Arial" w:hAnsi="Calibri" w:cs="Calibri"/>
                <w:b/>
              </w:rPr>
              <w:t>Date of assessment: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14:paraId="31A10809" w14:textId="77777777" w:rsidR="00F5525E" w:rsidRPr="0034791E" w:rsidRDefault="00F5525E" w:rsidP="009A1296">
            <w:pPr>
              <w:spacing w:line="276" w:lineRule="auto"/>
              <w:rPr>
                <w:rFonts w:ascii="Calibri" w:eastAsia="Arial" w:hAnsi="Calibri" w:cs="Calibri"/>
                <w:b/>
              </w:rPr>
            </w:pP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09BE065B" w14:textId="77777777" w:rsidR="00F5525E" w:rsidRPr="0034791E" w:rsidRDefault="00F5525E" w:rsidP="009A1296">
            <w:pPr>
              <w:spacing w:line="276" w:lineRule="auto"/>
              <w:rPr>
                <w:rFonts w:ascii="Calibri" w:eastAsia="Arial" w:hAnsi="Calibri" w:cs="Calibri"/>
                <w:b/>
              </w:rPr>
            </w:pPr>
            <w:r w:rsidRPr="0034791E">
              <w:rPr>
                <w:rFonts w:ascii="Calibri" w:eastAsia="Arial" w:hAnsi="Calibri" w:cs="Calibri"/>
                <w:b/>
              </w:rPr>
              <w:t>Assessor:</w:t>
            </w:r>
          </w:p>
        </w:tc>
        <w:tc>
          <w:tcPr>
            <w:tcW w:w="2251" w:type="dxa"/>
            <w:tcBorders>
              <w:bottom w:val="single" w:sz="4" w:space="0" w:color="auto"/>
            </w:tcBorders>
            <w:shd w:val="clear" w:color="auto" w:fill="auto"/>
          </w:tcPr>
          <w:p w14:paraId="5A0696AA" w14:textId="77777777" w:rsidR="00F5525E" w:rsidRPr="0034791E" w:rsidRDefault="00F5525E" w:rsidP="009A1296">
            <w:pPr>
              <w:spacing w:line="276" w:lineRule="auto"/>
              <w:rPr>
                <w:rFonts w:ascii="Calibri" w:eastAsia="Arial" w:hAnsi="Calibri" w:cs="Calibri"/>
                <w:b/>
              </w:rPr>
            </w:pPr>
          </w:p>
        </w:tc>
      </w:tr>
      <w:tr w:rsidR="00F5525E" w:rsidRPr="006E1C8B" w14:paraId="76E7AB58" w14:textId="77777777" w:rsidTr="009A1296">
        <w:tc>
          <w:tcPr>
            <w:tcW w:w="9016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2292DAFC" w14:textId="77777777" w:rsidR="00F5525E" w:rsidRPr="0034791E" w:rsidRDefault="00F5525E" w:rsidP="009A1296">
            <w:pPr>
              <w:spacing w:line="276" w:lineRule="auto"/>
              <w:rPr>
                <w:rFonts w:ascii="Calibri" w:eastAsia="Arial" w:hAnsi="Calibri" w:cs="Calibri"/>
                <w:b/>
              </w:rPr>
            </w:pPr>
          </w:p>
        </w:tc>
      </w:tr>
      <w:tr w:rsidR="00F5525E" w:rsidRPr="006E1C8B" w14:paraId="4D828345" w14:textId="77777777" w:rsidTr="009A1296">
        <w:tc>
          <w:tcPr>
            <w:tcW w:w="9016" w:type="dxa"/>
            <w:gridSpan w:val="4"/>
            <w:shd w:val="clear" w:color="auto" w:fill="B6DDE8" w:themeFill="accent5" w:themeFillTint="66"/>
          </w:tcPr>
          <w:p w14:paraId="30A538D8" w14:textId="77777777" w:rsidR="00F5525E" w:rsidRPr="0034791E" w:rsidRDefault="00F5525E" w:rsidP="009A1296">
            <w:pPr>
              <w:spacing w:line="276" w:lineRule="auto"/>
              <w:rPr>
                <w:rFonts w:ascii="Calibri" w:eastAsia="Arial" w:hAnsi="Calibri" w:cs="Calibri"/>
                <w:b/>
              </w:rPr>
            </w:pPr>
            <w:r w:rsidRPr="0034791E">
              <w:rPr>
                <w:rFonts w:ascii="Calibri" w:eastAsia="Arial" w:hAnsi="Calibri" w:cs="Calibri"/>
                <w:b/>
                <w:color w:val="E36C0A" w:themeColor="accent6" w:themeShade="BF"/>
                <w:sz w:val="24"/>
                <w:szCs w:val="24"/>
              </w:rPr>
              <w:t>Step 1:</w:t>
            </w:r>
            <w:r w:rsidRPr="0034791E">
              <w:rPr>
                <w:rFonts w:ascii="Calibri" w:eastAsia="Arial" w:hAnsi="Calibri" w:cs="Calibri"/>
                <w:b/>
                <w:color w:val="E36C0A" w:themeColor="accent6" w:themeShade="BF"/>
              </w:rPr>
              <w:t xml:space="preserve"> </w:t>
            </w:r>
            <w:r w:rsidRPr="0034791E">
              <w:rPr>
                <w:rFonts w:ascii="Calibri" w:eastAsia="Arial" w:hAnsi="Calibri" w:cs="Calibri"/>
                <w:b/>
              </w:rPr>
              <w:t>The Proposal - gain full understanding of the proposal and draw out relevant information</w:t>
            </w:r>
          </w:p>
        </w:tc>
      </w:tr>
      <w:tr w:rsidR="00F5525E" w:rsidRPr="006E1C8B" w14:paraId="043FDD29" w14:textId="77777777" w:rsidTr="009A1296">
        <w:tc>
          <w:tcPr>
            <w:tcW w:w="9016" w:type="dxa"/>
            <w:gridSpan w:val="4"/>
            <w:shd w:val="clear" w:color="auto" w:fill="auto"/>
          </w:tcPr>
          <w:p w14:paraId="22F2CEE0" w14:textId="77777777" w:rsidR="00F5525E" w:rsidRPr="0034791E" w:rsidRDefault="00F5525E" w:rsidP="009A1296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  <w:r w:rsidRPr="0034791E">
              <w:rPr>
                <w:rFonts w:ascii="Calibri" w:eastAsia="Calibri" w:hAnsi="Calibri" w:cs="Calibri"/>
                <w:b/>
              </w:rPr>
              <w:t>Summary of relevant information for proposal</w:t>
            </w:r>
          </w:p>
          <w:p w14:paraId="57F734ED" w14:textId="77777777" w:rsidR="00F5525E" w:rsidRPr="0034791E" w:rsidRDefault="00F5525E" w:rsidP="009A1296">
            <w:pPr>
              <w:spacing w:line="276" w:lineRule="auto"/>
              <w:rPr>
                <w:rFonts w:ascii="Calibri" w:eastAsia="Calibri" w:hAnsi="Calibri" w:cs="Calibri"/>
                <w:i/>
              </w:rPr>
            </w:pPr>
          </w:p>
          <w:p w14:paraId="41B641DD" w14:textId="77777777" w:rsidR="00F5525E" w:rsidRPr="0034791E" w:rsidRDefault="00F5525E" w:rsidP="009A1296">
            <w:pPr>
              <w:spacing w:line="276" w:lineRule="auto"/>
              <w:rPr>
                <w:rFonts w:ascii="Calibri" w:eastAsia="Calibri" w:hAnsi="Calibri" w:cs="Calibri"/>
                <w:i/>
              </w:rPr>
            </w:pPr>
          </w:p>
          <w:p w14:paraId="080985FE" w14:textId="77777777" w:rsidR="00F5525E" w:rsidRPr="0034791E" w:rsidRDefault="00F5525E" w:rsidP="009A1296">
            <w:pPr>
              <w:spacing w:line="276" w:lineRule="auto"/>
              <w:rPr>
                <w:rFonts w:ascii="Calibri" w:eastAsia="Calibri" w:hAnsi="Calibri" w:cs="Calibri"/>
                <w:i/>
              </w:rPr>
            </w:pPr>
          </w:p>
          <w:p w14:paraId="7066186B" w14:textId="77777777" w:rsidR="00F5525E" w:rsidRPr="0034791E" w:rsidRDefault="00F5525E" w:rsidP="009A1296">
            <w:pPr>
              <w:spacing w:line="276" w:lineRule="auto"/>
              <w:rPr>
                <w:rFonts w:ascii="Calibri" w:eastAsia="Calibri" w:hAnsi="Calibri" w:cs="Calibri"/>
                <w:i/>
              </w:rPr>
            </w:pPr>
          </w:p>
          <w:p w14:paraId="17C3B516" w14:textId="77777777" w:rsidR="00F5525E" w:rsidRPr="0034791E" w:rsidRDefault="00F5525E" w:rsidP="009A1296">
            <w:pPr>
              <w:spacing w:line="276" w:lineRule="auto"/>
              <w:rPr>
                <w:rFonts w:ascii="Calibri" w:eastAsia="Calibri" w:hAnsi="Calibri" w:cs="Calibri"/>
                <w:i/>
              </w:rPr>
            </w:pPr>
          </w:p>
          <w:p w14:paraId="4A06DC57" w14:textId="77777777" w:rsidR="00F5525E" w:rsidRPr="0034791E" w:rsidRDefault="00F5525E" w:rsidP="009A1296">
            <w:pPr>
              <w:spacing w:line="276" w:lineRule="auto"/>
              <w:rPr>
                <w:rFonts w:ascii="Calibri" w:eastAsia="Arial" w:hAnsi="Calibri" w:cs="Calibri"/>
              </w:rPr>
            </w:pPr>
          </w:p>
        </w:tc>
      </w:tr>
    </w:tbl>
    <w:p w14:paraId="2114226C" w14:textId="77777777" w:rsidR="00F5525E" w:rsidRPr="0034791E" w:rsidRDefault="00F5525E" w:rsidP="00F5525E">
      <w:pPr>
        <w:spacing w:line="276" w:lineRule="auto"/>
        <w:rPr>
          <w:rFonts w:ascii="Calibri" w:eastAsia="Calibri" w:hAnsi="Calibri" w:cs="Calibri"/>
        </w:rPr>
      </w:pPr>
    </w:p>
    <w:tbl>
      <w:tblPr>
        <w:tblStyle w:val="TableGrid1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F5525E" w:rsidRPr="006E1C8B" w14:paraId="7400ADEE" w14:textId="77777777" w:rsidTr="009A1296">
        <w:tc>
          <w:tcPr>
            <w:tcW w:w="9067" w:type="dxa"/>
            <w:shd w:val="clear" w:color="auto" w:fill="B6DDE8" w:themeFill="accent5" w:themeFillTint="66"/>
          </w:tcPr>
          <w:p w14:paraId="1C794960" w14:textId="77777777" w:rsidR="00F5525E" w:rsidRPr="0034791E" w:rsidRDefault="00F5525E" w:rsidP="009A1296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  <w:r w:rsidRPr="0034791E">
              <w:rPr>
                <w:rFonts w:ascii="Calibri" w:eastAsia="Calibri" w:hAnsi="Calibri" w:cs="Calibri"/>
                <w:b/>
                <w:color w:val="E36C0A" w:themeColor="accent6" w:themeShade="BF"/>
                <w:sz w:val="24"/>
                <w:szCs w:val="24"/>
              </w:rPr>
              <w:t>Step 2:</w:t>
            </w:r>
            <w:r w:rsidRPr="0034791E">
              <w:rPr>
                <w:rFonts w:ascii="Calibri" w:eastAsia="Calibri" w:hAnsi="Calibri" w:cs="Calibri"/>
                <w:b/>
                <w:color w:val="E36C0A" w:themeColor="accent6" w:themeShade="BF"/>
              </w:rPr>
              <w:t xml:space="preserve"> </w:t>
            </w:r>
            <w:r w:rsidRPr="0034791E">
              <w:rPr>
                <w:rFonts w:ascii="Calibri" w:eastAsia="Calibri" w:hAnsi="Calibri" w:cs="Calibri"/>
                <w:b/>
              </w:rPr>
              <w:t>Scope of AESLQ (including study area) and establish baseline conditions</w:t>
            </w:r>
          </w:p>
        </w:tc>
      </w:tr>
      <w:tr w:rsidR="00F5525E" w:rsidRPr="006E1C8B" w14:paraId="7C74651A" w14:textId="77777777" w:rsidTr="009A1296">
        <w:tc>
          <w:tcPr>
            <w:tcW w:w="9067" w:type="dxa"/>
            <w:shd w:val="clear" w:color="auto" w:fill="auto"/>
          </w:tcPr>
          <w:p w14:paraId="591D7D4B" w14:textId="77777777" w:rsidR="00F5525E" w:rsidRPr="0034791E" w:rsidRDefault="00F5525E" w:rsidP="009A1296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  <w:r w:rsidRPr="0034791E">
              <w:rPr>
                <w:rFonts w:ascii="Calibri" w:eastAsia="Calibri" w:hAnsi="Calibri" w:cs="Calibri"/>
                <w:b/>
              </w:rPr>
              <w:t>Baseline information prompts</w:t>
            </w:r>
          </w:p>
          <w:p w14:paraId="5B5C8D92" w14:textId="32902624" w:rsidR="00F5525E" w:rsidRPr="0034791E" w:rsidRDefault="00F5525E" w:rsidP="00F5525E">
            <w:pPr>
              <w:pStyle w:val="ListParagraph"/>
              <w:numPr>
                <w:ilvl w:val="0"/>
                <w:numId w:val="26"/>
              </w:numPr>
              <w:spacing w:line="276" w:lineRule="auto"/>
              <w:ind w:left="313" w:hanging="313"/>
              <w:rPr>
                <w:rFonts w:ascii="Calibri" w:eastAsia="Calibri" w:hAnsi="Calibri" w:cs="Calibri"/>
                <w:b/>
              </w:rPr>
            </w:pPr>
            <w:r w:rsidRPr="0034791E">
              <w:rPr>
                <w:rFonts w:ascii="Calibri" w:eastAsia="Calibri" w:hAnsi="Calibri" w:cs="Calibri"/>
              </w:rPr>
              <w:t xml:space="preserve">Relevant published SLQ report, </w:t>
            </w:r>
            <w:r w:rsidRPr="0034791E">
              <w:rPr>
                <w:rFonts w:ascii="Calibri" w:eastAsia="Arial" w:hAnsi="Calibri" w:cs="Calibri"/>
              </w:rPr>
              <w:t xml:space="preserve">LCA, </w:t>
            </w:r>
            <w:r>
              <w:rPr>
                <w:rFonts w:ascii="Calibri" w:eastAsia="Arial" w:hAnsi="Calibri" w:cs="Calibri"/>
              </w:rPr>
              <w:t xml:space="preserve">SCA,  and </w:t>
            </w:r>
            <w:r w:rsidRPr="0034791E">
              <w:rPr>
                <w:rFonts w:ascii="Calibri" w:eastAsia="Calibri" w:hAnsi="Calibri" w:cs="Calibri"/>
              </w:rPr>
              <w:t>Wild Land Area (WLA) description(s) and</w:t>
            </w:r>
            <w:r>
              <w:rPr>
                <w:rFonts w:ascii="Calibri" w:eastAsia="Calibri" w:hAnsi="Calibri" w:cs="Calibri"/>
              </w:rPr>
              <w:t>/or</w:t>
            </w:r>
            <w:r w:rsidRPr="0034791E">
              <w:rPr>
                <w:rFonts w:ascii="Calibri" w:eastAsia="Calibri" w:hAnsi="Calibri" w:cs="Calibri"/>
              </w:rPr>
              <w:t xml:space="preserve"> LVIA (if produced)</w:t>
            </w:r>
          </w:p>
          <w:p w14:paraId="08B00664" w14:textId="77777777" w:rsidR="00F5525E" w:rsidRPr="0034791E" w:rsidRDefault="00F5525E" w:rsidP="009A1296">
            <w:pPr>
              <w:pStyle w:val="ListParagraph"/>
              <w:spacing w:line="276" w:lineRule="auto"/>
              <w:ind w:left="313"/>
              <w:rPr>
                <w:rFonts w:ascii="Calibri" w:eastAsia="Calibri" w:hAnsi="Calibri" w:cs="Calibri"/>
                <w:b/>
              </w:rPr>
            </w:pPr>
          </w:p>
          <w:p w14:paraId="63F1D077" w14:textId="77777777" w:rsidR="00F5525E" w:rsidRPr="0034791E" w:rsidRDefault="00F5525E" w:rsidP="009A1296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  <w:r w:rsidRPr="0034791E">
              <w:rPr>
                <w:rFonts w:ascii="Calibri" w:eastAsia="Calibri" w:hAnsi="Calibri" w:cs="Calibri"/>
                <w:b/>
              </w:rPr>
              <w:t>Analysis prompts</w:t>
            </w:r>
          </w:p>
          <w:p w14:paraId="4ED75087" w14:textId="77777777" w:rsidR="00F5525E" w:rsidRPr="0034791E" w:rsidRDefault="00F5525E" w:rsidP="00F5525E">
            <w:pPr>
              <w:pStyle w:val="ListParagraph"/>
              <w:numPr>
                <w:ilvl w:val="0"/>
                <w:numId w:val="26"/>
              </w:numPr>
              <w:spacing w:line="276" w:lineRule="auto"/>
              <w:ind w:left="313" w:hanging="313"/>
              <w:rPr>
                <w:rFonts w:ascii="Calibri" w:eastAsia="Calibri" w:hAnsi="Calibri" w:cs="Calibri"/>
              </w:rPr>
            </w:pPr>
            <w:r w:rsidRPr="0034791E">
              <w:rPr>
                <w:rFonts w:ascii="Calibri" w:eastAsia="Calibri" w:hAnsi="Calibri" w:cs="Calibri"/>
              </w:rPr>
              <w:t xml:space="preserve">SLQs within the NSA/NP </w:t>
            </w:r>
          </w:p>
          <w:p w14:paraId="35392914" w14:textId="77777777" w:rsidR="00F5525E" w:rsidRPr="008338E8" w:rsidRDefault="00F5525E" w:rsidP="00F5525E">
            <w:pPr>
              <w:pStyle w:val="ListParagraph"/>
              <w:numPr>
                <w:ilvl w:val="0"/>
                <w:numId w:val="26"/>
              </w:numPr>
              <w:spacing w:line="276" w:lineRule="auto"/>
              <w:ind w:left="313" w:hanging="313"/>
              <w:rPr>
                <w:rFonts w:ascii="Calibri" w:eastAsia="Calibri" w:hAnsi="Calibri" w:cs="Calibri"/>
                <w:b/>
              </w:rPr>
            </w:pPr>
            <w:r w:rsidRPr="0034791E">
              <w:rPr>
                <w:rFonts w:ascii="Calibri" w:eastAsia="Calibri" w:hAnsi="Calibri" w:cs="Calibri"/>
              </w:rPr>
              <w:t>Landscape characteristics and visual amenity (</w:t>
            </w:r>
            <w:r w:rsidRPr="0034791E">
              <w:rPr>
                <w:rFonts w:ascii="Calibri" w:eastAsia="Calibri" w:hAnsi="Calibri" w:cs="Calibri"/>
                <w:i/>
              </w:rPr>
              <w:t>reference to LCA, LVIA and relevant visualisations if produced</w:t>
            </w:r>
            <w:r w:rsidRPr="0034791E">
              <w:rPr>
                <w:rFonts w:ascii="Calibri" w:eastAsia="Calibri" w:hAnsi="Calibri" w:cs="Calibri"/>
              </w:rPr>
              <w:t>)</w:t>
            </w:r>
            <w:r w:rsidRPr="0034791E">
              <w:rPr>
                <w:rFonts w:ascii="Calibri" w:eastAsia="Calibri" w:hAnsi="Calibri" w:cs="Calibri"/>
                <w:b/>
              </w:rPr>
              <w:t xml:space="preserve"> </w:t>
            </w:r>
            <w:r w:rsidRPr="0034791E">
              <w:rPr>
                <w:rFonts w:ascii="Calibri" w:eastAsia="Calibri" w:hAnsi="Calibri" w:cs="Calibri"/>
              </w:rPr>
              <w:t>underpinning the SLQs (including the influence of existing developments/ land uses of the type proposed which form part of the baseline)</w:t>
            </w:r>
          </w:p>
          <w:p w14:paraId="6CE9BC87" w14:textId="77777777" w:rsidR="00F5525E" w:rsidRPr="00181990" w:rsidRDefault="00F5525E" w:rsidP="00F5525E">
            <w:pPr>
              <w:pStyle w:val="ListParagraph"/>
              <w:numPr>
                <w:ilvl w:val="0"/>
                <w:numId w:val="26"/>
              </w:numPr>
              <w:spacing w:line="276" w:lineRule="auto"/>
              <w:ind w:left="313" w:hanging="313"/>
              <w:rPr>
                <w:rFonts w:ascii="Calibri" w:eastAsia="Calibri" w:hAnsi="Calibri" w:cs="Calibri"/>
                <w:b/>
              </w:rPr>
            </w:pPr>
            <w:r w:rsidRPr="0034791E">
              <w:rPr>
                <w:rFonts w:ascii="Calibri" w:eastAsia="Calibri" w:hAnsi="Calibri" w:cs="Calibri"/>
              </w:rPr>
              <w:t>Predicted extent and distribution of visibility of proposal (</w:t>
            </w:r>
            <w:r w:rsidRPr="0034791E">
              <w:rPr>
                <w:rFonts w:ascii="Calibri" w:eastAsia="Calibri" w:hAnsi="Calibri" w:cs="Calibri"/>
                <w:i/>
              </w:rPr>
              <w:t>reference to ZTV if available</w:t>
            </w:r>
            <w:r w:rsidRPr="0034791E">
              <w:rPr>
                <w:rFonts w:ascii="Calibri" w:eastAsia="Calibri" w:hAnsi="Calibri" w:cs="Calibri"/>
              </w:rPr>
              <w:t>) in relation to specific SLQs and extent of the NSA/NP</w:t>
            </w:r>
          </w:p>
          <w:p w14:paraId="5DF28632" w14:textId="77777777" w:rsidR="00F5525E" w:rsidRPr="0034791E" w:rsidRDefault="00F5525E" w:rsidP="00F5525E">
            <w:pPr>
              <w:pStyle w:val="ListParagraph"/>
              <w:numPr>
                <w:ilvl w:val="0"/>
                <w:numId w:val="26"/>
              </w:numPr>
              <w:spacing w:line="276" w:lineRule="auto"/>
              <w:ind w:left="313" w:hanging="313"/>
              <w:rPr>
                <w:rFonts w:ascii="Calibri" w:eastAsia="Calibri" w:hAnsi="Calibri" w:cs="Calibri"/>
                <w:b/>
              </w:rPr>
            </w:pPr>
            <w:r w:rsidRPr="0034791E">
              <w:rPr>
                <w:rFonts w:ascii="Calibri" w:eastAsia="Calibri" w:hAnsi="Calibri" w:cs="Calibri"/>
              </w:rPr>
              <w:t xml:space="preserve">Wildness attributes and responses underpinning the </w:t>
            </w:r>
            <w:proofErr w:type="gramStart"/>
            <w:r w:rsidRPr="0034791E">
              <w:rPr>
                <w:rFonts w:ascii="Calibri" w:eastAsia="Calibri" w:hAnsi="Calibri" w:cs="Calibri"/>
              </w:rPr>
              <w:t>SLQs</w:t>
            </w:r>
            <w:proofErr w:type="gramEnd"/>
          </w:p>
          <w:p w14:paraId="3C130F72" w14:textId="77777777" w:rsidR="00F5525E" w:rsidRPr="0034791E" w:rsidRDefault="00F5525E" w:rsidP="00F5525E">
            <w:pPr>
              <w:pStyle w:val="ListParagraph"/>
              <w:numPr>
                <w:ilvl w:val="0"/>
                <w:numId w:val="26"/>
              </w:numPr>
              <w:spacing w:line="276" w:lineRule="auto"/>
              <w:ind w:left="313" w:hanging="313"/>
              <w:rPr>
                <w:rFonts w:ascii="Calibri" w:eastAsia="Calibri" w:hAnsi="Calibri" w:cs="Calibri"/>
                <w:b/>
              </w:rPr>
            </w:pPr>
            <w:r w:rsidRPr="0034791E">
              <w:rPr>
                <w:rFonts w:ascii="Calibri" w:eastAsia="Calibri" w:hAnsi="Calibri" w:cs="Calibri"/>
              </w:rPr>
              <w:t>How the SLQs are experienced from different parts of the NSA/ NP, including individual and combined SLQs, from distinct routes, whilst moving through NSA/NP and from key locations (</w:t>
            </w:r>
            <w:r w:rsidRPr="0034791E">
              <w:rPr>
                <w:rFonts w:ascii="Calibri" w:eastAsia="Calibri" w:hAnsi="Calibri" w:cs="Calibri"/>
                <w:i/>
              </w:rPr>
              <w:t>likely new assessment including on site</w:t>
            </w:r>
            <w:r w:rsidRPr="0034791E">
              <w:rPr>
                <w:rFonts w:ascii="Calibri" w:eastAsia="Calibri" w:hAnsi="Calibri" w:cs="Calibri"/>
              </w:rPr>
              <w:t>)</w:t>
            </w:r>
          </w:p>
          <w:p w14:paraId="424455BE" w14:textId="77777777" w:rsidR="00F5525E" w:rsidRPr="0034791E" w:rsidRDefault="00F5525E" w:rsidP="009A1296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</w:p>
          <w:p w14:paraId="529A1EE2" w14:textId="77777777" w:rsidR="00F5525E" w:rsidRPr="0034791E" w:rsidRDefault="00F5525E" w:rsidP="009A1296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</w:p>
          <w:p w14:paraId="7D9F9B2A" w14:textId="77777777" w:rsidR="00F5525E" w:rsidRPr="0034791E" w:rsidRDefault="00F5525E" w:rsidP="009A1296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</w:p>
          <w:p w14:paraId="6F109D01" w14:textId="77777777" w:rsidR="00F5525E" w:rsidRPr="0034791E" w:rsidRDefault="00F5525E" w:rsidP="009A1296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</w:p>
          <w:p w14:paraId="6B642E37" w14:textId="77777777" w:rsidR="00F5525E" w:rsidRPr="0034791E" w:rsidRDefault="00F5525E" w:rsidP="009A1296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</w:p>
          <w:p w14:paraId="7D4DE1BF" w14:textId="77777777" w:rsidR="00F5525E" w:rsidRPr="0034791E" w:rsidRDefault="00F5525E" w:rsidP="009A1296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</w:p>
          <w:p w14:paraId="2FDA60A3" w14:textId="77777777" w:rsidR="00F5525E" w:rsidRPr="0034791E" w:rsidRDefault="00F5525E" w:rsidP="009A1296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</w:p>
          <w:p w14:paraId="67BA179E" w14:textId="77777777" w:rsidR="00F5525E" w:rsidRPr="0034791E" w:rsidRDefault="00F5525E" w:rsidP="009A1296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</w:p>
          <w:p w14:paraId="6928F066" w14:textId="77777777" w:rsidR="00F5525E" w:rsidRPr="0034791E" w:rsidRDefault="00F5525E" w:rsidP="009A1296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</w:p>
          <w:p w14:paraId="629B5763" w14:textId="77777777" w:rsidR="00F5525E" w:rsidRPr="0034791E" w:rsidRDefault="00F5525E" w:rsidP="009A1296">
            <w:pPr>
              <w:spacing w:line="276" w:lineRule="auto"/>
              <w:ind w:left="1080"/>
              <w:contextualSpacing/>
              <w:rPr>
                <w:rFonts w:ascii="Calibri" w:eastAsia="Calibri" w:hAnsi="Calibri" w:cs="Calibri"/>
              </w:rPr>
            </w:pPr>
          </w:p>
        </w:tc>
      </w:tr>
      <w:tr w:rsidR="00F5525E" w:rsidRPr="006E1C8B" w14:paraId="697A8A27" w14:textId="77777777" w:rsidTr="009A1296">
        <w:tc>
          <w:tcPr>
            <w:tcW w:w="9067" w:type="dxa"/>
            <w:shd w:val="clear" w:color="auto" w:fill="auto"/>
          </w:tcPr>
          <w:p w14:paraId="1857851E" w14:textId="77777777" w:rsidR="00F5525E" w:rsidRPr="0034791E" w:rsidRDefault="00F5525E" w:rsidP="009A1296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  <w:r w:rsidRPr="0034791E">
              <w:rPr>
                <w:rFonts w:ascii="Calibri" w:eastAsia="Calibri" w:hAnsi="Calibri" w:cs="Calibri"/>
                <w:b/>
              </w:rPr>
              <w:t>Study area</w:t>
            </w:r>
          </w:p>
          <w:p w14:paraId="709A8E50" w14:textId="77777777" w:rsidR="00F5525E" w:rsidRPr="0034791E" w:rsidRDefault="00F5525E" w:rsidP="00F5525E">
            <w:pPr>
              <w:pStyle w:val="ListParagraph"/>
              <w:numPr>
                <w:ilvl w:val="0"/>
                <w:numId w:val="28"/>
              </w:numPr>
              <w:spacing w:line="276" w:lineRule="auto"/>
              <w:ind w:left="313" w:hanging="284"/>
              <w:rPr>
                <w:rFonts w:ascii="Calibri" w:eastAsia="Calibri" w:hAnsi="Calibri" w:cs="Calibri"/>
              </w:rPr>
            </w:pPr>
            <w:r w:rsidRPr="0034791E">
              <w:rPr>
                <w:rFonts w:ascii="Calibri" w:eastAsia="Calibri" w:hAnsi="Calibri" w:cs="Calibri"/>
              </w:rPr>
              <w:t xml:space="preserve">From analysis and review above, identify study area for AESLQ.  Provide summary description </w:t>
            </w:r>
            <w:r w:rsidRPr="0034791E">
              <w:rPr>
                <w:rFonts w:ascii="Calibri" w:eastAsia="Calibri" w:hAnsi="Calibri" w:cs="Calibri"/>
              </w:rPr>
              <w:lastRenderedPageBreak/>
              <w:t xml:space="preserve">of this study area and explain how it has been determined and how it relates to the wider </w:t>
            </w:r>
            <w:r>
              <w:rPr>
                <w:rFonts w:ascii="Calibri" w:eastAsia="Calibri" w:hAnsi="Calibri" w:cs="Calibri"/>
              </w:rPr>
              <w:t xml:space="preserve">NP or NSA </w:t>
            </w:r>
            <w:r w:rsidRPr="0034791E">
              <w:rPr>
                <w:rFonts w:ascii="Calibri" w:eastAsia="Calibri" w:hAnsi="Calibri" w:cs="Calibri"/>
              </w:rPr>
              <w:t>designat</w:t>
            </w:r>
            <w:r>
              <w:rPr>
                <w:rFonts w:ascii="Calibri" w:eastAsia="Calibri" w:hAnsi="Calibri" w:cs="Calibri"/>
              </w:rPr>
              <w:t>ed area</w:t>
            </w:r>
            <w:r w:rsidRPr="0034791E">
              <w:rPr>
                <w:rFonts w:ascii="Calibri" w:eastAsia="Calibri" w:hAnsi="Calibri" w:cs="Calibri"/>
              </w:rPr>
              <w:t xml:space="preserve">. </w:t>
            </w:r>
          </w:p>
          <w:p w14:paraId="745278AA" w14:textId="77777777" w:rsidR="00F5525E" w:rsidRPr="0034791E" w:rsidRDefault="00F5525E" w:rsidP="00F5525E">
            <w:pPr>
              <w:pStyle w:val="ListParagraph"/>
              <w:numPr>
                <w:ilvl w:val="0"/>
                <w:numId w:val="27"/>
              </w:numPr>
              <w:spacing w:line="276" w:lineRule="auto"/>
              <w:ind w:left="313" w:hanging="284"/>
              <w:rPr>
                <w:rFonts w:ascii="Calibri" w:eastAsia="Calibri" w:hAnsi="Calibri" w:cs="Calibri"/>
                <w:b/>
              </w:rPr>
            </w:pPr>
            <w:r w:rsidRPr="0034791E">
              <w:rPr>
                <w:rFonts w:ascii="Calibri" w:eastAsia="Calibri" w:hAnsi="Calibri" w:cs="Calibri"/>
              </w:rPr>
              <w:t>Map of study area</w:t>
            </w:r>
            <w:r w:rsidRPr="0034791E">
              <w:rPr>
                <w:rFonts w:ascii="Calibri" w:eastAsia="Calibri" w:hAnsi="Calibri" w:cs="Calibri"/>
                <w:b/>
              </w:rPr>
              <w:t xml:space="preserve"> </w:t>
            </w:r>
            <w:r w:rsidRPr="0034791E">
              <w:rPr>
                <w:rFonts w:ascii="Calibri" w:eastAsia="Calibri" w:hAnsi="Calibri" w:cs="Calibri"/>
                <w:i/>
              </w:rPr>
              <w:t>(attach separately)</w:t>
            </w:r>
          </w:p>
          <w:p w14:paraId="1AEBF74A" w14:textId="77777777" w:rsidR="00F5525E" w:rsidRPr="0034791E" w:rsidRDefault="00F5525E" w:rsidP="009A1296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F5525E" w:rsidRPr="006E1C8B" w14:paraId="78BAA71C" w14:textId="77777777" w:rsidTr="009A1296">
        <w:tc>
          <w:tcPr>
            <w:tcW w:w="9067" w:type="dxa"/>
            <w:shd w:val="clear" w:color="auto" w:fill="D9D9D9" w:themeFill="background1" w:themeFillShade="D9"/>
          </w:tcPr>
          <w:p w14:paraId="1D12E3D2" w14:textId="77777777" w:rsidR="00F5525E" w:rsidRPr="00221A26" w:rsidRDefault="00F5525E" w:rsidP="009A1296">
            <w:pPr>
              <w:spacing w:line="276" w:lineRule="auto"/>
              <w:rPr>
                <w:rFonts w:ascii="Calibri" w:eastAsia="Calibri" w:hAnsi="Calibri" w:cs="Calibri"/>
              </w:rPr>
            </w:pPr>
            <w:r w:rsidRPr="00221A26">
              <w:rPr>
                <w:rFonts w:ascii="Calibri" w:eastAsia="Calibri" w:hAnsi="Calibri" w:cs="Calibri"/>
              </w:rPr>
              <w:lastRenderedPageBreak/>
              <w:t xml:space="preserve">From analysis and review above, determine SLQs (individual and grouped) to be taken forward for assessment in Step 3 due to susceptibility and predicted significant effects </w:t>
            </w:r>
          </w:p>
        </w:tc>
      </w:tr>
    </w:tbl>
    <w:p w14:paraId="2BA9C360" w14:textId="7BDEC818" w:rsidR="00F5525E" w:rsidRPr="00515CEC" w:rsidRDefault="00F5525E" w:rsidP="00F5525E">
      <w:pPr>
        <w:spacing w:line="276" w:lineRule="auto"/>
        <w:rPr>
          <w:rFonts w:ascii="Calibri" w:eastAsia="Arial" w:hAnsi="Calibri" w:cs="Calibri"/>
        </w:rPr>
      </w:pPr>
    </w:p>
    <w:p w14:paraId="2AB90A6D" w14:textId="77777777" w:rsidR="00F5525E" w:rsidRPr="00515CEC" w:rsidRDefault="00F5525E" w:rsidP="00F5525E">
      <w:pPr>
        <w:spacing w:line="276" w:lineRule="auto"/>
        <w:rPr>
          <w:rFonts w:ascii="Calibri" w:eastAsia="Arial" w:hAnsi="Calibri" w:cs="Calibri"/>
        </w:rPr>
      </w:pPr>
    </w:p>
    <w:p w14:paraId="17D1B531" w14:textId="77777777" w:rsidR="00F5525E" w:rsidRPr="00515CEC" w:rsidRDefault="00F5525E" w:rsidP="00F5525E">
      <w:pPr>
        <w:spacing w:line="276" w:lineRule="auto"/>
        <w:rPr>
          <w:rFonts w:ascii="Calibri" w:eastAsia="Arial" w:hAnsi="Calibri" w:cs="Calibri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68"/>
        <w:gridCol w:w="1794"/>
        <w:gridCol w:w="2363"/>
        <w:gridCol w:w="2321"/>
        <w:gridCol w:w="39"/>
        <w:gridCol w:w="2131"/>
      </w:tblGrid>
      <w:tr w:rsidR="00F5525E" w:rsidRPr="006E1C8B" w14:paraId="3CD3B658" w14:textId="77777777" w:rsidTr="009A1296">
        <w:tc>
          <w:tcPr>
            <w:tcW w:w="2315" w:type="dxa"/>
            <w:gridSpan w:val="2"/>
            <w:shd w:val="clear" w:color="auto" w:fill="B6DDE8" w:themeFill="accent5" w:themeFillTint="66"/>
          </w:tcPr>
          <w:p w14:paraId="6320D81D" w14:textId="77777777" w:rsidR="00F5525E" w:rsidRPr="00515CEC" w:rsidRDefault="00F5525E" w:rsidP="009A1296">
            <w:pPr>
              <w:spacing w:line="276" w:lineRule="auto"/>
              <w:rPr>
                <w:rFonts w:ascii="Calibri" w:eastAsia="Arial" w:hAnsi="Calibri" w:cs="Calibri"/>
                <w:b/>
              </w:rPr>
            </w:pPr>
            <w:r w:rsidRPr="008338E8">
              <w:rPr>
                <w:rFonts w:ascii="Calibri" w:eastAsia="Arial" w:hAnsi="Calibri" w:cs="Calibri"/>
                <w:b/>
                <w:sz w:val="24"/>
                <w:szCs w:val="24"/>
              </w:rPr>
              <w:t>From Step 2</w:t>
            </w:r>
            <w:r w:rsidRPr="00466801">
              <w:rPr>
                <w:rFonts w:ascii="Calibri" w:eastAsia="Arial" w:hAnsi="Calibri" w:cs="Calibri"/>
                <w:b/>
              </w:rPr>
              <w:t xml:space="preserve">: Baseline SLQs taken forward </w:t>
            </w:r>
          </w:p>
        </w:tc>
        <w:tc>
          <w:tcPr>
            <w:tcW w:w="0" w:type="auto"/>
            <w:gridSpan w:val="4"/>
            <w:shd w:val="clear" w:color="auto" w:fill="B6DDE8" w:themeFill="accent5" w:themeFillTint="66"/>
          </w:tcPr>
          <w:p w14:paraId="7E0FBD07" w14:textId="77777777" w:rsidR="00F5525E" w:rsidRPr="00515CEC" w:rsidRDefault="00F5525E" w:rsidP="009A1296">
            <w:pPr>
              <w:spacing w:line="276" w:lineRule="auto"/>
              <w:rPr>
                <w:rFonts w:ascii="Calibri" w:eastAsia="Arial" w:hAnsi="Calibri" w:cs="Calibri"/>
              </w:rPr>
            </w:pPr>
            <w:r w:rsidRPr="00515CEC">
              <w:rPr>
                <w:rFonts w:ascii="Calibri" w:eastAsia="Arial" w:hAnsi="Calibri" w:cs="Calibri"/>
                <w:b/>
                <w:color w:val="E36C0A" w:themeColor="accent6" w:themeShade="BF"/>
                <w:sz w:val="24"/>
                <w:szCs w:val="24"/>
              </w:rPr>
              <w:t>Step 3</w:t>
            </w:r>
            <w:r w:rsidRPr="00515CEC">
              <w:rPr>
                <w:rFonts w:ascii="Calibri" w:eastAsia="Arial" w:hAnsi="Calibri" w:cs="Calibri"/>
                <w:b/>
              </w:rPr>
              <w:t xml:space="preserve">: The Assessment of effects on SLQs </w:t>
            </w:r>
          </w:p>
        </w:tc>
      </w:tr>
      <w:tr w:rsidR="00F5525E" w:rsidRPr="006E1C8B" w14:paraId="2EFE93CA" w14:textId="77777777" w:rsidTr="009A1296">
        <w:tc>
          <w:tcPr>
            <w:tcW w:w="2315" w:type="dxa"/>
            <w:gridSpan w:val="2"/>
            <w:shd w:val="clear" w:color="auto" w:fill="DAEEF3" w:themeFill="accent5" w:themeFillTint="33"/>
          </w:tcPr>
          <w:p w14:paraId="2107311A" w14:textId="77777777" w:rsidR="00F5525E" w:rsidRPr="00515CEC" w:rsidRDefault="00F5525E" w:rsidP="009A1296">
            <w:pPr>
              <w:spacing w:line="276" w:lineRule="auto"/>
              <w:rPr>
                <w:rFonts w:ascii="Calibri" w:eastAsia="Arial" w:hAnsi="Calibri" w:cs="Calibri"/>
                <w:b/>
              </w:rPr>
            </w:pPr>
            <w:r w:rsidRPr="00515CEC">
              <w:rPr>
                <w:rFonts w:ascii="Calibri" w:eastAsia="Arial" w:hAnsi="Calibri" w:cs="Calibri"/>
                <w:b/>
              </w:rPr>
              <w:t xml:space="preserve">Summary of baseline SLQs </w:t>
            </w:r>
          </w:p>
        </w:tc>
        <w:tc>
          <w:tcPr>
            <w:tcW w:w="2207" w:type="dxa"/>
            <w:shd w:val="clear" w:color="auto" w:fill="DAEEF3" w:themeFill="accent5" w:themeFillTint="33"/>
          </w:tcPr>
          <w:p w14:paraId="2BF371D6" w14:textId="77777777" w:rsidR="00F5525E" w:rsidRPr="00515CEC" w:rsidRDefault="00F5525E" w:rsidP="009A1296">
            <w:pPr>
              <w:spacing w:line="276" w:lineRule="auto"/>
              <w:rPr>
                <w:rFonts w:ascii="Calibri" w:eastAsia="Arial" w:hAnsi="Calibri" w:cs="Calibri"/>
                <w:b/>
              </w:rPr>
            </w:pPr>
            <w:r w:rsidRPr="00515CEC">
              <w:rPr>
                <w:rFonts w:ascii="Calibri" w:eastAsia="Arial" w:hAnsi="Calibri" w:cs="Calibri"/>
                <w:b/>
              </w:rPr>
              <w:t xml:space="preserve">Design </w:t>
            </w:r>
          </w:p>
        </w:tc>
        <w:tc>
          <w:tcPr>
            <w:tcW w:w="4494" w:type="dxa"/>
            <w:gridSpan w:val="3"/>
            <w:shd w:val="clear" w:color="auto" w:fill="DAEEF3" w:themeFill="accent5" w:themeFillTint="33"/>
          </w:tcPr>
          <w:p w14:paraId="3562EBD8" w14:textId="5E416A2B" w:rsidR="00F5525E" w:rsidRPr="00515CEC" w:rsidRDefault="00F5525E" w:rsidP="009A1296">
            <w:pPr>
              <w:spacing w:line="276" w:lineRule="auto"/>
              <w:rPr>
                <w:rFonts w:ascii="Calibri" w:eastAsia="Arial" w:hAnsi="Calibri" w:cs="Calibri"/>
                <w:b/>
              </w:rPr>
            </w:pPr>
            <w:r w:rsidRPr="00515CEC">
              <w:rPr>
                <w:rFonts w:ascii="Calibri" w:eastAsia="Arial" w:hAnsi="Calibri" w:cs="Calibri"/>
                <w:b/>
              </w:rPr>
              <w:t>Assessment of effects</w:t>
            </w:r>
            <w:r>
              <w:rPr>
                <w:rFonts w:ascii="Calibri" w:eastAsia="Arial" w:hAnsi="Calibri" w:cs="Calibri"/>
                <w:b/>
              </w:rPr>
              <w:t xml:space="preserve">, mitigation </w:t>
            </w:r>
            <w:r w:rsidRPr="00515CEC">
              <w:rPr>
                <w:rFonts w:ascii="Calibri" w:eastAsia="Arial" w:hAnsi="Calibri" w:cs="Calibri"/>
                <w:b/>
              </w:rPr>
              <w:t xml:space="preserve"> and significance</w:t>
            </w:r>
          </w:p>
        </w:tc>
      </w:tr>
      <w:tr w:rsidR="00F5525E" w:rsidRPr="006E1C8B" w14:paraId="4AFAC2F4" w14:textId="77777777" w:rsidTr="009A1296">
        <w:tc>
          <w:tcPr>
            <w:tcW w:w="2315" w:type="dxa"/>
            <w:gridSpan w:val="2"/>
            <w:shd w:val="clear" w:color="auto" w:fill="DAEEF3" w:themeFill="accent5" w:themeFillTint="33"/>
          </w:tcPr>
          <w:p w14:paraId="77786972" w14:textId="77777777" w:rsidR="00F5525E" w:rsidRPr="00515CEC" w:rsidRDefault="00F5525E" w:rsidP="009A1296">
            <w:pPr>
              <w:spacing w:line="276" w:lineRule="auto"/>
              <w:rPr>
                <w:rFonts w:ascii="Calibri" w:eastAsia="Arial" w:hAnsi="Calibri" w:cs="Calibri"/>
                <w:i/>
              </w:rPr>
            </w:pPr>
            <w:r w:rsidRPr="00515CEC">
              <w:rPr>
                <w:rFonts w:ascii="Calibri" w:eastAsia="Arial" w:hAnsi="Calibri" w:cs="Calibri"/>
                <w:i/>
              </w:rPr>
              <w:t>Column A</w:t>
            </w:r>
          </w:p>
          <w:p w14:paraId="61723C0A" w14:textId="77777777" w:rsidR="00F5525E" w:rsidRPr="00515CEC" w:rsidRDefault="00F5525E" w:rsidP="009A1296">
            <w:pPr>
              <w:spacing w:line="276" w:lineRule="auto"/>
              <w:rPr>
                <w:rFonts w:ascii="Calibri" w:eastAsia="Arial" w:hAnsi="Calibri" w:cs="Calibri"/>
              </w:rPr>
            </w:pPr>
            <w:r w:rsidRPr="00515CEC">
              <w:rPr>
                <w:rFonts w:ascii="Calibri" w:eastAsia="Arial" w:hAnsi="Calibri" w:cs="Calibri"/>
              </w:rPr>
              <w:t xml:space="preserve">Identify key SLQs </w:t>
            </w:r>
            <w:r>
              <w:rPr>
                <w:rFonts w:ascii="Calibri" w:eastAsia="Arial" w:hAnsi="Calibri" w:cs="Calibri"/>
              </w:rPr>
              <w:t>and their susceptibility to proposal</w:t>
            </w:r>
          </w:p>
        </w:tc>
        <w:tc>
          <w:tcPr>
            <w:tcW w:w="2207" w:type="dxa"/>
            <w:shd w:val="clear" w:color="auto" w:fill="DAEEF3" w:themeFill="accent5" w:themeFillTint="33"/>
          </w:tcPr>
          <w:p w14:paraId="76762EC3" w14:textId="77777777" w:rsidR="00F5525E" w:rsidRPr="00EF7752" w:rsidRDefault="00F5525E" w:rsidP="009A1296">
            <w:pPr>
              <w:spacing w:line="276" w:lineRule="auto"/>
              <w:rPr>
                <w:rFonts w:ascii="Calibri" w:eastAsia="Arial" w:hAnsi="Calibri" w:cs="Calibri"/>
                <w:i/>
              </w:rPr>
            </w:pPr>
            <w:r w:rsidRPr="00EF7752">
              <w:rPr>
                <w:rFonts w:ascii="Calibri" w:eastAsia="Arial" w:hAnsi="Calibri" w:cs="Calibri"/>
                <w:i/>
              </w:rPr>
              <w:t>Column B</w:t>
            </w:r>
          </w:p>
          <w:p w14:paraId="2EECD498" w14:textId="77777777" w:rsidR="00F5525E" w:rsidRPr="00EF7752" w:rsidRDefault="00F5525E" w:rsidP="009A1296">
            <w:pPr>
              <w:spacing w:line="276" w:lineRule="auto"/>
              <w:rPr>
                <w:rFonts w:ascii="Calibri" w:eastAsia="Arial" w:hAnsi="Calibri" w:cs="Calibri"/>
              </w:rPr>
            </w:pPr>
            <w:r w:rsidRPr="00EF7752">
              <w:rPr>
                <w:rFonts w:ascii="Calibri" w:eastAsia="Arial" w:hAnsi="Calibri" w:cs="Calibri"/>
              </w:rPr>
              <w:t>Develop design</w:t>
            </w:r>
            <w:r>
              <w:rPr>
                <w:rFonts w:ascii="Calibri" w:eastAsia="Arial" w:hAnsi="Calibri" w:cs="Calibri"/>
              </w:rPr>
              <w:t xml:space="preserve"> and enhancement</w:t>
            </w:r>
            <w:r w:rsidRPr="00EF7752">
              <w:rPr>
                <w:rFonts w:ascii="Calibri" w:eastAsia="Arial" w:hAnsi="Calibri" w:cs="Calibri"/>
              </w:rPr>
              <w:t xml:space="preserve"> objectives in direct response to SLQ </w:t>
            </w:r>
            <w:r w:rsidRPr="00193EF3">
              <w:rPr>
                <w:rFonts w:ascii="Calibri" w:eastAsia="Arial" w:hAnsi="Calibri" w:cs="Calibri"/>
              </w:rPr>
              <w:t>susceptibilities to proposal</w:t>
            </w:r>
            <w:r w:rsidRPr="00EF7752">
              <w:rPr>
                <w:rFonts w:ascii="Calibri" w:eastAsia="Arial" w:hAnsi="Calibri" w:cs="Calibri"/>
              </w:rPr>
              <w:t xml:space="preserve"> (including management practices) and input into design of proposal</w:t>
            </w:r>
          </w:p>
        </w:tc>
        <w:tc>
          <w:tcPr>
            <w:tcW w:w="2397" w:type="dxa"/>
            <w:gridSpan w:val="2"/>
            <w:shd w:val="clear" w:color="auto" w:fill="DAEEF3" w:themeFill="accent5" w:themeFillTint="33"/>
          </w:tcPr>
          <w:p w14:paraId="4EA49878" w14:textId="77777777" w:rsidR="00F5525E" w:rsidRPr="00515CEC" w:rsidRDefault="00F5525E" w:rsidP="009A1296">
            <w:pPr>
              <w:spacing w:line="276" w:lineRule="auto"/>
              <w:rPr>
                <w:rFonts w:ascii="Calibri" w:eastAsia="Arial" w:hAnsi="Calibri" w:cs="Calibri"/>
                <w:i/>
              </w:rPr>
            </w:pPr>
            <w:r w:rsidRPr="00515CEC">
              <w:rPr>
                <w:rFonts w:ascii="Calibri" w:eastAsia="Arial" w:hAnsi="Calibri" w:cs="Calibri"/>
                <w:i/>
              </w:rPr>
              <w:t>Column C</w:t>
            </w:r>
          </w:p>
          <w:p w14:paraId="1B7A17DA" w14:textId="77777777" w:rsidR="00F5525E" w:rsidRPr="00515CEC" w:rsidRDefault="00F5525E" w:rsidP="009A1296">
            <w:pPr>
              <w:spacing w:line="276" w:lineRule="auto"/>
              <w:rPr>
                <w:rFonts w:ascii="Calibri" w:eastAsia="Arial" w:hAnsi="Calibri" w:cs="Calibri"/>
              </w:rPr>
            </w:pPr>
            <w:r w:rsidRPr="00515CEC">
              <w:rPr>
                <w:rFonts w:ascii="Calibri" w:eastAsia="Arial" w:hAnsi="Calibri" w:cs="Calibri"/>
              </w:rPr>
              <w:t>Effects of the proposal on SLQs (</w:t>
            </w:r>
            <w:r>
              <w:rPr>
                <w:rFonts w:ascii="Calibri" w:eastAsia="Arial" w:hAnsi="Calibri" w:cs="Calibri"/>
              </w:rPr>
              <w:t xml:space="preserve">including cumulative effects and </w:t>
            </w:r>
            <w:r w:rsidRPr="00515CEC">
              <w:rPr>
                <w:rFonts w:ascii="Calibri" w:eastAsia="Arial" w:hAnsi="Calibri" w:cs="Calibri"/>
              </w:rPr>
              <w:t>incorporating primary mitigation)</w:t>
            </w:r>
          </w:p>
        </w:tc>
        <w:tc>
          <w:tcPr>
            <w:tcW w:w="2097" w:type="dxa"/>
            <w:shd w:val="clear" w:color="auto" w:fill="DAEEF3" w:themeFill="accent5" w:themeFillTint="33"/>
          </w:tcPr>
          <w:p w14:paraId="35F1BB05" w14:textId="77777777" w:rsidR="00F5525E" w:rsidRPr="00515CEC" w:rsidRDefault="00F5525E" w:rsidP="009A1296">
            <w:pPr>
              <w:spacing w:line="276" w:lineRule="auto"/>
              <w:rPr>
                <w:rFonts w:ascii="Calibri" w:eastAsia="Arial" w:hAnsi="Calibri" w:cs="Calibri"/>
                <w:i/>
              </w:rPr>
            </w:pPr>
            <w:r w:rsidRPr="00515CEC">
              <w:rPr>
                <w:rFonts w:ascii="Calibri" w:eastAsia="Arial" w:hAnsi="Calibri" w:cs="Calibri"/>
                <w:i/>
              </w:rPr>
              <w:t>Column D</w:t>
            </w:r>
          </w:p>
          <w:p w14:paraId="15A08AD5" w14:textId="77777777" w:rsidR="00F5525E" w:rsidRPr="00515CEC" w:rsidRDefault="00F5525E" w:rsidP="009A1296">
            <w:pPr>
              <w:spacing w:line="276" w:lineRule="auto"/>
              <w:rPr>
                <w:rFonts w:ascii="Calibri" w:eastAsia="Arial" w:hAnsi="Calibri" w:cs="Calibri"/>
              </w:rPr>
            </w:pPr>
            <w:r w:rsidRPr="00515CEC">
              <w:rPr>
                <w:rFonts w:ascii="Calibri" w:eastAsia="Arial" w:hAnsi="Calibri" w:cs="Calibri"/>
              </w:rPr>
              <w:t>Significance of residual effects on SLQs (including all mitigation</w:t>
            </w:r>
            <w:r>
              <w:rPr>
                <w:rFonts w:ascii="Calibri" w:eastAsia="Arial" w:hAnsi="Calibri" w:cs="Calibri"/>
              </w:rPr>
              <w:t xml:space="preserve"> and reflecting high value of NP and NSA designation</w:t>
            </w:r>
            <w:r w:rsidRPr="00515CEC">
              <w:rPr>
                <w:rFonts w:ascii="Calibri" w:eastAsia="Arial" w:hAnsi="Calibri" w:cs="Calibri"/>
              </w:rPr>
              <w:t xml:space="preserve">) </w:t>
            </w:r>
          </w:p>
        </w:tc>
      </w:tr>
      <w:tr w:rsidR="00F5525E" w:rsidRPr="006E1C8B" w14:paraId="0F303CC4" w14:textId="77777777" w:rsidTr="009A1296">
        <w:tc>
          <w:tcPr>
            <w:tcW w:w="0" w:type="auto"/>
            <w:gridSpan w:val="6"/>
            <w:shd w:val="clear" w:color="auto" w:fill="auto"/>
          </w:tcPr>
          <w:p w14:paraId="1115DF9D" w14:textId="77777777" w:rsidR="00F5525E" w:rsidRPr="00515CEC" w:rsidRDefault="00F5525E" w:rsidP="009A1296">
            <w:pPr>
              <w:spacing w:line="276" w:lineRule="auto"/>
              <w:rPr>
                <w:rFonts w:ascii="Calibri" w:eastAsia="Arial" w:hAnsi="Calibri" w:cs="Calibri"/>
                <w:b/>
              </w:rPr>
            </w:pPr>
            <w:r w:rsidRPr="00515CEC">
              <w:rPr>
                <w:rFonts w:ascii="Calibri" w:eastAsia="Arial" w:hAnsi="Calibri" w:cs="Calibri"/>
                <w:b/>
              </w:rPr>
              <w:t>Individual SLQs</w:t>
            </w:r>
          </w:p>
        </w:tc>
      </w:tr>
      <w:tr w:rsidR="00F5525E" w:rsidRPr="006E1C8B" w14:paraId="49C3E4EC" w14:textId="77777777" w:rsidTr="009A1296">
        <w:tc>
          <w:tcPr>
            <w:tcW w:w="0" w:type="auto"/>
            <w:shd w:val="clear" w:color="auto" w:fill="auto"/>
          </w:tcPr>
          <w:p w14:paraId="4897DD8E" w14:textId="77777777" w:rsidR="00F5525E" w:rsidRPr="00515CEC" w:rsidRDefault="00F5525E" w:rsidP="009A1296">
            <w:pPr>
              <w:spacing w:line="276" w:lineRule="auto"/>
              <w:rPr>
                <w:rFonts w:ascii="Calibri" w:eastAsia="Arial" w:hAnsi="Calibri" w:cs="Calibri"/>
                <w:i/>
              </w:rPr>
            </w:pPr>
            <w:proofErr w:type="spellStart"/>
            <w:r w:rsidRPr="00515CEC">
              <w:rPr>
                <w:rFonts w:ascii="Calibri" w:eastAsia="Arial" w:hAnsi="Calibri" w:cs="Calibri"/>
                <w:i/>
              </w:rPr>
              <w:t>i</w:t>
            </w:r>
            <w:proofErr w:type="spellEnd"/>
          </w:p>
        </w:tc>
        <w:tc>
          <w:tcPr>
            <w:tcW w:w="1945" w:type="dxa"/>
            <w:shd w:val="clear" w:color="auto" w:fill="auto"/>
          </w:tcPr>
          <w:p w14:paraId="051B6CD4" w14:textId="77777777" w:rsidR="00F5525E" w:rsidRPr="00515CEC" w:rsidRDefault="00F5525E" w:rsidP="009A1296">
            <w:pPr>
              <w:spacing w:line="276" w:lineRule="auto"/>
              <w:rPr>
                <w:rFonts w:ascii="Calibri" w:eastAsia="Arial" w:hAnsi="Calibri" w:cs="Calibri"/>
                <w:i/>
              </w:rPr>
            </w:pPr>
          </w:p>
          <w:p w14:paraId="082AA523" w14:textId="77777777" w:rsidR="00F5525E" w:rsidRPr="00515CEC" w:rsidRDefault="00F5525E" w:rsidP="009A1296">
            <w:pPr>
              <w:spacing w:line="276" w:lineRule="auto"/>
              <w:rPr>
                <w:rFonts w:ascii="Calibri" w:eastAsia="Arial" w:hAnsi="Calibri" w:cs="Calibri"/>
                <w:i/>
              </w:rPr>
            </w:pPr>
          </w:p>
        </w:tc>
        <w:tc>
          <w:tcPr>
            <w:tcW w:w="2207" w:type="dxa"/>
            <w:shd w:val="clear" w:color="auto" w:fill="auto"/>
          </w:tcPr>
          <w:p w14:paraId="670DD1F4" w14:textId="77777777" w:rsidR="00F5525E" w:rsidRPr="00515CEC" w:rsidRDefault="00F5525E" w:rsidP="009A1296">
            <w:pPr>
              <w:spacing w:line="276" w:lineRule="auto"/>
              <w:rPr>
                <w:rFonts w:ascii="Calibri" w:eastAsia="Arial" w:hAnsi="Calibri" w:cs="Calibri"/>
              </w:rPr>
            </w:pPr>
          </w:p>
        </w:tc>
        <w:tc>
          <w:tcPr>
            <w:tcW w:w="2348" w:type="dxa"/>
            <w:shd w:val="clear" w:color="auto" w:fill="auto"/>
          </w:tcPr>
          <w:p w14:paraId="183C7E38" w14:textId="77777777" w:rsidR="00F5525E" w:rsidRPr="00515CEC" w:rsidRDefault="00F5525E" w:rsidP="009A1296">
            <w:pPr>
              <w:spacing w:line="276" w:lineRule="auto"/>
              <w:rPr>
                <w:rFonts w:ascii="Calibri" w:eastAsia="Arial" w:hAnsi="Calibri" w:cs="Calibri"/>
              </w:rPr>
            </w:pPr>
          </w:p>
        </w:tc>
        <w:tc>
          <w:tcPr>
            <w:tcW w:w="2146" w:type="dxa"/>
            <w:gridSpan w:val="2"/>
            <w:shd w:val="clear" w:color="auto" w:fill="auto"/>
          </w:tcPr>
          <w:p w14:paraId="63C2F87E" w14:textId="77777777" w:rsidR="00F5525E" w:rsidRPr="00515CEC" w:rsidRDefault="00F5525E" w:rsidP="009A1296">
            <w:pPr>
              <w:spacing w:line="276" w:lineRule="auto"/>
              <w:rPr>
                <w:rFonts w:ascii="Calibri" w:eastAsia="Arial" w:hAnsi="Calibri" w:cs="Calibri"/>
              </w:rPr>
            </w:pPr>
          </w:p>
        </w:tc>
      </w:tr>
      <w:tr w:rsidR="00F5525E" w:rsidRPr="006E1C8B" w14:paraId="03F30587" w14:textId="77777777" w:rsidTr="009A1296">
        <w:tc>
          <w:tcPr>
            <w:tcW w:w="0" w:type="auto"/>
            <w:shd w:val="clear" w:color="auto" w:fill="auto"/>
          </w:tcPr>
          <w:p w14:paraId="7B3201D4" w14:textId="77777777" w:rsidR="00F5525E" w:rsidRPr="00515CEC" w:rsidRDefault="00F5525E" w:rsidP="009A1296">
            <w:pPr>
              <w:spacing w:line="276" w:lineRule="auto"/>
              <w:rPr>
                <w:rFonts w:ascii="Calibri" w:eastAsia="Arial" w:hAnsi="Calibri" w:cs="Calibri"/>
                <w:i/>
              </w:rPr>
            </w:pPr>
            <w:r w:rsidRPr="00515CEC">
              <w:rPr>
                <w:rFonts w:ascii="Calibri" w:eastAsia="Arial" w:hAnsi="Calibri" w:cs="Calibri"/>
                <w:i/>
              </w:rPr>
              <w:t>ii</w:t>
            </w:r>
          </w:p>
        </w:tc>
        <w:tc>
          <w:tcPr>
            <w:tcW w:w="1945" w:type="dxa"/>
            <w:shd w:val="clear" w:color="auto" w:fill="auto"/>
          </w:tcPr>
          <w:p w14:paraId="487D28E3" w14:textId="77777777" w:rsidR="00F5525E" w:rsidRPr="00515CEC" w:rsidRDefault="00F5525E" w:rsidP="009A1296">
            <w:pPr>
              <w:spacing w:line="276" w:lineRule="auto"/>
              <w:rPr>
                <w:rFonts w:ascii="Calibri" w:eastAsia="Arial" w:hAnsi="Calibri" w:cs="Calibri"/>
                <w:i/>
              </w:rPr>
            </w:pPr>
          </w:p>
          <w:p w14:paraId="04966482" w14:textId="77777777" w:rsidR="00F5525E" w:rsidRPr="00515CEC" w:rsidRDefault="00F5525E" w:rsidP="009A1296">
            <w:pPr>
              <w:spacing w:line="276" w:lineRule="auto"/>
              <w:rPr>
                <w:rFonts w:ascii="Calibri" w:eastAsia="Arial" w:hAnsi="Calibri" w:cs="Calibri"/>
                <w:i/>
              </w:rPr>
            </w:pPr>
          </w:p>
        </w:tc>
        <w:tc>
          <w:tcPr>
            <w:tcW w:w="2207" w:type="dxa"/>
            <w:shd w:val="clear" w:color="auto" w:fill="auto"/>
          </w:tcPr>
          <w:p w14:paraId="189A931D" w14:textId="77777777" w:rsidR="00F5525E" w:rsidRPr="00515CEC" w:rsidRDefault="00F5525E" w:rsidP="009A1296">
            <w:pPr>
              <w:spacing w:line="276" w:lineRule="auto"/>
              <w:rPr>
                <w:rFonts w:ascii="Calibri" w:eastAsia="Arial" w:hAnsi="Calibri" w:cs="Calibri"/>
              </w:rPr>
            </w:pPr>
          </w:p>
        </w:tc>
        <w:tc>
          <w:tcPr>
            <w:tcW w:w="2348" w:type="dxa"/>
            <w:shd w:val="clear" w:color="auto" w:fill="auto"/>
          </w:tcPr>
          <w:p w14:paraId="7D0A88BD" w14:textId="77777777" w:rsidR="00F5525E" w:rsidRPr="00515CEC" w:rsidRDefault="00F5525E" w:rsidP="009A1296">
            <w:pPr>
              <w:spacing w:line="276" w:lineRule="auto"/>
              <w:rPr>
                <w:rFonts w:ascii="Calibri" w:eastAsia="Arial" w:hAnsi="Calibri" w:cs="Calibri"/>
              </w:rPr>
            </w:pPr>
          </w:p>
        </w:tc>
        <w:tc>
          <w:tcPr>
            <w:tcW w:w="2146" w:type="dxa"/>
            <w:gridSpan w:val="2"/>
            <w:shd w:val="clear" w:color="auto" w:fill="auto"/>
          </w:tcPr>
          <w:p w14:paraId="182CA643" w14:textId="77777777" w:rsidR="00F5525E" w:rsidRPr="00515CEC" w:rsidRDefault="00F5525E" w:rsidP="009A1296">
            <w:pPr>
              <w:spacing w:line="276" w:lineRule="auto"/>
              <w:rPr>
                <w:rFonts w:ascii="Calibri" w:eastAsia="Arial" w:hAnsi="Calibri" w:cs="Calibri"/>
              </w:rPr>
            </w:pPr>
          </w:p>
        </w:tc>
      </w:tr>
      <w:tr w:rsidR="00F5525E" w:rsidRPr="006E1C8B" w14:paraId="6DE6A6C0" w14:textId="77777777" w:rsidTr="009A1296">
        <w:tc>
          <w:tcPr>
            <w:tcW w:w="0" w:type="auto"/>
            <w:shd w:val="clear" w:color="auto" w:fill="auto"/>
          </w:tcPr>
          <w:p w14:paraId="1D27AD77" w14:textId="77777777" w:rsidR="00F5525E" w:rsidRPr="00515CEC" w:rsidRDefault="00F5525E" w:rsidP="009A1296">
            <w:pPr>
              <w:spacing w:line="276" w:lineRule="auto"/>
              <w:rPr>
                <w:rFonts w:ascii="Calibri" w:eastAsia="Arial" w:hAnsi="Calibri" w:cs="Calibri"/>
                <w:i/>
              </w:rPr>
            </w:pPr>
            <w:r w:rsidRPr="00515CEC">
              <w:rPr>
                <w:rFonts w:ascii="Calibri" w:eastAsia="Arial" w:hAnsi="Calibri" w:cs="Calibri"/>
                <w:i/>
              </w:rPr>
              <w:t>iii</w:t>
            </w:r>
          </w:p>
        </w:tc>
        <w:tc>
          <w:tcPr>
            <w:tcW w:w="1945" w:type="dxa"/>
            <w:shd w:val="clear" w:color="auto" w:fill="auto"/>
          </w:tcPr>
          <w:p w14:paraId="16366229" w14:textId="77777777" w:rsidR="00F5525E" w:rsidRPr="00515CEC" w:rsidRDefault="00F5525E" w:rsidP="009A1296">
            <w:pPr>
              <w:spacing w:line="276" w:lineRule="auto"/>
              <w:rPr>
                <w:rFonts w:ascii="Calibri" w:eastAsia="Arial" w:hAnsi="Calibri" w:cs="Calibri"/>
                <w:i/>
              </w:rPr>
            </w:pPr>
          </w:p>
          <w:p w14:paraId="3F606DA6" w14:textId="77777777" w:rsidR="00F5525E" w:rsidRPr="00515CEC" w:rsidRDefault="00F5525E" w:rsidP="009A1296">
            <w:pPr>
              <w:spacing w:line="276" w:lineRule="auto"/>
              <w:rPr>
                <w:rFonts w:ascii="Calibri" w:eastAsia="Arial" w:hAnsi="Calibri" w:cs="Calibri"/>
                <w:i/>
              </w:rPr>
            </w:pPr>
          </w:p>
        </w:tc>
        <w:tc>
          <w:tcPr>
            <w:tcW w:w="2207" w:type="dxa"/>
            <w:shd w:val="clear" w:color="auto" w:fill="auto"/>
          </w:tcPr>
          <w:p w14:paraId="715B6054" w14:textId="77777777" w:rsidR="00F5525E" w:rsidRPr="00515CEC" w:rsidRDefault="00F5525E" w:rsidP="009A1296">
            <w:pPr>
              <w:spacing w:line="276" w:lineRule="auto"/>
              <w:rPr>
                <w:rFonts w:ascii="Calibri" w:eastAsia="Arial" w:hAnsi="Calibri" w:cs="Calibri"/>
              </w:rPr>
            </w:pPr>
          </w:p>
        </w:tc>
        <w:tc>
          <w:tcPr>
            <w:tcW w:w="2348" w:type="dxa"/>
            <w:shd w:val="clear" w:color="auto" w:fill="auto"/>
          </w:tcPr>
          <w:p w14:paraId="598B6D5A" w14:textId="77777777" w:rsidR="00F5525E" w:rsidRPr="00515CEC" w:rsidRDefault="00F5525E" w:rsidP="009A1296">
            <w:pPr>
              <w:spacing w:line="276" w:lineRule="auto"/>
              <w:rPr>
                <w:rFonts w:ascii="Calibri" w:eastAsia="Arial" w:hAnsi="Calibri" w:cs="Calibri"/>
              </w:rPr>
            </w:pPr>
          </w:p>
        </w:tc>
        <w:tc>
          <w:tcPr>
            <w:tcW w:w="2146" w:type="dxa"/>
            <w:gridSpan w:val="2"/>
            <w:shd w:val="clear" w:color="auto" w:fill="auto"/>
          </w:tcPr>
          <w:p w14:paraId="54EEF2D5" w14:textId="77777777" w:rsidR="00F5525E" w:rsidRPr="00515CEC" w:rsidRDefault="00F5525E" w:rsidP="009A1296">
            <w:pPr>
              <w:spacing w:line="276" w:lineRule="auto"/>
              <w:rPr>
                <w:rFonts w:ascii="Calibri" w:eastAsia="Arial" w:hAnsi="Calibri" w:cs="Calibri"/>
              </w:rPr>
            </w:pPr>
          </w:p>
        </w:tc>
      </w:tr>
      <w:tr w:rsidR="00F5525E" w:rsidRPr="006E1C8B" w14:paraId="486F8356" w14:textId="77777777" w:rsidTr="009A1296">
        <w:tc>
          <w:tcPr>
            <w:tcW w:w="0" w:type="auto"/>
            <w:shd w:val="clear" w:color="auto" w:fill="auto"/>
          </w:tcPr>
          <w:p w14:paraId="4497F7A1" w14:textId="77777777" w:rsidR="00F5525E" w:rsidRPr="00515CEC" w:rsidRDefault="00F5525E" w:rsidP="009A1296">
            <w:pPr>
              <w:spacing w:line="276" w:lineRule="auto"/>
              <w:rPr>
                <w:rFonts w:ascii="Calibri" w:eastAsia="Arial" w:hAnsi="Calibri" w:cs="Calibri"/>
                <w:i/>
              </w:rPr>
            </w:pPr>
            <w:r w:rsidRPr="00515CEC">
              <w:rPr>
                <w:rFonts w:ascii="Calibri" w:eastAsia="Arial" w:hAnsi="Calibri" w:cs="Calibri"/>
                <w:i/>
              </w:rPr>
              <w:t>iv</w:t>
            </w:r>
          </w:p>
        </w:tc>
        <w:tc>
          <w:tcPr>
            <w:tcW w:w="1945" w:type="dxa"/>
            <w:shd w:val="clear" w:color="auto" w:fill="auto"/>
          </w:tcPr>
          <w:p w14:paraId="1503BA47" w14:textId="77777777" w:rsidR="00F5525E" w:rsidRPr="00515CEC" w:rsidRDefault="00F5525E" w:rsidP="009A1296">
            <w:pPr>
              <w:spacing w:line="276" w:lineRule="auto"/>
              <w:rPr>
                <w:rFonts w:ascii="Calibri" w:eastAsia="Arial" w:hAnsi="Calibri" w:cs="Calibri"/>
                <w:i/>
              </w:rPr>
            </w:pPr>
          </w:p>
          <w:p w14:paraId="4B0DE0A7" w14:textId="77777777" w:rsidR="00F5525E" w:rsidRPr="00515CEC" w:rsidRDefault="00F5525E" w:rsidP="009A1296">
            <w:pPr>
              <w:spacing w:line="276" w:lineRule="auto"/>
              <w:rPr>
                <w:rFonts w:ascii="Calibri" w:eastAsia="Arial" w:hAnsi="Calibri" w:cs="Calibri"/>
                <w:i/>
              </w:rPr>
            </w:pPr>
          </w:p>
        </w:tc>
        <w:tc>
          <w:tcPr>
            <w:tcW w:w="2207" w:type="dxa"/>
            <w:shd w:val="clear" w:color="auto" w:fill="auto"/>
          </w:tcPr>
          <w:p w14:paraId="6E703C9C" w14:textId="77777777" w:rsidR="00F5525E" w:rsidRPr="00515CEC" w:rsidRDefault="00F5525E" w:rsidP="009A1296">
            <w:pPr>
              <w:spacing w:line="276" w:lineRule="auto"/>
              <w:rPr>
                <w:rFonts w:ascii="Calibri" w:eastAsia="Arial" w:hAnsi="Calibri" w:cs="Calibri"/>
              </w:rPr>
            </w:pPr>
          </w:p>
        </w:tc>
        <w:tc>
          <w:tcPr>
            <w:tcW w:w="2348" w:type="dxa"/>
            <w:shd w:val="clear" w:color="auto" w:fill="auto"/>
          </w:tcPr>
          <w:p w14:paraId="62D2139F" w14:textId="77777777" w:rsidR="00F5525E" w:rsidRPr="00515CEC" w:rsidRDefault="00F5525E" w:rsidP="009A1296">
            <w:pPr>
              <w:spacing w:line="276" w:lineRule="auto"/>
              <w:rPr>
                <w:rFonts w:ascii="Calibri" w:eastAsia="Arial" w:hAnsi="Calibri" w:cs="Calibri"/>
              </w:rPr>
            </w:pPr>
          </w:p>
        </w:tc>
        <w:tc>
          <w:tcPr>
            <w:tcW w:w="2146" w:type="dxa"/>
            <w:gridSpan w:val="2"/>
            <w:shd w:val="clear" w:color="auto" w:fill="auto"/>
          </w:tcPr>
          <w:p w14:paraId="3047AAC8" w14:textId="77777777" w:rsidR="00F5525E" w:rsidRPr="00515CEC" w:rsidRDefault="00F5525E" w:rsidP="009A1296">
            <w:pPr>
              <w:spacing w:line="276" w:lineRule="auto"/>
              <w:rPr>
                <w:rFonts w:ascii="Calibri" w:eastAsia="Arial" w:hAnsi="Calibri" w:cs="Calibri"/>
              </w:rPr>
            </w:pPr>
          </w:p>
        </w:tc>
      </w:tr>
      <w:tr w:rsidR="00F5525E" w:rsidRPr="006E1C8B" w14:paraId="478DD901" w14:textId="77777777" w:rsidTr="009A1296">
        <w:tc>
          <w:tcPr>
            <w:tcW w:w="2315" w:type="dxa"/>
            <w:gridSpan w:val="2"/>
            <w:shd w:val="clear" w:color="auto" w:fill="auto"/>
          </w:tcPr>
          <w:p w14:paraId="790E5B6C" w14:textId="77777777" w:rsidR="00F5525E" w:rsidRPr="00515CEC" w:rsidRDefault="00F5525E" w:rsidP="009A1296">
            <w:pPr>
              <w:spacing w:line="276" w:lineRule="auto"/>
              <w:rPr>
                <w:rFonts w:ascii="Calibri" w:eastAsia="Arial" w:hAnsi="Calibri" w:cs="Calibri"/>
                <w:i/>
              </w:rPr>
            </w:pPr>
            <w:r w:rsidRPr="00515CEC">
              <w:rPr>
                <w:rFonts w:ascii="Calibri" w:eastAsia="Arial" w:hAnsi="Calibri" w:cs="Calibri"/>
                <w:i/>
              </w:rPr>
              <w:t>Add extra rows as required</w:t>
            </w:r>
          </w:p>
        </w:tc>
        <w:tc>
          <w:tcPr>
            <w:tcW w:w="2207" w:type="dxa"/>
            <w:shd w:val="clear" w:color="auto" w:fill="auto"/>
          </w:tcPr>
          <w:p w14:paraId="36D62EA1" w14:textId="77777777" w:rsidR="00F5525E" w:rsidRPr="00515CEC" w:rsidRDefault="00F5525E" w:rsidP="009A1296">
            <w:pPr>
              <w:spacing w:line="276" w:lineRule="auto"/>
              <w:rPr>
                <w:rFonts w:ascii="Calibri" w:eastAsia="Arial" w:hAnsi="Calibri" w:cs="Calibri"/>
              </w:rPr>
            </w:pPr>
          </w:p>
        </w:tc>
        <w:tc>
          <w:tcPr>
            <w:tcW w:w="2348" w:type="dxa"/>
            <w:shd w:val="clear" w:color="auto" w:fill="auto"/>
          </w:tcPr>
          <w:p w14:paraId="51C79BA5" w14:textId="77777777" w:rsidR="00F5525E" w:rsidRPr="00515CEC" w:rsidRDefault="00F5525E" w:rsidP="009A1296">
            <w:pPr>
              <w:spacing w:line="276" w:lineRule="auto"/>
              <w:rPr>
                <w:rFonts w:ascii="Calibri" w:eastAsia="Arial" w:hAnsi="Calibri" w:cs="Calibri"/>
              </w:rPr>
            </w:pPr>
          </w:p>
        </w:tc>
        <w:tc>
          <w:tcPr>
            <w:tcW w:w="2146" w:type="dxa"/>
            <w:gridSpan w:val="2"/>
            <w:shd w:val="clear" w:color="auto" w:fill="auto"/>
          </w:tcPr>
          <w:p w14:paraId="71AAFBE1" w14:textId="77777777" w:rsidR="00F5525E" w:rsidRPr="00515CEC" w:rsidRDefault="00F5525E" w:rsidP="009A1296">
            <w:pPr>
              <w:spacing w:line="276" w:lineRule="auto"/>
              <w:rPr>
                <w:rFonts w:ascii="Calibri" w:eastAsia="Arial" w:hAnsi="Calibri" w:cs="Calibri"/>
              </w:rPr>
            </w:pPr>
          </w:p>
        </w:tc>
      </w:tr>
      <w:tr w:rsidR="00F5525E" w:rsidRPr="006E1C8B" w14:paraId="2B67BD4E" w14:textId="77777777" w:rsidTr="009A1296">
        <w:tc>
          <w:tcPr>
            <w:tcW w:w="0" w:type="auto"/>
            <w:gridSpan w:val="6"/>
          </w:tcPr>
          <w:p w14:paraId="27CAD55B" w14:textId="77777777" w:rsidR="00F5525E" w:rsidRPr="00515CEC" w:rsidRDefault="00F5525E" w:rsidP="009A1296">
            <w:pPr>
              <w:spacing w:line="276" w:lineRule="auto"/>
              <w:rPr>
                <w:rFonts w:ascii="Calibri" w:eastAsia="Arial" w:hAnsi="Calibri" w:cs="Calibri"/>
                <w:b/>
              </w:rPr>
            </w:pPr>
            <w:r w:rsidRPr="00515CEC">
              <w:rPr>
                <w:rFonts w:ascii="Calibri" w:eastAsia="Arial" w:hAnsi="Calibri" w:cs="Calibri"/>
                <w:b/>
              </w:rPr>
              <w:t>Grouped SL</w:t>
            </w:r>
            <w:r w:rsidRPr="00221A26">
              <w:rPr>
                <w:rFonts w:ascii="Calibri" w:eastAsia="Arial" w:hAnsi="Calibri" w:cs="Calibri"/>
                <w:b/>
              </w:rPr>
              <w:t xml:space="preserve">Qs </w:t>
            </w:r>
            <w:proofErr w:type="spellStart"/>
            <w:r w:rsidRPr="00221A26">
              <w:rPr>
                <w:rFonts w:ascii="Calibri" w:hAnsi="Calibri" w:cs="Calibri"/>
              </w:rPr>
              <w:t>SLQs</w:t>
            </w:r>
            <w:proofErr w:type="spellEnd"/>
            <w:r w:rsidRPr="00221A26">
              <w:rPr>
                <w:rFonts w:ascii="Calibri" w:hAnsi="Calibri" w:cs="Calibri"/>
              </w:rPr>
              <w:t xml:space="preserve"> may be grouped geographically where they occur and are experienced consistently across a distinct area</w:t>
            </w:r>
            <w:r>
              <w:rPr>
                <w:rFonts w:ascii="Calibri" w:hAnsi="Calibri" w:cs="Calibri"/>
              </w:rPr>
              <w:t xml:space="preserve"> or thematically</w:t>
            </w:r>
            <w:r w:rsidRPr="00221A26">
              <w:rPr>
                <w:rFonts w:ascii="Calibri" w:hAnsi="Calibri" w:cs="Calibri"/>
              </w:rPr>
              <w:t xml:space="preserve"> where they may have the same susceptibility to a proposed development or land use change.</w:t>
            </w:r>
            <w:r w:rsidRPr="00515CEC">
              <w:rPr>
                <w:rFonts w:ascii="Calibri" w:hAnsi="Calibri" w:cs="Calibri"/>
              </w:rPr>
              <w:t xml:space="preserve"> </w:t>
            </w:r>
            <w:r w:rsidRPr="00221A26">
              <w:rPr>
                <w:rFonts w:ascii="Calibri" w:hAnsi="Calibri" w:cs="Calibri"/>
              </w:rPr>
              <w:t>W</w:t>
            </w:r>
            <w:r w:rsidRPr="00221A26">
              <w:rPr>
                <w:rFonts w:ascii="Calibri" w:eastAsia="Arial" w:hAnsi="Calibri" w:cs="Calibri"/>
              </w:rPr>
              <w:t>here SLQs are grouped, give an explanation of the groupings and how derived, for example experiential or spatial.</w:t>
            </w:r>
          </w:p>
        </w:tc>
      </w:tr>
      <w:tr w:rsidR="00F5525E" w:rsidRPr="006E1C8B" w14:paraId="76B2E804" w14:textId="77777777" w:rsidTr="009A1296">
        <w:tc>
          <w:tcPr>
            <w:tcW w:w="0" w:type="auto"/>
          </w:tcPr>
          <w:p w14:paraId="45D62A7C" w14:textId="77777777" w:rsidR="00F5525E" w:rsidRPr="00515CEC" w:rsidRDefault="00F5525E" w:rsidP="009A1296">
            <w:pPr>
              <w:spacing w:line="276" w:lineRule="auto"/>
              <w:ind w:left="644" w:hanging="615"/>
              <w:contextualSpacing/>
              <w:rPr>
                <w:rFonts w:ascii="Calibri" w:eastAsia="Calibri" w:hAnsi="Calibri" w:cs="Calibri"/>
                <w:i/>
              </w:rPr>
            </w:pPr>
            <w:proofErr w:type="spellStart"/>
            <w:r w:rsidRPr="00515CEC">
              <w:rPr>
                <w:rFonts w:ascii="Calibri" w:eastAsia="Calibri" w:hAnsi="Calibri" w:cs="Calibri"/>
                <w:i/>
              </w:rPr>
              <w:t>i</w:t>
            </w:r>
            <w:proofErr w:type="spellEnd"/>
          </w:p>
          <w:p w14:paraId="4428A605" w14:textId="77777777" w:rsidR="00F5525E" w:rsidRPr="00515CEC" w:rsidRDefault="00F5525E" w:rsidP="009A1296">
            <w:pPr>
              <w:spacing w:line="276" w:lineRule="auto"/>
              <w:ind w:hanging="615"/>
              <w:contextualSpacing/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1945" w:type="dxa"/>
          </w:tcPr>
          <w:p w14:paraId="6675F8E3" w14:textId="77777777" w:rsidR="00F5525E" w:rsidRPr="00515CEC" w:rsidRDefault="00F5525E" w:rsidP="009A1296">
            <w:pPr>
              <w:spacing w:line="276" w:lineRule="auto"/>
              <w:ind w:left="644"/>
              <w:contextualSpacing/>
              <w:rPr>
                <w:rFonts w:ascii="Calibri" w:eastAsia="Calibri" w:hAnsi="Calibri" w:cs="Calibri"/>
              </w:rPr>
            </w:pPr>
          </w:p>
          <w:p w14:paraId="56DA0BF5" w14:textId="77777777" w:rsidR="00F5525E" w:rsidRPr="00515CEC" w:rsidRDefault="00F5525E" w:rsidP="009A1296">
            <w:pPr>
              <w:spacing w:line="276" w:lineRule="auto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2207" w:type="dxa"/>
          </w:tcPr>
          <w:p w14:paraId="06099AA3" w14:textId="77777777" w:rsidR="00F5525E" w:rsidRPr="00515CEC" w:rsidRDefault="00F5525E" w:rsidP="009A1296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48" w:type="dxa"/>
          </w:tcPr>
          <w:p w14:paraId="397E1085" w14:textId="77777777" w:rsidR="00F5525E" w:rsidRPr="00515CEC" w:rsidRDefault="00F5525E" w:rsidP="009A1296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46" w:type="dxa"/>
            <w:gridSpan w:val="2"/>
          </w:tcPr>
          <w:p w14:paraId="344C85B9" w14:textId="77777777" w:rsidR="00F5525E" w:rsidRPr="00515CEC" w:rsidRDefault="00F5525E" w:rsidP="009A1296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F5525E" w:rsidRPr="006E1C8B" w14:paraId="4772A369" w14:textId="77777777" w:rsidTr="009A1296">
        <w:tc>
          <w:tcPr>
            <w:tcW w:w="0" w:type="auto"/>
          </w:tcPr>
          <w:p w14:paraId="487BCB2D" w14:textId="77777777" w:rsidR="00F5525E" w:rsidRPr="00515CEC" w:rsidRDefault="00F5525E" w:rsidP="009A1296">
            <w:pPr>
              <w:spacing w:line="276" w:lineRule="auto"/>
              <w:ind w:left="644" w:hanging="615"/>
              <w:contextualSpacing/>
              <w:rPr>
                <w:rFonts w:ascii="Calibri" w:eastAsia="Calibri" w:hAnsi="Calibri" w:cs="Calibri"/>
                <w:i/>
              </w:rPr>
            </w:pPr>
            <w:r w:rsidRPr="00515CEC">
              <w:rPr>
                <w:rFonts w:ascii="Calibri" w:eastAsia="Calibri" w:hAnsi="Calibri" w:cs="Calibri"/>
                <w:i/>
              </w:rPr>
              <w:t>ii</w:t>
            </w:r>
          </w:p>
          <w:p w14:paraId="502E6293" w14:textId="77777777" w:rsidR="00F5525E" w:rsidRPr="00515CEC" w:rsidRDefault="00F5525E" w:rsidP="009A1296">
            <w:pPr>
              <w:spacing w:line="276" w:lineRule="auto"/>
              <w:ind w:left="644" w:hanging="615"/>
              <w:contextualSpacing/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1945" w:type="dxa"/>
          </w:tcPr>
          <w:p w14:paraId="1E888A74" w14:textId="77777777" w:rsidR="00F5525E" w:rsidRPr="00515CEC" w:rsidRDefault="00F5525E" w:rsidP="009A1296">
            <w:pPr>
              <w:spacing w:line="276" w:lineRule="auto"/>
              <w:ind w:left="644"/>
              <w:contextualSpacing/>
              <w:rPr>
                <w:rFonts w:ascii="Calibri" w:eastAsia="Calibri" w:hAnsi="Calibri" w:cs="Calibri"/>
              </w:rPr>
            </w:pPr>
          </w:p>
          <w:p w14:paraId="773450F0" w14:textId="77777777" w:rsidR="00F5525E" w:rsidRPr="00515CEC" w:rsidRDefault="00F5525E" w:rsidP="009A1296">
            <w:pPr>
              <w:spacing w:line="276" w:lineRule="auto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2207" w:type="dxa"/>
          </w:tcPr>
          <w:p w14:paraId="2D120E5C" w14:textId="77777777" w:rsidR="00F5525E" w:rsidRPr="00515CEC" w:rsidRDefault="00F5525E" w:rsidP="009A1296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48" w:type="dxa"/>
          </w:tcPr>
          <w:p w14:paraId="28BDACF9" w14:textId="77777777" w:rsidR="00F5525E" w:rsidRPr="00515CEC" w:rsidRDefault="00F5525E" w:rsidP="009A1296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46" w:type="dxa"/>
            <w:gridSpan w:val="2"/>
          </w:tcPr>
          <w:p w14:paraId="0FA1A639" w14:textId="77777777" w:rsidR="00F5525E" w:rsidRPr="00515CEC" w:rsidRDefault="00F5525E" w:rsidP="009A1296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F5525E" w:rsidRPr="006E1C8B" w14:paraId="04214598" w14:textId="77777777" w:rsidTr="009A1296">
        <w:tc>
          <w:tcPr>
            <w:tcW w:w="2315" w:type="dxa"/>
            <w:gridSpan w:val="2"/>
          </w:tcPr>
          <w:p w14:paraId="13F3D0A8" w14:textId="77777777" w:rsidR="00F5525E" w:rsidRPr="00515CEC" w:rsidRDefault="00F5525E" w:rsidP="009A1296">
            <w:pPr>
              <w:spacing w:line="276" w:lineRule="auto"/>
              <w:ind w:left="29"/>
              <w:contextualSpacing/>
              <w:rPr>
                <w:rFonts w:ascii="Calibri" w:eastAsia="Calibri" w:hAnsi="Calibri" w:cs="Calibri"/>
              </w:rPr>
            </w:pPr>
            <w:r w:rsidRPr="00515CEC">
              <w:rPr>
                <w:rFonts w:ascii="Calibri" w:eastAsia="Arial" w:hAnsi="Calibri" w:cs="Calibri"/>
                <w:i/>
              </w:rPr>
              <w:t>Add extra rows as required</w:t>
            </w:r>
          </w:p>
        </w:tc>
        <w:tc>
          <w:tcPr>
            <w:tcW w:w="2207" w:type="dxa"/>
          </w:tcPr>
          <w:p w14:paraId="0B988AE3" w14:textId="77777777" w:rsidR="00F5525E" w:rsidRPr="00515CEC" w:rsidRDefault="00F5525E" w:rsidP="009A1296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48" w:type="dxa"/>
          </w:tcPr>
          <w:p w14:paraId="7614CF5F" w14:textId="77777777" w:rsidR="00F5525E" w:rsidRPr="00515CEC" w:rsidRDefault="00F5525E" w:rsidP="009A1296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46" w:type="dxa"/>
            <w:gridSpan w:val="2"/>
          </w:tcPr>
          <w:p w14:paraId="17647676" w14:textId="77777777" w:rsidR="00F5525E" w:rsidRPr="00515CEC" w:rsidRDefault="00F5525E" w:rsidP="009A1296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</w:tr>
    </w:tbl>
    <w:p w14:paraId="0B777897" w14:textId="77777777" w:rsidR="00F5525E" w:rsidRPr="00515CEC" w:rsidRDefault="00F5525E" w:rsidP="00F5525E">
      <w:pPr>
        <w:spacing w:line="276" w:lineRule="auto"/>
        <w:rPr>
          <w:rFonts w:ascii="Calibri" w:hAnsi="Calibri" w:cs="Calibri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5525E" w:rsidRPr="006E1C8B" w14:paraId="27582260" w14:textId="77777777" w:rsidTr="009A1296">
        <w:tc>
          <w:tcPr>
            <w:tcW w:w="90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B6DDE8" w:themeFill="accent5" w:themeFillTint="66"/>
          </w:tcPr>
          <w:p w14:paraId="0159FE51" w14:textId="77777777" w:rsidR="00F5525E" w:rsidRPr="00515CEC" w:rsidRDefault="00F5525E" w:rsidP="009A1296">
            <w:pPr>
              <w:spacing w:line="276" w:lineRule="auto"/>
              <w:rPr>
                <w:rFonts w:ascii="Calibri" w:eastAsia="Arial" w:hAnsi="Calibri" w:cs="Calibri"/>
                <w:b/>
              </w:rPr>
            </w:pPr>
            <w:r w:rsidRPr="00515CEC">
              <w:rPr>
                <w:rFonts w:ascii="Calibri" w:eastAsia="Arial" w:hAnsi="Calibri" w:cs="Calibri"/>
                <w:b/>
                <w:color w:val="E36C0A" w:themeColor="accent6" w:themeShade="BF"/>
                <w:sz w:val="24"/>
                <w:szCs w:val="24"/>
              </w:rPr>
              <w:t>Step 4:</w:t>
            </w:r>
            <w:r w:rsidRPr="00515CEC">
              <w:rPr>
                <w:rFonts w:ascii="Calibri" w:eastAsia="Arial" w:hAnsi="Calibri" w:cs="Calibri"/>
                <w:b/>
                <w:color w:val="E36C0A" w:themeColor="accent6" w:themeShade="BF"/>
              </w:rPr>
              <w:t xml:space="preserve">  </w:t>
            </w:r>
            <w:r w:rsidRPr="00515CEC">
              <w:rPr>
                <w:rFonts w:ascii="Calibri" w:eastAsia="Arial" w:hAnsi="Calibri" w:cs="Calibri"/>
                <w:b/>
              </w:rPr>
              <w:t>Summary of significant effects on SLQs (individual and grouped)</w:t>
            </w:r>
            <w:r w:rsidRPr="00515CEC">
              <w:rPr>
                <w:rFonts w:ascii="Calibri" w:eastAsia="Arial" w:hAnsi="Calibri" w:cs="Calibri"/>
              </w:rPr>
              <w:t xml:space="preserve"> </w:t>
            </w:r>
          </w:p>
          <w:p w14:paraId="747E2B82" w14:textId="77777777" w:rsidR="00F5525E" w:rsidRPr="00515CEC" w:rsidRDefault="00F5525E" w:rsidP="009A1296">
            <w:pPr>
              <w:spacing w:line="276" w:lineRule="auto"/>
              <w:rPr>
                <w:rFonts w:ascii="Calibri" w:eastAsia="Arial" w:hAnsi="Calibri" w:cs="Calibri"/>
                <w:b/>
              </w:rPr>
            </w:pPr>
          </w:p>
        </w:tc>
      </w:tr>
      <w:tr w:rsidR="00F5525E" w:rsidRPr="006E1C8B" w14:paraId="5D308F80" w14:textId="77777777" w:rsidTr="009A1296">
        <w:tc>
          <w:tcPr>
            <w:tcW w:w="90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B2B7D89" w14:textId="77777777" w:rsidR="00F5525E" w:rsidRPr="00515CEC" w:rsidRDefault="00F5525E" w:rsidP="009A1296">
            <w:pPr>
              <w:spacing w:line="276" w:lineRule="auto"/>
              <w:rPr>
                <w:rFonts w:ascii="Calibri" w:eastAsia="Arial" w:hAnsi="Calibri" w:cs="Calibri"/>
                <w:b/>
                <w:bCs/>
              </w:rPr>
            </w:pPr>
            <w:r w:rsidRPr="53F6A9DE">
              <w:rPr>
                <w:rFonts w:ascii="Calibri" w:hAnsi="Calibri" w:cs="Calibri"/>
              </w:rPr>
              <w:t>Drawing together all the strands of the assessment (Steps 1-3) and the significance of effects identified in column D above for individual and grouped SLQs, present a summary of predicted significant residual effects,</w:t>
            </w:r>
            <w:r w:rsidRPr="53F6A9DE">
              <w:rPr>
                <w:rFonts w:ascii="Calibri" w:eastAsia="Arial" w:hAnsi="Calibri" w:cs="Calibri"/>
              </w:rPr>
              <w:t xml:space="preserve"> including.</w:t>
            </w:r>
            <w:r w:rsidRPr="53F6A9DE">
              <w:rPr>
                <w:rFonts w:ascii="Calibri" w:hAnsi="Calibri" w:cs="Calibri"/>
                <w:b/>
                <w:bCs/>
              </w:rPr>
              <w:t xml:space="preserve"> </w:t>
            </w:r>
            <w:r w:rsidRPr="004A10FE">
              <w:rPr>
                <w:rFonts w:ascii="Calibri" w:hAnsi="Calibri" w:cs="Calibri"/>
                <w:bCs/>
              </w:rPr>
              <w:t xml:space="preserve">the nature, level, location, extent and pattern of effects on the SLQs in relation to; study area, extent of the SLQ </w:t>
            </w:r>
            <w:r>
              <w:rPr>
                <w:rFonts w:ascii="Calibri" w:hAnsi="Calibri" w:cs="Calibri"/>
                <w:bCs/>
              </w:rPr>
              <w:t>(</w:t>
            </w:r>
            <w:r w:rsidRPr="004A10FE">
              <w:rPr>
                <w:rFonts w:ascii="Calibri" w:hAnsi="Calibri" w:cs="Calibri"/>
                <w:bCs/>
              </w:rPr>
              <w:t>wh</w:t>
            </w:r>
            <w:r>
              <w:rPr>
                <w:rFonts w:ascii="Calibri" w:hAnsi="Calibri" w:cs="Calibri"/>
                <w:bCs/>
              </w:rPr>
              <w:t>ich may be</w:t>
            </w:r>
            <w:r w:rsidRPr="004A10FE">
              <w:rPr>
                <w:rFonts w:ascii="Calibri" w:hAnsi="Calibri" w:cs="Calibri"/>
                <w:bCs/>
              </w:rPr>
              <w:t xml:space="preserve"> mapped</w:t>
            </w:r>
            <w:r>
              <w:rPr>
                <w:rFonts w:ascii="Calibri" w:hAnsi="Calibri" w:cs="Calibri"/>
                <w:bCs/>
              </w:rPr>
              <w:t>)</w:t>
            </w:r>
            <w:r w:rsidRPr="004A10FE">
              <w:rPr>
                <w:rFonts w:ascii="Calibri" w:hAnsi="Calibri" w:cs="Calibri"/>
                <w:bCs/>
              </w:rPr>
              <w:t xml:space="preserve"> and the wider NP or NSA</w:t>
            </w:r>
            <w:r>
              <w:rPr>
                <w:rFonts w:ascii="Calibri" w:hAnsi="Calibri" w:cs="Calibri"/>
                <w:bCs/>
              </w:rPr>
              <w:t>.</w:t>
            </w:r>
          </w:p>
          <w:p w14:paraId="4E7BE79B" w14:textId="77777777" w:rsidR="00F5525E" w:rsidRPr="00515CEC" w:rsidRDefault="00F5525E" w:rsidP="009A1296">
            <w:pPr>
              <w:tabs>
                <w:tab w:val="left" w:pos="1800"/>
              </w:tabs>
              <w:spacing w:line="276" w:lineRule="auto"/>
              <w:rPr>
                <w:rFonts w:ascii="Calibri" w:eastAsia="Arial" w:hAnsi="Calibri" w:cs="Calibri"/>
                <w:b/>
              </w:rPr>
            </w:pPr>
            <w:r w:rsidRPr="00515CEC">
              <w:rPr>
                <w:rFonts w:ascii="Calibri" w:eastAsia="Arial" w:hAnsi="Calibri" w:cs="Calibri"/>
                <w:b/>
              </w:rPr>
              <w:tab/>
            </w:r>
          </w:p>
          <w:p w14:paraId="02710273" w14:textId="77777777" w:rsidR="00F5525E" w:rsidRPr="00515CEC" w:rsidRDefault="00F5525E" w:rsidP="009A1296">
            <w:pPr>
              <w:spacing w:line="276" w:lineRule="auto"/>
              <w:rPr>
                <w:rFonts w:ascii="Calibri" w:eastAsia="Arial" w:hAnsi="Calibri" w:cs="Calibri"/>
                <w:b/>
              </w:rPr>
            </w:pPr>
          </w:p>
          <w:p w14:paraId="4477A0C9" w14:textId="77777777" w:rsidR="00F5525E" w:rsidRPr="00515CEC" w:rsidRDefault="00F5525E" w:rsidP="009A1296">
            <w:pPr>
              <w:spacing w:line="276" w:lineRule="auto"/>
              <w:rPr>
                <w:rFonts w:ascii="Calibri" w:eastAsia="Arial" w:hAnsi="Calibri" w:cs="Calibri"/>
                <w:b/>
              </w:rPr>
            </w:pPr>
          </w:p>
          <w:p w14:paraId="3C6022E7" w14:textId="77777777" w:rsidR="00F5525E" w:rsidRPr="00515CEC" w:rsidRDefault="00F5525E" w:rsidP="009A1296">
            <w:pPr>
              <w:spacing w:line="276" w:lineRule="auto"/>
              <w:rPr>
                <w:rFonts w:ascii="Calibri" w:eastAsia="Arial" w:hAnsi="Calibri" w:cs="Calibri"/>
                <w:b/>
              </w:rPr>
            </w:pPr>
          </w:p>
          <w:p w14:paraId="4F27C744" w14:textId="77777777" w:rsidR="00F5525E" w:rsidRPr="00515CEC" w:rsidRDefault="00F5525E" w:rsidP="009A1296">
            <w:pPr>
              <w:spacing w:line="276" w:lineRule="auto"/>
              <w:rPr>
                <w:rFonts w:ascii="Calibri" w:eastAsia="Arial" w:hAnsi="Calibri" w:cs="Calibri"/>
                <w:b/>
              </w:rPr>
            </w:pPr>
          </w:p>
          <w:p w14:paraId="44146341" w14:textId="77777777" w:rsidR="00F5525E" w:rsidRPr="00515CEC" w:rsidRDefault="00F5525E" w:rsidP="009A1296">
            <w:pPr>
              <w:spacing w:line="276" w:lineRule="auto"/>
              <w:rPr>
                <w:rFonts w:ascii="Calibri" w:eastAsia="Arial" w:hAnsi="Calibri" w:cs="Calibri"/>
                <w:b/>
              </w:rPr>
            </w:pPr>
          </w:p>
        </w:tc>
      </w:tr>
    </w:tbl>
    <w:p w14:paraId="2AFE0801" w14:textId="77777777" w:rsidR="00F5525E" w:rsidRPr="00BE50D9" w:rsidRDefault="00F5525E" w:rsidP="00F5525E">
      <w:pPr>
        <w:spacing w:line="276" w:lineRule="auto"/>
        <w:rPr>
          <w:rFonts w:ascii="Calibri" w:hAnsi="Calibri" w:cs="Calibri"/>
          <w:sz w:val="24"/>
          <w:szCs w:val="24"/>
        </w:rPr>
      </w:pPr>
      <w:r w:rsidRPr="00BE50D9">
        <w:rPr>
          <w:rFonts w:ascii="Calibri" w:hAnsi="Calibri" w:cs="Calibri"/>
          <w:sz w:val="24"/>
          <w:szCs w:val="24"/>
        </w:rPr>
        <w:br w:type="page"/>
      </w:r>
    </w:p>
    <w:p w14:paraId="627CB32A" w14:textId="77777777" w:rsidR="00B056D7" w:rsidRPr="001D66FE" w:rsidRDefault="00B056D7" w:rsidP="009121F4"/>
    <w:sectPr w:rsidR="00B056D7" w:rsidRPr="001D66FE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5A00B" w14:textId="77777777" w:rsidR="003F3D63" w:rsidRDefault="003F3D63" w:rsidP="00081AEE">
      <w:r>
        <w:separator/>
      </w:r>
    </w:p>
  </w:endnote>
  <w:endnote w:type="continuationSeparator" w:id="0">
    <w:p w14:paraId="04DAE9C8" w14:textId="77777777" w:rsidR="003F3D63" w:rsidRDefault="003F3D63" w:rsidP="00081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B21CE" w14:textId="77777777" w:rsidR="00555B99" w:rsidRDefault="00555B99" w:rsidP="00371E4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5F18F" w14:textId="77777777" w:rsidR="003F3D63" w:rsidRDefault="003F3D63" w:rsidP="00081AEE">
      <w:r>
        <w:separator/>
      </w:r>
    </w:p>
  </w:footnote>
  <w:footnote w:type="continuationSeparator" w:id="0">
    <w:p w14:paraId="2AB5FBE8" w14:textId="77777777" w:rsidR="003F3D63" w:rsidRDefault="003F3D63" w:rsidP="00081A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752BD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F4E7A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7522E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2F66E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8580F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ADC6E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EFC83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79A84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65868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D9262D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8E04E9"/>
    <w:multiLevelType w:val="hybridMultilevel"/>
    <w:tmpl w:val="2AFC76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C502BF"/>
    <w:multiLevelType w:val="hybridMultilevel"/>
    <w:tmpl w:val="00E6C2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600B2B"/>
    <w:multiLevelType w:val="multilevel"/>
    <w:tmpl w:val="6DACD8A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4AE3266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BCA2FD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F6747F2"/>
    <w:multiLevelType w:val="hybridMultilevel"/>
    <w:tmpl w:val="1160D084"/>
    <w:lvl w:ilvl="0" w:tplc="0D107C44">
      <w:start w:val="1"/>
      <w:numFmt w:val="bullet"/>
      <w:pStyle w:val="ListBulletStyl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F15B2B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64846027"/>
    <w:multiLevelType w:val="hybridMultilevel"/>
    <w:tmpl w:val="0B02B8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0A6224"/>
    <w:multiLevelType w:val="hybridMultilevel"/>
    <w:tmpl w:val="718228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396FC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6B83DD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79B453E"/>
    <w:multiLevelType w:val="hybridMultilevel"/>
    <w:tmpl w:val="2C24B7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9E6C99"/>
    <w:multiLevelType w:val="hybridMultilevel"/>
    <w:tmpl w:val="0BDC56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AF3C15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290818293">
    <w:abstractNumId w:val="18"/>
  </w:num>
  <w:num w:numId="2" w16cid:durableId="1448235842">
    <w:abstractNumId w:val="17"/>
  </w:num>
  <w:num w:numId="3" w16cid:durableId="1263101515">
    <w:abstractNumId w:val="11"/>
  </w:num>
  <w:num w:numId="4" w16cid:durableId="337579491">
    <w:abstractNumId w:val="23"/>
  </w:num>
  <w:num w:numId="5" w16cid:durableId="1594388917">
    <w:abstractNumId w:val="20"/>
  </w:num>
  <w:num w:numId="6" w16cid:durableId="692920160">
    <w:abstractNumId w:val="14"/>
  </w:num>
  <w:num w:numId="7" w16cid:durableId="114183216">
    <w:abstractNumId w:val="19"/>
  </w:num>
  <w:num w:numId="8" w16cid:durableId="2007438248">
    <w:abstractNumId w:val="13"/>
  </w:num>
  <w:num w:numId="9" w16cid:durableId="1375539560">
    <w:abstractNumId w:val="12"/>
  </w:num>
  <w:num w:numId="10" w16cid:durableId="309485796">
    <w:abstractNumId w:val="16"/>
  </w:num>
  <w:num w:numId="11" w16cid:durableId="538780860">
    <w:abstractNumId w:val="15"/>
  </w:num>
  <w:num w:numId="12" w16cid:durableId="1333485105">
    <w:abstractNumId w:val="9"/>
  </w:num>
  <w:num w:numId="13" w16cid:durableId="345209956">
    <w:abstractNumId w:val="8"/>
  </w:num>
  <w:num w:numId="14" w16cid:durableId="284239222">
    <w:abstractNumId w:val="7"/>
  </w:num>
  <w:num w:numId="15" w16cid:durableId="1688405339">
    <w:abstractNumId w:val="6"/>
  </w:num>
  <w:num w:numId="16" w16cid:durableId="1667047483">
    <w:abstractNumId w:val="5"/>
  </w:num>
  <w:num w:numId="17" w16cid:durableId="391275265">
    <w:abstractNumId w:val="4"/>
  </w:num>
  <w:num w:numId="18" w16cid:durableId="24715176">
    <w:abstractNumId w:val="3"/>
  </w:num>
  <w:num w:numId="19" w16cid:durableId="1420062637">
    <w:abstractNumId w:val="2"/>
  </w:num>
  <w:num w:numId="20" w16cid:durableId="1040280343">
    <w:abstractNumId w:val="1"/>
  </w:num>
  <w:num w:numId="21" w16cid:durableId="1862358054">
    <w:abstractNumId w:val="0"/>
  </w:num>
  <w:num w:numId="22" w16cid:durableId="1346665833">
    <w:abstractNumId w:val="15"/>
  </w:num>
  <w:num w:numId="23" w16cid:durableId="2111779916">
    <w:abstractNumId w:val="15"/>
  </w:num>
  <w:num w:numId="24" w16cid:durableId="769279288">
    <w:abstractNumId w:val="15"/>
  </w:num>
  <w:num w:numId="25" w16cid:durableId="506553588">
    <w:abstractNumId w:val="15"/>
  </w:num>
  <w:num w:numId="26" w16cid:durableId="1619406757">
    <w:abstractNumId w:val="21"/>
  </w:num>
  <w:num w:numId="27" w16cid:durableId="1449623124">
    <w:abstractNumId w:val="10"/>
  </w:num>
  <w:num w:numId="28" w16cid:durableId="98712411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25E"/>
    <w:rsid w:val="0005092F"/>
    <w:rsid w:val="00081AEE"/>
    <w:rsid w:val="000A6B19"/>
    <w:rsid w:val="000C71A9"/>
    <w:rsid w:val="000E7E23"/>
    <w:rsid w:val="001157A6"/>
    <w:rsid w:val="0012442C"/>
    <w:rsid w:val="00165C21"/>
    <w:rsid w:val="0019448C"/>
    <w:rsid w:val="00196181"/>
    <w:rsid w:val="001D0D7C"/>
    <w:rsid w:val="001D66FE"/>
    <w:rsid w:val="001E64E9"/>
    <w:rsid w:val="00223F89"/>
    <w:rsid w:val="002F2B19"/>
    <w:rsid w:val="00316A40"/>
    <w:rsid w:val="00344362"/>
    <w:rsid w:val="00371E4F"/>
    <w:rsid w:val="00393C96"/>
    <w:rsid w:val="003F3D63"/>
    <w:rsid w:val="004122E1"/>
    <w:rsid w:val="00416B1E"/>
    <w:rsid w:val="00473577"/>
    <w:rsid w:val="004E748B"/>
    <w:rsid w:val="00515503"/>
    <w:rsid w:val="005409E6"/>
    <w:rsid w:val="00555B99"/>
    <w:rsid w:val="0057071B"/>
    <w:rsid w:val="0059486F"/>
    <w:rsid w:val="00595367"/>
    <w:rsid w:val="005C7CE8"/>
    <w:rsid w:val="005E295B"/>
    <w:rsid w:val="00670598"/>
    <w:rsid w:val="00675CEE"/>
    <w:rsid w:val="00686FAA"/>
    <w:rsid w:val="006A6B1E"/>
    <w:rsid w:val="006B2C59"/>
    <w:rsid w:val="006D2C02"/>
    <w:rsid w:val="006E1879"/>
    <w:rsid w:val="006E6643"/>
    <w:rsid w:val="00713C40"/>
    <w:rsid w:val="007213AC"/>
    <w:rsid w:val="00744B62"/>
    <w:rsid w:val="007844C6"/>
    <w:rsid w:val="00845990"/>
    <w:rsid w:val="00880869"/>
    <w:rsid w:val="00881C6D"/>
    <w:rsid w:val="008D338A"/>
    <w:rsid w:val="008F23C9"/>
    <w:rsid w:val="00904F37"/>
    <w:rsid w:val="009121F4"/>
    <w:rsid w:val="0093300A"/>
    <w:rsid w:val="00944A5D"/>
    <w:rsid w:val="009A25C8"/>
    <w:rsid w:val="00A164DE"/>
    <w:rsid w:val="00A21749"/>
    <w:rsid w:val="00A3217E"/>
    <w:rsid w:val="00A86933"/>
    <w:rsid w:val="00AC26BA"/>
    <w:rsid w:val="00AD58A5"/>
    <w:rsid w:val="00B056D7"/>
    <w:rsid w:val="00B8354D"/>
    <w:rsid w:val="00BA6E50"/>
    <w:rsid w:val="00BC7E83"/>
    <w:rsid w:val="00BD12F6"/>
    <w:rsid w:val="00C279C1"/>
    <w:rsid w:val="00D50D78"/>
    <w:rsid w:val="00D61C00"/>
    <w:rsid w:val="00D74C38"/>
    <w:rsid w:val="00D83879"/>
    <w:rsid w:val="00DB0782"/>
    <w:rsid w:val="00DF210C"/>
    <w:rsid w:val="00E53C82"/>
    <w:rsid w:val="00E74806"/>
    <w:rsid w:val="00E914BC"/>
    <w:rsid w:val="00EE3576"/>
    <w:rsid w:val="00F13F35"/>
    <w:rsid w:val="00F477F5"/>
    <w:rsid w:val="00F5525E"/>
    <w:rsid w:val="00FB4A98"/>
    <w:rsid w:val="00FD4C69"/>
    <w:rsid w:val="00FE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1C1CE"/>
  <w15:chartTrackingRefBased/>
  <w15:docId w15:val="{1E5F83AA-E7CD-489B-81C2-81612BC02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525E"/>
    <w:pPr>
      <w:spacing w:after="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6B1E"/>
    <w:pPr>
      <w:keepNext/>
      <w:keepLines/>
      <w:spacing w:after="120"/>
      <w:outlineLvl w:val="0"/>
    </w:pPr>
    <w:rPr>
      <w:rFonts w:eastAsiaTheme="majorEastAsia" w:cstheme="majorBidi"/>
      <w:b/>
      <w:caps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6B1E"/>
    <w:pPr>
      <w:keepNext/>
      <w:keepLines/>
      <w:spacing w:after="120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A6B1E"/>
    <w:pPr>
      <w:keepNext/>
      <w:keepLines/>
      <w:spacing w:after="120"/>
      <w:outlineLvl w:val="2"/>
    </w:pPr>
    <w:rPr>
      <w:rFonts w:eastAsiaTheme="majorEastAsia" w:cstheme="majorBidi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A6B1E"/>
    <w:pPr>
      <w:keepNext/>
      <w:keepLines/>
      <w:spacing w:after="120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1D0D7C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1D0D7C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1D0D7C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1D0D7C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1D0D7C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6A4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A6B1E"/>
    <w:rPr>
      <w:rFonts w:ascii="Arial" w:eastAsiaTheme="majorEastAsia" w:hAnsi="Arial" w:cstheme="majorBidi"/>
      <w:b/>
      <w:caps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A6B1E"/>
    <w:rPr>
      <w:rFonts w:ascii="Arial" w:eastAsiaTheme="majorEastAsia" w:hAnsi="Arial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A6B1E"/>
    <w:rPr>
      <w:rFonts w:ascii="Arial" w:eastAsiaTheme="majorEastAsia" w:hAnsi="Arial" w:cstheme="majorBidi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A6B1E"/>
    <w:rPr>
      <w:rFonts w:ascii="Arial" w:eastAsiaTheme="majorEastAsia" w:hAnsi="Arial" w:cstheme="majorBidi"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6A6B1E"/>
    <w:pPr>
      <w:contextualSpacing/>
    </w:pPr>
    <w:rPr>
      <w:rFonts w:eastAsiaTheme="majorEastAsia" w:cstheme="majorBidi"/>
      <w:b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A6B1E"/>
    <w:rPr>
      <w:rFonts w:ascii="Arial" w:eastAsiaTheme="majorEastAsia" w:hAnsi="Arial" w:cstheme="majorBidi"/>
      <w:b/>
      <w:kern w:val="28"/>
      <w:sz w:val="48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A6B1E"/>
    <w:pPr>
      <w:numPr>
        <w:ilvl w:val="1"/>
      </w:numPr>
      <w:spacing w:after="160"/>
    </w:pPr>
    <w:rPr>
      <w:rFonts w:eastAsiaTheme="minorEastAsia"/>
      <w:b/>
      <w:color w:val="000000" w:themeColor="text1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A6B1E"/>
    <w:rPr>
      <w:rFonts w:ascii="Arial" w:eastAsiaTheme="minorEastAsia" w:hAnsi="Arial"/>
      <w:b/>
      <w:color w:val="000000" w:themeColor="text1"/>
      <w:sz w:val="24"/>
    </w:rPr>
  </w:style>
  <w:style w:type="character" w:styleId="SubtleEmphasis">
    <w:name w:val="Subtle Emphasis"/>
    <w:uiPriority w:val="19"/>
    <w:rsid w:val="001D0D7C"/>
    <w:rPr>
      <w:i/>
      <w:iCs/>
    </w:rPr>
  </w:style>
  <w:style w:type="character" w:styleId="Emphasis">
    <w:name w:val="Emphasis"/>
    <w:uiPriority w:val="20"/>
    <w:qFormat/>
    <w:rsid w:val="006A6B1E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6A6B1E"/>
    <w:pPr>
      <w:ind w:left="357" w:right="357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A6B1E"/>
    <w:rPr>
      <w:rFonts w:ascii="Arial" w:hAnsi="Arial"/>
      <w:i/>
      <w:iCs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6A6B1E"/>
    <w:pPr>
      <w:spacing w:after="120"/>
    </w:pPr>
    <w:rPr>
      <w:b/>
      <w:caps/>
    </w:rPr>
  </w:style>
  <w:style w:type="paragraph" w:styleId="TOC2">
    <w:name w:val="toc 2"/>
    <w:basedOn w:val="Normal"/>
    <w:next w:val="Normal"/>
    <w:autoRedefine/>
    <w:uiPriority w:val="39"/>
    <w:unhideWhenUsed/>
    <w:rsid w:val="00081AEE"/>
    <w:pPr>
      <w:spacing w:after="120"/>
      <w:ind w:left="221"/>
    </w:pPr>
    <w:rPr>
      <w:b/>
    </w:rPr>
  </w:style>
  <w:style w:type="paragraph" w:styleId="TOC3">
    <w:name w:val="toc 3"/>
    <w:basedOn w:val="Normal"/>
    <w:next w:val="Normal"/>
    <w:autoRedefine/>
    <w:uiPriority w:val="39"/>
    <w:unhideWhenUsed/>
    <w:rsid w:val="0005092F"/>
    <w:pPr>
      <w:spacing w:after="120"/>
      <w:ind w:left="442"/>
    </w:pPr>
    <w:rPr>
      <w:i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081AEE"/>
    <w:pPr>
      <w:spacing w:after="120"/>
      <w:ind w:left="658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81AE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81AE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81AEE"/>
    <w:rPr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6A6B1E"/>
    <w:rPr>
      <w:i/>
      <w:iCs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16A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16A4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16A40"/>
    <w:rPr>
      <w:vertAlign w:val="superscript"/>
    </w:rPr>
  </w:style>
  <w:style w:type="paragraph" w:styleId="Header">
    <w:name w:val="header"/>
    <w:basedOn w:val="Normal"/>
    <w:link w:val="HeaderChar"/>
    <w:unhideWhenUsed/>
    <w:rsid w:val="00371E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71E4F"/>
  </w:style>
  <w:style w:type="paragraph" w:styleId="Footer">
    <w:name w:val="footer"/>
    <w:basedOn w:val="Normal"/>
    <w:link w:val="FooterChar"/>
    <w:uiPriority w:val="99"/>
    <w:unhideWhenUsed/>
    <w:rsid w:val="00371E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1E4F"/>
  </w:style>
  <w:style w:type="paragraph" w:styleId="BalloonText">
    <w:name w:val="Balloon Text"/>
    <w:basedOn w:val="Normal"/>
    <w:link w:val="BalloonTextChar"/>
    <w:uiPriority w:val="99"/>
    <w:semiHidden/>
    <w:unhideWhenUsed/>
    <w:rsid w:val="00D50D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D78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1D0D7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1D0D7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1D0D7C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1D0D7C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1D0D7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ListParagraph">
    <w:name w:val="List Paragraph"/>
    <w:basedOn w:val="Normal"/>
    <w:uiPriority w:val="34"/>
    <w:qFormat/>
    <w:rsid w:val="001D0D7C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rsid w:val="001D0D7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D0D7C"/>
    <w:rPr>
      <w:b/>
      <w:bCs/>
      <w:i/>
      <w:iCs/>
    </w:rPr>
  </w:style>
  <w:style w:type="character" w:styleId="IntenseReference">
    <w:name w:val="Intense Reference"/>
    <w:uiPriority w:val="32"/>
    <w:rsid w:val="001D0D7C"/>
    <w:rPr>
      <w:smallCaps/>
      <w:spacing w:val="5"/>
      <w:u w:val="single"/>
    </w:rPr>
  </w:style>
  <w:style w:type="character" w:styleId="SubtleReference">
    <w:name w:val="Subtle Reference"/>
    <w:uiPriority w:val="31"/>
    <w:rsid w:val="001D0D7C"/>
    <w:rPr>
      <w:smallCaps/>
    </w:rPr>
  </w:style>
  <w:style w:type="character" w:styleId="Strong">
    <w:name w:val="Strong"/>
    <w:uiPriority w:val="22"/>
    <w:qFormat/>
    <w:rsid w:val="006A6B1E"/>
    <w:rPr>
      <w:b/>
      <w:bCs/>
    </w:rPr>
  </w:style>
  <w:style w:type="paragraph" w:customStyle="1" w:styleId="ListBulletStyle">
    <w:name w:val="List Bullet Style"/>
    <w:basedOn w:val="ListBullet"/>
    <w:qFormat/>
    <w:rsid w:val="006A6B1E"/>
    <w:pPr>
      <w:numPr>
        <w:numId w:val="25"/>
      </w:numPr>
    </w:pPr>
    <w:rPr>
      <w:rFonts w:cs="Arial"/>
    </w:rPr>
  </w:style>
  <w:style w:type="paragraph" w:styleId="NoSpacing">
    <w:name w:val="No Spacing"/>
    <w:basedOn w:val="Normal"/>
    <w:link w:val="NoSpacingChar"/>
    <w:uiPriority w:val="1"/>
    <w:rsid w:val="001D0D7C"/>
  </w:style>
  <w:style w:type="paragraph" w:styleId="ListBullet">
    <w:name w:val="List Bullet"/>
    <w:basedOn w:val="Normal"/>
    <w:uiPriority w:val="99"/>
    <w:semiHidden/>
    <w:unhideWhenUsed/>
    <w:rsid w:val="006E6643"/>
    <w:pPr>
      <w:numPr>
        <w:numId w:val="12"/>
      </w:numPr>
      <w:contextualSpacing/>
    </w:pPr>
  </w:style>
  <w:style w:type="character" w:styleId="BookTitle">
    <w:name w:val="Book Title"/>
    <w:uiPriority w:val="33"/>
    <w:rsid w:val="001D0D7C"/>
    <w:rPr>
      <w:i/>
      <w:iCs/>
      <w:smallCaps/>
      <w:spacing w:val="5"/>
    </w:rPr>
  </w:style>
  <w:style w:type="character" w:customStyle="1" w:styleId="NoSpacingChar">
    <w:name w:val="No Spacing Char"/>
    <w:basedOn w:val="DefaultParagraphFont"/>
    <w:link w:val="NoSpacing"/>
    <w:uiPriority w:val="1"/>
    <w:rsid w:val="001D0D7C"/>
  </w:style>
  <w:style w:type="character" w:styleId="IntenseEmphasis">
    <w:name w:val="Intense Emphasis"/>
    <w:uiPriority w:val="21"/>
    <w:rsid w:val="001D0D7C"/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A6B1E"/>
    <w:pPr>
      <w:spacing w:before="480" w:after="0"/>
      <w:outlineLvl w:val="9"/>
    </w:pPr>
    <w:rPr>
      <w:rFonts w:asciiTheme="majorHAnsi" w:hAnsiTheme="majorHAnsi"/>
      <w:bCs/>
      <w:caps w:val="0"/>
      <w:color w:val="365F91" w:themeColor="accent1" w:themeShade="BF"/>
      <w:sz w:val="28"/>
      <w:szCs w:val="28"/>
    </w:rPr>
  </w:style>
  <w:style w:type="table" w:customStyle="1" w:styleId="TableGrid1">
    <w:name w:val="Table Grid1"/>
    <w:basedOn w:val="TableNormal"/>
    <w:next w:val="TableGrid"/>
    <w:uiPriority w:val="39"/>
    <w:rsid w:val="00F55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F55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SNH -Theme">
  <a:themeElements>
    <a:clrScheme name="SNH - 3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cottish Natural Heritag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metadata xmlns="http://www.objective.com/ecm/document/metadata/71FFD1B571BE2883E0537D20C80A46C7" version="1.0.0">
  <systemFields>
    <field name="Objective-Id">
      <value order="0">A4589025</value>
    </field>
    <field name="Objective-Title">
      <value order="0">AESLQ Template - Web Site - 29th May 2024</value>
    </field>
    <field name="Objective-Description">
      <value order="0"/>
    </field>
    <field name="Objective-CreationStamp">
      <value order="0">2024-05-29T06:39:00Z</value>
    </field>
    <field name="Objective-IsApproved">
      <value order="0">false</value>
    </field>
    <field name="Objective-IsPublished">
      <value order="0">true</value>
    </field>
    <field name="Objective-DatePublished">
      <value order="0">2024-05-29T06:39:04Z</value>
    </field>
    <field name="Objective-ModificationStamp">
      <value order="0">2024-05-29T06:39:05Z</value>
    </field>
    <field name="Objective-Owner">
      <value order="0">Fiona OMahony</value>
    </field>
    <field name="Objective-Path">
      <value order="0">Objective Global Folder:NatureScot Fileplan:NAT - Natural Environments:LSC - Landscape:LBP - Landscape Best Practice &amp; Guidance:National Scenic Areas</value>
    </field>
    <field name="Objective-Parent">
      <value order="0">National Scenic Areas</value>
    </field>
    <field name="Objective-State">
      <value order="0">Published</value>
    </field>
    <field name="Objective-VersionId">
      <value order="0">vA8046803</value>
    </field>
    <field name="Objective-Version">
      <value order="0">1.0</value>
    </field>
    <field name="Objective-VersionNumber">
      <value order="0">1</value>
    </field>
    <field name="Objective-VersionComment">
      <value order="0"/>
    </field>
    <field name="Objective-FileNumber">
      <value order="0">qB13770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8">
      <field name="Objective-Date of Original">
        <value order="0"/>
      </field>
      <field name="Objective-Sensitivity Review Date">
        <value order="0"/>
      </field>
      <field name="Objective-FOI Exemption">
        <value order="0">Release</value>
      </field>
      <field name="Objective-DPA Exemption">
        <value order="0">Release</value>
      </field>
      <field name="Objective-EIR Exception">
        <value order="0">Release</value>
      </field>
      <field name="Objective-Justification">
        <value order="0"/>
      </field>
      <field name="Objective-Date of Request">
        <value order="0"/>
      </field>
      <field name="Objective-Date of Release">
        <value order="0"/>
      </field>
      <field name="Objective-FOI/EIR Disclosure Date">
        <value order="0"/>
      </field>
      <field name="Objective-FOI/EIR Dissemination Date">
        <value order="0"/>
      </field>
      <field name="Objective-FOI Release Details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171AD4D4-4798-4A52-A9C5-5DF430A8A25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71FFD1B571BE2883E0537D20C80A46C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480</Words>
  <Characters>2739</Characters>
  <Application>Microsoft Office Word</Application>
  <DocSecurity>0</DocSecurity>
  <Lines>22</Lines>
  <Paragraphs>6</Paragraphs>
  <ScaleCrop>false</ScaleCrop>
  <Company>NatureScot</Company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OMahony</dc:creator>
  <cp:keywords/>
  <dc:description/>
  <cp:lastModifiedBy>Rachael Burrow</cp:lastModifiedBy>
  <cp:revision>2</cp:revision>
  <dcterms:created xsi:type="dcterms:W3CDTF">2024-05-29T09:48:00Z</dcterms:created>
  <dcterms:modified xsi:type="dcterms:W3CDTF">2024-05-29T09:48:00Z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mer-Id">
    <vt:lpwstr>71FFD1B571BE2883E0537D20C80A46C7</vt:lpwstr>
  </property>
  <property fmtid="{D5CDD505-2E9C-101B-9397-08002B2CF9AE}" pid="3" name="Objective-Id">
    <vt:lpwstr>A4589025</vt:lpwstr>
  </property>
  <property fmtid="{D5CDD505-2E9C-101B-9397-08002B2CF9AE}" pid="4" name="Objective-Title">
    <vt:lpwstr>AESLQ Template - Web Site - 29th May 2024</vt:lpwstr>
  </property>
  <property fmtid="{D5CDD505-2E9C-101B-9397-08002B2CF9AE}" pid="5" name="Objective-Description">
    <vt:lpwstr/>
  </property>
  <property fmtid="{D5CDD505-2E9C-101B-9397-08002B2CF9AE}" pid="6" name="Objective-CreationStamp">
    <vt:filetime>2024-05-29T06:39:00Z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2024-05-29T06:39:04Z</vt:filetime>
  </property>
  <property fmtid="{D5CDD505-2E9C-101B-9397-08002B2CF9AE}" pid="10" name="Objective-ModificationStamp">
    <vt:filetime>2024-05-29T06:39:05Z</vt:filetime>
  </property>
  <property fmtid="{D5CDD505-2E9C-101B-9397-08002B2CF9AE}" pid="11" name="Objective-Owner">
    <vt:lpwstr>Fiona OMahony</vt:lpwstr>
  </property>
  <property fmtid="{D5CDD505-2E9C-101B-9397-08002B2CF9AE}" pid="12" name="Objective-Path">
    <vt:lpwstr>Objective Global Folder:NatureScot Fileplan:NAT - Natural Environments:LSC - Landscape:LBP - Landscape Best Practice &amp; Guidance:National Scenic Areas</vt:lpwstr>
  </property>
  <property fmtid="{D5CDD505-2E9C-101B-9397-08002B2CF9AE}" pid="13" name="Objective-Parent">
    <vt:lpwstr>National Scenic Areas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vA8046803</vt:lpwstr>
  </property>
  <property fmtid="{D5CDD505-2E9C-101B-9397-08002B2CF9AE}" pid="16" name="Objective-Version">
    <vt:lpwstr>1.0</vt:lpwstr>
  </property>
  <property fmtid="{D5CDD505-2E9C-101B-9397-08002B2CF9AE}" pid="17" name="Objective-VersionNumber">
    <vt:r8>1</vt:r8>
  </property>
  <property fmtid="{D5CDD505-2E9C-101B-9397-08002B2CF9AE}" pid="18" name="Objective-VersionComment">
    <vt:lpwstr/>
  </property>
  <property fmtid="{D5CDD505-2E9C-101B-9397-08002B2CF9AE}" pid="19" name="Objective-FileNumber">
    <vt:lpwstr>qB13770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Date of Original">
    <vt:lpwstr/>
  </property>
  <property fmtid="{D5CDD505-2E9C-101B-9397-08002B2CF9AE}" pid="23" name="Objective-Sensitivity Review Date">
    <vt:lpwstr/>
  </property>
  <property fmtid="{D5CDD505-2E9C-101B-9397-08002B2CF9AE}" pid="24" name="Objective-FOI Exemption">
    <vt:lpwstr>Release</vt:lpwstr>
  </property>
  <property fmtid="{D5CDD505-2E9C-101B-9397-08002B2CF9AE}" pid="25" name="Objective-DPA Exemption">
    <vt:lpwstr>Release</vt:lpwstr>
  </property>
  <property fmtid="{D5CDD505-2E9C-101B-9397-08002B2CF9AE}" pid="26" name="Objective-EIR Exception">
    <vt:lpwstr>Release</vt:lpwstr>
  </property>
  <property fmtid="{D5CDD505-2E9C-101B-9397-08002B2CF9AE}" pid="27" name="Objective-Justification">
    <vt:lpwstr/>
  </property>
  <property fmtid="{D5CDD505-2E9C-101B-9397-08002B2CF9AE}" pid="28" name="Objective-Date of Request">
    <vt:lpwstr/>
  </property>
  <property fmtid="{D5CDD505-2E9C-101B-9397-08002B2CF9AE}" pid="29" name="Objective-Date of Release">
    <vt:lpwstr/>
  </property>
  <property fmtid="{D5CDD505-2E9C-101B-9397-08002B2CF9AE}" pid="30" name="Objective-FOI/EIR Disclosure Date">
    <vt:lpwstr/>
  </property>
  <property fmtid="{D5CDD505-2E9C-101B-9397-08002B2CF9AE}" pid="31" name="Objective-FOI/EIR Dissemination Date">
    <vt:lpwstr/>
  </property>
  <property fmtid="{D5CDD505-2E9C-101B-9397-08002B2CF9AE}" pid="32" name="Objective-FOI Release Details">
    <vt:lpwstr/>
  </property>
  <property fmtid="{D5CDD505-2E9C-101B-9397-08002B2CF9AE}" pid="33" name="Objective-Connect Creator">
    <vt:lpwstr/>
  </property>
</Properties>
</file>