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D4D4B" w14:textId="77777777" w:rsidR="004F6094" w:rsidRDefault="004F6094" w:rsidP="000D6CB6">
      <w:pPr>
        <w:rPr>
          <w:rFonts w:ascii="Arial" w:hAnsi="Arial" w:cs="Arial"/>
          <w:b/>
          <w:sz w:val="60"/>
          <w:szCs w:val="60"/>
        </w:rPr>
      </w:pPr>
    </w:p>
    <w:p w14:paraId="128B182E" w14:textId="77777777" w:rsidR="000D6CB6" w:rsidRPr="000402BD" w:rsidRDefault="000D6CB6" w:rsidP="000D6CB6">
      <w:pPr>
        <w:rPr>
          <w:rFonts w:ascii="Arial" w:hAnsi="Arial" w:cs="Arial"/>
          <w:b/>
          <w:color w:val="548DD4" w:themeColor="text2" w:themeTint="99"/>
          <w:sz w:val="60"/>
          <w:szCs w:val="60"/>
        </w:rPr>
      </w:pPr>
      <w:r w:rsidRPr="000402BD">
        <w:rPr>
          <w:rFonts w:ascii="Arial" w:hAnsi="Arial" w:cs="Arial"/>
          <w:b/>
          <w:color w:val="548DD4" w:themeColor="text2" w:themeTint="99"/>
          <w:sz w:val="60"/>
          <w:szCs w:val="60"/>
        </w:rPr>
        <w:t>Habitats Regulations A</w:t>
      </w:r>
      <w:r w:rsidR="00543335" w:rsidRPr="000402BD">
        <w:rPr>
          <w:rFonts w:ascii="Arial" w:hAnsi="Arial" w:cs="Arial"/>
          <w:b/>
          <w:color w:val="548DD4" w:themeColor="text2" w:themeTint="99"/>
          <w:sz w:val="60"/>
          <w:szCs w:val="60"/>
        </w:rPr>
        <w:t>ppraisal</w:t>
      </w:r>
      <w:r w:rsidRPr="000402BD">
        <w:rPr>
          <w:rFonts w:ascii="Arial" w:hAnsi="Arial" w:cs="Arial"/>
          <w:b/>
          <w:color w:val="548DD4" w:themeColor="text2" w:themeTint="99"/>
          <w:sz w:val="60"/>
          <w:szCs w:val="60"/>
        </w:rPr>
        <w:t xml:space="preserve"> (HRA) on the Firth of Forth</w:t>
      </w:r>
    </w:p>
    <w:p w14:paraId="7D2B5FC5" w14:textId="77777777" w:rsidR="004F6094" w:rsidRPr="000402BD" w:rsidRDefault="000D6CB6" w:rsidP="000D6CB6">
      <w:pPr>
        <w:rPr>
          <w:rFonts w:ascii="Arial" w:hAnsi="Arial" w:cs="Arial"/>
          <w:color w:val="548DD4" w:themeColor="text2" w:themeTint="99"/>
          <w:sz w:val="44"/>
          <w:szCs w:val="44"/>
        </w:rPr>
      </w:pPr>
      <w:r w:rsidRPr="000402BD">
        <w:rPr>
          <w:rFonts w:ascii="Arial" w:hAnsi="Arial" w:cs="Arial"/>
          <w:color w:val="548DD4" w:themeColor="text2" w:themeTint="99"/>
          <w:sz w:val="44"/>
          <w:szCs w:val="44"/>
        </w:rPr>
        <w:t xml:space="preserve">A Guide </w:t>
      </w:r>
      <w:r w:rsidR="00543335" w:rsidRPr="000402BD">
        <w:rPr>
          <w:rFonts w:ascii="Arial" w:hAnsi="Arial" w:cs="Arial"/>
          <w:color w:val="548DD4" w:themeColor="text2" w:themeTint="99"/>
          <w:sz w:val="44"/>
          <w:szCs w:val="44"/>
        </w:rPr>
        <w:t xml:space="preserve">for </w:t>
      </w:r>
      <w:r w:rsidR="00E64298">
        <w:rPr>
          <w:rFonts w:ascii="Arial" w:hAnsi="Arial" w:cs="Arial"/>
          <w:color w:val="548DD4" w:themeColor="text2" w:themeTint="99"/>
          <w:sz w:val="44"/>
          <w:szCs w:val="44"/>
        </w:rPr>
        <w:t xml:space="preserve">developers </w:t>
      </w:r>
      <w:r w:rsidR="00543335" w:rsidRPr="000402BD">
        <w:rPr>
          <w:rFonts w:ascii="Arial" w:hAnsi="Arial" w:cs="Arial"/>
          <w:color w:val="548DD4" w:themeColor="text2" w:themeTint="99"/>
          <w:sz w:val="44"/>
          <w:szCs w:val="44"/>
        </w:rPr>
        <w:t xml:space="preserve">and </w:t>
      </w:r>
      <w:r w:rsidR="00E64298">
        <w:rPr>
          <w:rFonts w:ascii="Arial" w:hAnsi="Arial" w:cs="Arial"/>
          <w:color w:val="548DD4" w:themeColor="text2" w:themeTint="99"/>
          <w:sz w:val="44"/>
          <w:szCs w:val="44"/>
        </w:rPr>
        <w:t>regulators</w:t>
      </w:r>
    </w:p>
    <w:p w14:paraId="0405F837" w14:textId="77777777" w:rsidR="004F6094" w:rsidRPr="004F6094" w:rsidRDefault="004F6094" w:rsidP="004F6094">
      <w:pPr>
        <w:ind w:firstLine="720"/>
        <w:rPr>
          <w:rFonts w:ascii="Arial" w:hAnsi="Arial" w:cs="Arial"/>
          <w:sz w:val="24"/>
          <w:szCs w:val="24"/>
        </w:rPr>
      </w:pPr>
    </w:p>
    <w:p w14:paraId="740FFBF7" w14:textId="77777777" w:rsidR="004F6094" w:rsidRDefault="000D6CB6" w:rsidP="004F6094">
      <w:pPr>
        <w:rPr>
          <w:rFonts w:ascii="Arial" w:hAnsi="Arial"/>
          <w:sz w:val="24"/>
        </w:rPr>
      </w:pPr>
      <w:r w:rsidRPr="000D6CB6">
        <w:rPr>
          <w:rFonts w:ascii="Arial" w:hAnsi="Arial"/>
          <w:noProof/>
          <w:sz w:val="24"/>
          <w:lang w:eastAsia="en-GB"/>
        </w:rPr>
        <w:drawing>
          <wp:inline distT="0" distB="0" distL="0" distR="0" wp14:anchorId="5630481B" wp14:editId="154B1C7D">
            <wp:extent cx="6390696" cy="554197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_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6386" cy="5546905"/>
                    </a:xfrm>
                    <a:prstGeom prst="rect">
                      <a:avLst/>
                    </a:prstGeom>
                  </pic:spPr>
                </pic:pic>
              </a:graphicData>
            </a:graphic>
          </wp:inline>
        </w:drawing>
      </w:r>
    </w:p>
    <w:p w14:paraId="24423675" w14:textId="77777777" w:rsidR="004F6094" w:rsidRDefault="004F6094" w:rsidP="004F6094">
      <w:pPr>
        <w:rPr>
          <w:rFonts w:ascii="Arial" w:hAnsi="Arial"/>
          <w:sz w:val="16"/>
          <w:szCs w:val="16"/>
        </w:rPr>
      </w:pPr>
    </w:p>
    <w:p w14:paraId="1B2FE692" w14:textId="77777777" w:rsidR="004F6094" w:rsidRDefault="004F6094" w:rsidP="004F6094">
      <w:pPr>
        <w:rPr>
          <w:rFonts w:ascii="Arial" w:hAnsi="Arial"/>
          <w:sz w:val="24"/>
        </w:rPr>
      </w:pPr>
      <w:r w:rsidRPr="000D6CB6">
        <w:rPr>
          <w:rFonts w:ascii="Arial" w:hAnsi="Arial"/>
          <w:noProof/>
          <w:sz w:val="24"/>
          <w:lang w:eastAsia="en-GB"/>
        </w:rPr>
        <w:drawing>
          <wp:anchor distT="0" distB="0" distL="114300" distR="114300" simplePos="0" relativeHeight="251745280" behindDoc="0" locked="0" layoutInCell="1" allowOverlap="1" wp14:anchorId="7D90915E" wp14:editId="2E25B890">
            <wp:simplePos x="0" y="0"/>
            <wp:positionH relativeFrom="column">
              <wp:posOffset>-4445</wp:posOffset>
            </wp:positionH>
            <wp:positionV relativeFrom="paragraph">
              <wp:posOffset>128905</wp:posOffset>
            </wp:positionV>
            <wp:extent cx="1090930" cy="504190"/>
            <wp:effectExtent l="0" t="0" r="0" b="0"/>
            <wp:wrapNone/>
            <wp:docPr id="26" name="Picture 26" descr="C:\Users\cudh\Objcache\Objects\SNH-Pictogram RGB.jpg (A199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dh\Objcache\Objects\SNH-Pictogram RGB.jpg (A19974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0930"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D2E22" w14:textId="77777777" w:rsidR="000D6CB6" w:rsidRDefault="000D6CB6" w:rsidP="004F6094">
      <w:pPr>
        <w:rPr>
          <w:rFonts w:ascii="Arial" w:hAnsi="Arial"/>
          <w:sz w:val="24"/>
        </w:rPr>
      </w:pPr>
    </w:p>
    <w:p w14:paraId="69CF7F94" w14:textId="77777777" w:rsidR="00305030" w:rsidRPr="00433C6B" w:rsidRDefault="00305030" w:rsidP="00305030">
      <w:pPr>
        <w:spacing w:line="240" w:lineRule="auto"/>
        <w:ind w:firstLine="720"/>
        <w:rPr>
          <w:rFonts w:ascii="ArialMT" w:hAnsi="ArialMT" w:cs="ArialMT"/>
          <w:color w:val="548DD4" w:themeColor="text2" w:themeTint="99"/>
          <w:sz w:val="36"/>
          <w:szCs w:val="36"/>
        </w:rPr>
      </w:pPr>
      <w:r w:rsidRPr="00433C6B">
        <w:rPr>
          <w:rFonts w:ascii="ArialMT" w:hAnsi="ArialMT" w:cs="ArialMT"/>
          <w:color w:val="548DD4" w:themeColor="text2" w:themeTint="99"/>
          <w:sz w:val="36"/>
          <w:szCs w:val="36"/>
        </w:rPr>
        <w:lastRenderedPageBreak/>
        <w:t>Contents</w:t>
      </w:r>
    </w:p>
    <w:p w14:paraId="585E3791" w14:textId="77777777" w:rsidR="00305030" w:rsidRPr="00305030" w:rsidRDefault="00305030" w:rsidP="00305030">
      <w:pPr>
        <w:autoSpaceDE w:val="0"/>
        <w:autoSpaceDN w:val="0"/>
        <w:adjustRightInd w:val="0"/>
        <w:spacing w:after="0" w:line="240" w:lineRule="auto"/>
        <w:rPr>
          <w:rFonts w:ascii="Arial-BoldMT" w:hAnsi="Arial-BoldMT" w:cs="Arial-BoldMT"/>
          <w:b/>
          <w:bCs/>
          <w:sz w:val="24"/>
          <w:szCs w:val="24"/>
        </w:rPr>
      </w:pPr>
    </w:p>
    <w:p w14:paraId="24B4835A" w14:textId="77777777" w:rsidR="00097921" w:rsidRPr="00305030" w:rsidRDefault="00097921" w:rsidP="00097921">
      <w:pPr>
        <w:autoSpaceDE w:val="0"/>
        <w:autoSpaceDN w:val="0"/>
        <w:adjustRightInd w:val="0"/>
        <w:spacing w:after="0" w:line="240" w:lineRule="auto"/>
        <w:ind w:firstLine="720"/>
        <w:rPr>
          <w:rFonts w:ascii="Arial-BoldMT" w:hAnsi="Arial-BoldMT" w:cs="Arial-BoldMT"/>
          <w:b/>
          <w:bCs/>
          <w:sz w:val="24"/>
          <w:szCs w:val="24"/>
        </w:rPr>
      </w:pPr>
      <w:r w:rsidRPr="00305030">
        <w:rPr>
          <w:rFonts w:ascii="Arial-BoldMT" w:hAnsi="Arial-BoldMT" w:cs="Arial-BoldMT"/>
          <w:b/>
          <w:bCs/>
          <w:sz w:val="24"/>
          <w:szCs w:val="24"/>
        </w:rPr>
        <w:t>Section 1 Introduction</w:t>
      </w:r>
      <w:r w:rsidRPr="00305030">
        <w:rPr>
          <w:rFonts w:ascii="Arial-BoldMT" w:hAnsi="Arial-BoldMT" w:cs="Arial-BoldMT"/>
          <w:b/>
          <w:bCs/>
          <w:sz w:val="24"/>
          <w:szCs w:val="24"/>
        </w:rPr>
        <w:tab/>
      </w:r>
      <w:r w:rsidRPr="00305030">
        <w:rPr>
          <w:rFonts w:ascii="Arial-BoldMT" w:hAnsi="Arial-BoldMT" w:cs="Arial-BoldMT"/>
          <w:b/>
          <w:bCs/>
          <w:sz w:val="24"/>
          <w:szCs w:val="24"/>
        </w:rPr>
        <w:tab/>
      </w:r>
      <w:r w:rsidRPr="00305030">
        <w:rPr>
          <w:rFonts w:ascii="Arial-BoldMT" w:hAnsi="Arial-BoldMT" w:cs="Arial-BoldMT"/>
          <w:b/>
          <w:bCs/>
          <w:sz w:val="24"/>
          <w:szCs w:val="24"/>
        </w:rPr>
        <w:tab/>
      </w:r>
      <w:r w:rsidRPr="00305030">
        <w:rPr>
          <w:rFonts w:ascii="Arial-BoldMT" w:hAnsi="Arial-BoldMT" w:cs="Arial-BoldMT"/>
          <w:b/>
          <w:bCs/>
          <w:sz w:val="24"/>
          <w:szCs w:val="24"/>
        </w:rPr>
        <w:tab/>
      </w:r>
      <w:r w:rsidRPr="00305030">
        <w:rPr>
          <w:rFonts w:ascii="Arial-BoldMT" w:hAnsi="Arial-BoldMT" w:cs="Arial-BoldMT"/>
          <w:b/>
          <w:bCs/>
          <w:sz w:val="24"/>
          <w:szCs w:val="24"/>
        </w:rPr>
        <w:tab/>
      </w:r>
      <w:r w:rsidRPr="00305030">
        <w:rPr>
          <w:rFonts w:ascii="Arial-BoldMT" w:hAnsi="Arial-BoldMT" w:cs="Arial-BoldMT"/>
          <w:b/>
          <w:bCs/>
          <w:sz w:val="24"/>
          <w:szCs w:val="24"/>
        </w:rPr>
        <w:tab/>
      </w:r>
      <w:r w:rsidRPr="00305030">
        <w:rPr>
          <w:rFonts w:ascii="Arial-BoldMT" w:hAnsi="Arial-BoldMT" w:cs="Arial-BoldMT"/>
          <w:b/>
          <w:bCs/>
          <w:sz w:val="24"/>
          <w:szCs w:val="24"/>
        </w:rPr>
        <w:tab/>
      </w:r>
    </w:p>
    <w:p w14:paraId="3C1FDE2D" w14:textId="77777777" w:rsidR="00097921" w:rsidRPr="00305030" w:rsidRDefault="00097921" w:rsidP="00097921">
      <w:pPr>
        <w:autoSpaceDE w:val="0"/>
        <w:autoSpaceDN w:val="0"/>
        <w:adjustRightInd w:val="0"/>
        <w:spacing w:after="0" w:line="240" w:lineRule="auto"/>
        <w:rPr>
          <w:rFonts w:ascii="ArialMT" w:hAnsi="ArialMT" w:cs="ArialMT"/>
          <w:sz w:val="20"/>
          <w:szCs w:val="20"/>
        </w:rPr>
      </w:pPr>
    </w:p>
    <w:p w14:paraId="2D9B2CF4" w14:textId="77777777" w:rsidR="00097921" w:rsidRDefault="00097921" w:rsidP="00097921">
      <w:pPr>
        <w:autoSpaceDE w:val="0"/>
        <w:autoSpaceDN w:val="0"/>
        <w:adjustRightInd w:val="0"/>
        <w:spacing w:after="0" w:line="240" w:lineRule="auto"/>
        <w:ind w:firstLine="720"/>
        <w:rPr>
          <w:rFonts w:ascii="ArialMT" w:hAnsi="ArialMT" w:cs="ArialMT"/>
          <w:sz w:val="20"/>
          <w:szCs w:val="20"/>
        </w:rPr>
      </w:pPr>
      <w:r w:rsidRPr="00305030">
        <w:rPr>
          <w:rFonts w:ascii="ArialMT" w:hAnsi="ArialMT" w:cs="ArialMT"/>
          <w:sz w:val="20"/>
          <w:szCs w:val="20"/>
        </w:rPr>
        <w:t>Introduction</w:t>
      </w:r>
      <w:r w:rsidRPr="00305030">
        <w:rPr>
          <w:rFonts w:ascii="ArialMT" w:hAnsi="ArialMT" w:cs="ArialMT"/>
          <w:sz w:val="20"/>
          <w:szCs w:val="20"/>
        </w:rPr>
        <w:tab/>
      </w:r>
    </w:p>
    <w:p w14:paraId="2998B811" w14:textId="77777777" w:rsidR="00D26AD6" w:rsidRDefault="00D26AD6" w:rsidP="00D26AD6">
      <w:pPr>
        <w:autoSpaceDE w:val="0"/>
        <w:autoSpaceDN w:val="0"/>
        <w:adjustRightInd w:val="0"/>
        <w:spacing w:after="0" w:line="240" w:lineRule="auto"/>
        <w:ind w:firstLine="720"/>
        <w:rPr>
          <w:rFonts w:ascii="ArialMT" w:hAnsi="ArialMT" w:cs="ArialMT"/>
          <w:sz w:val="20"/>
          <w:szCs w:val="20"/>
        </w:rPr>
      </w:pPr>
    </w:p>
    <w:p w14:paraId="3DE52731" w14:textId="29AE950C" w:rsidR="00D26AD6" w:rsidRDefault="00D26AD6" w:rsidP="00D26AD6">
      <w:pPr>
        <w:autoSpaceDE w:val="0"/>
        <w:autoSpaceDN w:val="0"/>
        <w:adjustRightInd w:val="0"/>
        <w:spacing w:after="0" w:line="240" w:lineRule="auto"/>
        <w:ind w:firstLine="720"/>
        <w:rPr>
          <w:rFonts w:ascii="ArialMT" w:hAnsi="ArialMT" w:cs="ArialMT"/>
          <w:sz w:val="20"/>
          <w:szCs w:val="20"/>
        </w:rPr>
      </w:pPr>
      <w:r>
        <w:rPr>
          <w:rFonts w:ascii="ArialMT" w:hAnsi="ArialMT" w:cs="ArialMT"/>
          <w:sz w:val="20"/>
          <w:szCs w:val="20"/>
        </w:rPr>
        <w:t>Habitats Regulations Appraisal</w:t>
      </w:r>
      <w:r w:rsidRPr="00305030">
        <w:rPr>
          <w:rFonts w:ascii="ArialMT" w:hAnsi="ArialMT" w:cs="ArialMT"/>
          <w:sz w:val="20"/>
          <w:szCs w:val="20"/>
        </w:rPr>
        <w:tab/>
      </w:r>
    </w:p>
    <w:p w14:paraId="351866DB" w14:textId="77777777" w:rsidR="00097921" w:rsidRDefault="00097921" w:rsidP="00097921">
      <w:pPr>
        <w:autoSpaceDE w:val="0"/>
        <w:autoSpaceDN w:val="0"/>
        <w:adjustRightInd w:val="0"/>
        <w:spacing w:after="0" w:line="240" w:lineRule="auto"/>
        <w:ind w:firstLine="720"/>
        <w:rPr>
          <w:rFonts w:ascii="ArialMT" w:hAnsi="ArialMT" w:cs="ArialMT"/>
          <w:sz w:val="20"/>
          <w:szCs w:val="20"/>
        </w:rPr>
      </w:pPr>
    </w:p>
    <w:p w14:paraId="63D6707E" w14:textId="51AF0F30" w:rsidR="00D26AD6" w:rsidRDefault="00D26AD6" w:rsidP="00D26AD6">
      <w:pPr>
        <w:autoSpaceDE w:val="0"/>
        <w:autoSpaceDN w:val="0"/>
        <w:adjustRightInd w:val="0"/>
        <w:spacing w:after="0" w:line="240" w:lineRule="auto"/>
        <w:ind w:firstLine="720"/>
        <w:rPr>
          <w:rFonts w:ascii="ArialMT" w:hAnsi="ArialMT" w:cs="ArialMT"/>
          <w:sz w:val="20"/>
          <w:szCs w:val="20"/>
        </w:rPr>
      </w:pPr>
      <w:r>
        <w:rPr>
          <w:rFonts w:ascii="ArialMT" w:hAnsi="ArialMT" w:cs="ArialMT"/>
          <w:sz w:val="20"/>
          <w:szCs w:val="20"/>
        </w:rPr>
        <w:t>Impact Pathways</w:t>
      </w:r>
    </w:p>
    <w:p w14:paraId="43E689D1" w14:textId="6C7061D3" w:rsidR="00D26AD6" w:rsidRDefault="00D26AD6" w:rsidP="00D26AD6">
      <w:pPr>
        <w:autoSpaceDE w:val="0"/>
        <w:autoSpaceDN w:val="0"/>
        <w:adjustRightInd w:val="0"/>
        <w:spacing w:after="0" w:line="240" w:lineRule="auto"/>
        <w:ind w:firstLine="720"/>
        <w:rPr>
          <w:rFonts w:ascii="ArialMT" w:hAnsi="ArialMT" w:cs="ArialMT"/>
          <w:sz w:val="20"/>
          <w:szCs w:val="20"/>
        </w:rPr>
      </w:pPr>
    </w:p>
    <w:p w14:paraId="2E65DC61" w14:textId="0BDBEF34" w:rsidR="00D26AD6" w:rsidRDefault="00D26AD6" w:rsidP="00D26AD6">
      <w:pPr>
        <w:autoSpaceDE w:val="0"/>
        <w:autoSpaceDN w:val="0"/>
        <w:adjustRightInd w:val="0"/>
        <w:spacing w:after="0" w:line="240" w:lineRule="auto"/>
        <w:ind w:firstLine="720"/>
        <w:rPr>
          <w:rFonts w:ascii="ArialMT" w:hAnsi="ArialMT" w:cs="ArialMT"/>
          <w:sz w:val="20"/>
          <w:szCs w:val="20"/>
        </w:rPr>
      </w:pPr>
      <w:r>
        <w:rPr>
          <w:rFonts w:ascii="ArialMT" w:hAnsi="ArialMT" w:cs="ArialMT"/>
          <w:sz w:val="20"/>
          <w:szCs w:val="20"/>
        </w:rPr>
        <w:t>Climate Change</w:t>
      </w:r>
    </w:p>
    <w:p w14:paraId="0F745C4F" w14:textId="77777777" w:rsidR="00D26AD6" w:rsidRDefault="00D26AD6" w:rsidP="00D26AD6">
      <w:pPr>
        <w:autoSpaceDE w:val="0"/>
        <w:autoSpaceDN w:val="0"/>
        <w:adjustRightInd w:val="0"/>
        <w:spacing w:after="0" w:line="240" w:lineRule="auto"/>
        <w:ind w:firstLine="720"/>
        <w:rPr>
          <w:rFonts w:ascii="ArialMT" w:hAnsi="ArialMT" w:cs="ArialMT"/>
          <w:sz w:val="20"/>
          <w:szCs w:val="20"/>
        </w:rPr>
      </w:pPr>
    </w:p>
    <w:p w14:paraId="042EADB6" w14:textId="77777777" w:rsidR="00097921" w:rsidRDefault="00097921" w:rsidP="00097921">
      <w:pPr>
        <w:autoSpaceDE w:val="0"/>
        <w:autoSpaceDN w:val="0"/>
        <w:adjustRightInd w:val="0"/>
        <w:spacing w:after="0" w:line="240" w:lineRule="auto"/>
        <w:ind w:firstLine="720"/>
        <w:rPr>
          <w:rFonts w:ascii="ArialMT" w:hAnsi="ArialMT" w:cs="ArialMT"/>
          <w:sz w:val="20"/>
          <w:szCs w:val="20"/>
        </w:rPr>
      </w:pPr>
      <w:r>
        <w:rPr>
          <w:rFonts w:ascii="ArialMT" w:hAnsi="ArialMT" w:cs="ArialMT"/>
          <w:sz w:val="20"/>
          <w:szCs w:val="20"/>
        </w:rPr>
        <w:t>Ecosystem Services</w:t>
      </w:r>
    </w:p>
    <w:p w14:paraId="0DCAE3E8" w14:textId="77777777" w:rsidR="00097921" w:rsidRDefault="00097921" w:rsidP="00097921">
      <w:pPr>
        <w:autoSpaceDE w:val="0"/>
        <w:autoSpaceDN w:val="0"/>
        <w:adjustRightInd w:val="0"/>
        <w:spacing w:after="0" w:line="240" w:lineRule="auto"/>
        <w:ind w:firstLine="720"/>
        <w:rPr>
          <w:rFonts w:ascii="ArialMT" w:hAnsi="ArialMT" w:cs="ArialMT"/>
          <w:sz w:val="20"/>
          <w:szCs w:val="20"/>
        </w:rPr>
      </w:pPr>
    </w:p>
    <w:p w14:paraId="007FAAF7" w14:textId="77777777" w:rsidR="00097921" w:rsidRDefault="00097921" w:rsidP="00097921">
      <w:pPr>
        <w:autoSpaceDE w:val="0"/>
        <w:autoSpaceDN w:val="0"/>
        <w:adjustRightInd w:val="0"/>
        <w:spacing w:after="0" w:line="240" w:lineRule="auto"/>
        <w:ind w:firstLine="720"/>
        <w:rPr>
          <w:rFonts w:ascii="ArialMT" w:hAnsi="ArialMT" w:cs="ArialMT"/>
          <w:sz w:val="20"/>
          <w:szCs w:val="20"/>
        </w:rPr>
      </w:pPr>
    </w:p>
    <w:p w14:paraId="22BCC46B" w14:textId="549708BF" w:rsidR="00D26AD6" w:rsidRDefault="00D26AD6" w:rsidP="00D26AD6">
      <w:pPr>
        <w:ind w:firstLine="720"/>
        <w:rPr>
          <w:rFonts w:ascii="Arial" w:hAnsi="Arial" w:cs="Arial"/>
          <w:b/>
          <w:sz w:val="24"/>
          <w:szCs w:val="24"/>
        </w:rPr>
      </w:pPr>
      <w:r>
        <w:rPr>
          <w:rFonts w:ascii="Arial" w:hAnsi="Arial" w:cs="Arial"/>
          <w:b/>
          <w:sz w:val="24"/>
          <w:szCs w:val="24"/>
        </w:rPr>
        <w:t>Section 2 Habitats Regulations Appraisal (HRA)</w:t>
      </w: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3EC7FA76" w14:textId="77777777" w:rsidR="00D26AD6" w:rsidRDefault="00D26AD6" w:rsidP="00D26AD6">
      <w:pPr>
        <w:ind w:firstLine="720"/>
        <w:rPr>
          <w:rFonts w:ascii="Arial" w:hAnsi="Arial" w:cs="Arial"/>
          <w:sz w:val="20"/>
          <w:szCs w:val="20"/>
        </w:rPr>
      </w:pPr>
      <w:r>
        <w:rPr>
          <w:rFonts w:ascii="Arial" w:hAnsi="Arial" w:cs="Arial"/>
          <w:sz w:val="20"/>
          <w:szCs w:val="20"/>
        </w:rPr>
        <w:t>European Sites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18E0668C" w14:textId="77777777" w:rsidR="00D26AD6" w:rsidRDefault="00D26AD6" w:rsidP="00D26AD6">
      <w:pPr>
        <w:ind w:firstLine="720"/>
        <w:rPr>
          <w:rFonts w:ascii="Arial" w:hAnsi="Arial" w:cs="Arial"/>
          <w:sz w:val="20"/>
          <w:szCs w:val="20"/>
        </w:rPr>
      </w:pPr>
      <w:r>
        <w:rPr>
          <w:rFonts w:ascii="Arial" w:hAnsi="Arial" w:cs="Arial"/>
          <w:sz w:val="20"/>
          <w:szCs w:val="20"/>
        </w:rPr>
        <w:t>The HRA procedure</w:t>
      </w:r>
      <w:r>
        <w:rPr>
          <w:rFonts w:ascii="Arial" w:hAnsi="Arial" w:cs="Arial"/>
          <w:sz w:val="20"/>
          <w:szCs w:val="20"/>
        </w:rPr>
        <w:tab/>
      </w:r>
    </w:p>
    <w:p w14:paraId="73CACEFD" w14:textId="20CC21F8" w:rsidR="00D26AD6" w:rsidRPr="00A06618" w:rsidRDefault="00D26AD6" w:rsidP="00D26AD6">
      <w:pPr>
        <w:ind w:left="720"/>
        <w:rPr>
          <w:rFonts w:ascii="Arial" w:eastAsia="Calibri" w:hAnsi="Arial" w:cs="Arial"/>
          <w:sz w:val="20"/>
          <w:szCs w:val="20"/>
        </w:rPr>
      </w:pPr>
      <w:r>
        <w:rPr>
          <w:rFonts w:ascii="Arial" w:hAnsi="Arial" w:cs="Arial"/>
          <w:sz w:val="20"/>
          <w:szCs w:val="20"/>
        </w:rPr>
        <w:t xml:space="preserve">Figure </w:t>
      </w:r>
      <w:r w:rsidR="00DC3CE8">
        <w:rPr>
          <w:rFonts w:ascii="Arial" w:hAnsi="Arial" w:cs="Arial"/>
          <w:sz w:val="20"/>
          <w:szCs w:val="20"/>
        </w:rPr>
        <w:t>h</w:t>
      </w:r>
      <w:r>
        <w:rPr>
          <w:rFonts w:ascii="Arial" w:eastAsia="Calibri" w:hAnsi="Arial" w:cs="Arial"/>
          <w:sz w:val="20"/>
          <w:szCs w:val="20"/>
        </w:rPr>
        <w:t>ow to Consider plans and Projects that could affect European Sites (SPAs and SACs)</w:t>
      </w:r>
      <w:r>
        <w:rPr>
          <w:rFonts w:ascii="Arial" w:hAnsi="Arial" w:cs="Arial"/>
          <w:sz w:val="20"/>
          <w:szCs w:val="20"/>
        </w:rPr>
        <w:tab/>
      </w:r>
      <w:r>
        <w:rPr>
          <w:rFonts w:ascii="Arial" w:hAnsi="Arial" w:cs="Arial"/>
          <w:sz w:val="20"/>
          <w:szCs w:val="20"/>
        </w:rPr>
        <w:tab/>
      </w:r>
    </w:p>
    <w:p w14:paraId="4673C0B6" w14:textId="77777777" w:rsidR="00D26AD6" w:rsidRDefault="00D26AD6" w:rsidP="00D26AD6">
      <w:pPr>
        <w:ind w:firstLine="720"/>
        <w:rPr>
          <w:rFonts w:ascii="Arial" w:hAnsi="Arial" w:cs="Arial"/>
          <w:sz w:val="20"/>
          <w:szCs w:val="20"/>
        </w:rPr>
      </w:pPr>
      <w:r>
        <w:rPr>
          <w:rFonts w:ascii="Arial" w:hAnsi="Arial" w:cs="Arial"/>
          <w:sz w:val="20"/>
          <w:szCs w:val="20"/>
        </w:rPr>
        <w:t>HRA in the Firth of Forth area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61B4E93F" w14:textId="77777777" w:rsidR="00D26AD6" w:rsidRDefault="00D26AD6" w:rsidP="00D26AD6">
      <w:pPr>
        <w:ind w:firstLine="720"/>
        <w:rPr>
          <w:rFonts w:ascii="Arial" w:hAnsi="Arial" w:cs="Arial"/>
          <w:sz w:val="20"/>
          <w:szCs w:val="20"/>
        </w:rPr>
      </w:pPr>
      <w:r>
        <w:rPr>
          <w:rFonts w:ascii="Arial" w:hAnsi="Arial" w:cs="Arial"/>
          <w:sz w:val="20"/>
          <w:szCs w:val="20"/>
        </w:rPr>
        <w:t xml:space="preserve">The information </w:t>
      </w:r>
      <w:proofErr w:type="gramStart"/>
      <w:r>
        <w:rPr>
          <w:rFonts w:ascii="Arial" w:hAnsi="Arial" w:cs="Arial"/>
          <w:sz w:val="20"/>
          <w:szCs w:val="20"/>
        </w:rPr>
        <w:t>required</w:t>
      </w:r>
      <w:proofErr w:type="gramEnd"/>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7464FBA3" w14:textId="77777777" w:rsidR="00D26AD6" w:rsidRDefault="00D26AD6" w:rsidP="00D26AD6">
      <w:pPr>
        <w:ind w:firstLine="720"/>
        <w:rPr>
          <w:rFonts w:ascii="Arial" w:hAnsi="Arial" w:cs="Arial"/>
          <w:sz w:val="20"/>
          <w:szCs w:val="20"/>
        </w:rPr>
      </w:pPr>
      <w:r>
        <w:rPr>
          <w:rFonts w:ascii="Arial" w:hAnsi="Arial" w:cs="Arial"/>
          <w:sz w:val="20"/>
          <w:szCs w:val="20"/>
        </w:rPr>
        <w:t xml:space="preserve">Determining that there are no adverse effects on site </w:t>
      </w:r>
      <w:proofErr w:type="gramStart"/>
      <w:r>
        <w:rPr>
          <w:rFonts w:ascii="Arial" w:hAnsi="Arial" w:cs="Arial"/>
          <w:sz w:val="20"/>
          <w:szCs w:val="20"/>
        </w:rPr>
        <w:t>integrity</w:t>
      </w:r>
      <w:proofErr w:type="gramEnd"/>
      <w:r>
        <w:rPr>
          <w:rFonts w:ascii="Arial" w:hAnsi="Arial" w:cs="Arial"/>
          <w:sz w:val="20"/>
          <w:szCs w:val="20"/>
        </w:rPr>
        <w:tab/>
      </w:r>
      <w:r>
        <w:rPr>
          <w:rFonts w:ascii="Arial" w:hAnsi="Arial" w:cs="Arial"/>
          <w:sz w:val="20"/>
          <w:szCs w:val="20"/>
        </w:rPr>
        <w:tab/>
      </w:r>
      <w:r>
        <w:rPr>
          <w:rFonts w:ascii="Arial" w:hAnsi="Arial" w:cs="Arial"/>
          <w:sz w:val="20"/>
          <w:szCs w:val="20"/>
        </w:rPr>
        <w:tab/>
      </w:r>
    </w:p>
    <w:p w14:paraId="61168FAD" w14:textId="77777777" w:rsidR="00D26AD6" w:rsidRDefault="00D26AD6" w:rsidP="00D26AD6">
      <w:pPr>
        <w:ind w:firstLine="720"/>
        <w:rPr>
          <w:rFonts w:ascii="Arial" w:hAnsi="Arial" w:cs="Arial"/>
          <w:sz w:val="20"/>
          <w:szCs w:val="20"/>
        </w:rPr>
      </w:pPr>
      <w:r>
        <w:rPr>
          <w:rFonts w:ascii="Arial" w:hAnsi="Arial" w:cs="Arial"/>
          <w:sz w:val="20"/>
          <w:szCs w:val="20"/>
        </w:rPr>
        <w:t>Exceptional Circumstances</w:t>
      </w:r>
    </w:p>
    <w:p w14:paraId="3CCE7769" w14:textId="3E9AE5D2" w:rsidR="00097921" w:rsidRPr="00305030" w:rsidRDefault="00097921" w:rsidP="00097921">
      <w:pPr>
        <w:autoSpaceDE w:val="0"/>
        <w:autoSpaceDN w:val="0"/>
        <w:adjustRightInd w:val="0"/>
        <w:spacing w:after="0" w:line="240" w:lineRule="auto"/>
        <w:ind w:firstLine="720"/>
        <w:rPr>
          <w:rFonts w:ascii="ArialMT" w:hAnsi="ArialMT" w:cs="ArialMT"/>
          <w:sz w:val="20"/>
          <w:szCs w:val="20"/>
        </w:rPr>
      </w:pPr>
      <w:r w:rsidRPr="00305030">
        <w:rPr>
          <w:rFonts w:ascii="ArialMT" w:hAnsi="ArialMT" w:cs="ArialMT"/>
          <w:sz w:val="20"/>
          <w:szCs w:val="20"/>
        </w:rPr>
        <w:tab/>
      </w:r>
      <w:r w:rsidRPr="00305030">
        <w:rPr>
          <w:rFonts w:ascii="ArialMT" w:hAnsi="ArialMT" w:cs="ArialMT"/>
          <w:sz w:val="20"/>
          <w:szCs w:val="20"/>
        </w:rPr>
        <w:tab/>
      </w:r>
      <w:r w:rsidRPr="00305030">
        <w:rPr>
          <w:rFonts w:ascii="ArialMT" w:hAnsi="ArialMT" w:cs="ArialMT"/>
          <w:sz w:val="20"/>
          <w:szCs w:val="20"/>
        </w:rPr>
        <w:tab/>
      </w:r>
      <w:r w:rsidRPr="00305030">
        <w:rPr>
          <w:rFonts w:ascii="ArialMT" w:hAnsi="ArialMT" w:cs="ArialMT"/>
          <w:sz w:val="20"/>
          <w:szCs w:val="20"/>
        </w:rPr>
        <w:tab/>
      </w:r>
      <w:r w:rsidRPr="00305030">
        <w:rPr>
          <w:rFonts w:ascii="ArialMT" w:hAnsi="ArialMT" w:cs="ArialMT"/>
          <w:sz w:val="20"/>
          <w:szCs w:val="20"/>
        </w:rPr>
        <w:tab/>
      </w:r>
      <w:r w:rsidRPr="00305030">
        <w:rPr>
          <w:rFonts w:ascii="ArialMT" w:hAnsi="ArialMT" w:cs="ArialMT"/>
          <w:sz w:val="20"/>
          <w:szCs w:val="20"/>
        </w:rPr>
        <w:tab/>
      </w:r>
      <w:r w:rsidRPr="00305030">
        <w:rPr>
          <w:rFonts w:ascii="ArialMT" w:hAnsi="ArialMT" w:cs="ArialMT"/>
          <w:sz w:val="20"/>
          <w:szCs w:val="20"/>
        </w:rPr>
        <w:tab/>
      </w:r>
      <w:r w:rsidRPr="00305030">
        <w:rPr>
          <w:rFonts w:ascii="ArialMT" w:hAnsi="ArialMT" w:cs="ArialMT"/>
          <w:sz w:val="20"/>
          <w:szCs w:val="20"/>
        </w:rPr>
        <w:tab/>
      </w:r>
      <w:r w:rsidRPr="00305030">
        <w:rPr>
          <w:rFonts w:ascii="ArialMT" w:hAnsi="ArialMT" w:cs="ArialMT"/>
          <w:sz w:val="20"/>
          <w:szCs w:val="20"/>
        </w:rPr>
        <w:tab/>
      </w:r>
      <w:r w:rsidRPr="00305030">
        <w:rPr>
          <w:rFonts w:ascii="ArialMT" w:hAnsi="ArialMT" w:cs="ArialMT"/>
          <w:sz w:val="20"/>
          <w:szCs w:val="20"/>
        </w:rPr>
        <w:tab/>
      </w:r>
    </w:p>
    <w:p w14:paraId="57C7BB08" w14:textId="7F927869" w:rsidR="00097921" w:rsidRPr="00305030" w:rsidRDefault="00D26AD6" w:rsidP="00097921">
      <w:pPr>
        <w:spacing w:line="240" w:lineRule="auto"/>
        <w:ind w:firstLine="720"/>
        <w:rPr>
          <w:rFonts w:ascii="Arial-BoldMT" w:hAnsi="Arial-BoldMT" w:cs="Arial-BoldMT"/>
          <w:b/>
          <w:bCs/>
          <w:sz w:val="24"/>
          <w:szCs w:val="24"/>
        </w:rPr>
      </w:pPr>
      <w:r>
        <w:rPr>
          <w:rFonts w:ascii="Arial-BoldMT" w:hAnsi="Arial-BoldMT" w:cs="Arial-BoldMT"/>
          <w:b/>
          <w:bCs/>
          <w:sz w:val="24"/>
          <w:szCs w:val="24"/>
        </w:rPr>
        <w:t>Section 3</w:t>
      </w:r>
      <w:r w:rsidR="00097921" w:rsidRPr="00305030">
        <w:rPr>
          <w:rFonts w:ascii="Arial-BoldMT" w:hAnsi="Arial-BoldMT" w:cs="Arial-BoldMT"/>
          <w:b/>
          <w:bCs/>
          <w:sz w:val="24"/>
          <w:szCs w:val="24"/>
        </w:rPr>
        <w:t xml:space="preserve"> Potential Pathways of Impact</w:t>
      </w:r>
      <w:r w:rsidR="00097921">
        <w:rPr>
          <w:rFonts w:ascii="Arial-BoldMT" w:hAnsi="Arial-BoldMT" w:cs="Arial-BoldMT"/>
          <w:b/>
          <w:bCs/>
          <w:sz w:val="24"/>
          <w:szCs w:val="24"/>
        </w:rPr>
        <w:tab/>
      </w:r>
      <w:r w:rsidR="00097921">
        <w:rPr>
          <w:rFonts w:ascii="Arial-BoldMT" w:hAnsi="Arial-BoldMT" w:cs="Arial-BoldMT"/>
          <w:b/>
          <w:bCs/>
          <w:sz w:val="24"/>
          <w:szCs w:val="24"/>
        </w:rPr>
        <w:tab/>
      </w:r>
      <w:r w:rsidR="00097921">
        <w:rPr>
          <w:rFonts w:ascii="Arial-BoldMT" w:hAnsi="Arial-BoldMT" w:cs="Arial-BoldMT"/>
          <w:b/>
          <w:bCs/>
          <w:sz w:val="24"/>
          <w:szCs w:val="24"/>
        </w:rPr>
        <w:tab/>
      </w:r>
      <w:r w:rsidR="00097921">
        <w:rPr>
          <w:rFonts w:ascii="Arial-BoldMT" w:hAnsi="Arial-BoldMT" w:cs="Arial-BoldMT"/>
          <w:b/>
          <w:bCs/>
          <w:sz w:val="24"/>
          <w:szCs w:val="24"/>
        </w:rPr>
        <w:tab/>
      </w:r>
    </w:p>
    <w:p w14:paraId="245EF694" w14:textId="77777777" w:rsidR="00097921" w:rsidRDefault="00097921" w:rsidP="00097921">
      <w:pPr>
        <w:spacing w:line="240" w:lineRule="auto"/>
        <w:ind w:firstLine="720"/>
        <w:rPr>
          <w:rFonts w:ascii="Arial" w:hAnsi="Arial" w:cs="Arial"/>
          <w:bCs/>
          <w:sz w:val="20"/>
          <w:szCs w:val="20"/>
        </w:rPr>
      </w:pPr>
      <w:r>
        <w:rPr>
          <w:rFonts w:ascii="Arial" w:hAnsi="Arial" w:cs="Arial"/>
          <w:bCs/>
          <w:sz w:val="20"/>
          <w:szCs w:val="20"/>
        </w:rPr>
        <w:t>Construction Pressures</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p>
    <w:p w14:paraId="6A2648FB" w14:textId="77777777" w:rsidR="00097921" w:rsidRDefault="00097921" w:rsidP="00097921">
      <w:pPr>
        <w:ind w:firstLine="720"/>
        <w:rPr>
          <w:rFonts w:ascii="Arial" w:hAnsi="Arial" w:cs="Arial"/>
          <w:bCs/>
          <w:sz w:val="20"/>
          <w:szCs w:val="20"/>
        </w:rPr>
      </w:pPr>
      <w:r>
        <w:rPr>
          <w:rFonts w:ascii="Arial" w:hAnsi="Arial" w:cs="Arial"/>
          <w:bCs/>
          <w:sz w:val="20"/>
          <w:szCs w:val="20"/>
        </w:rPr>
        <w:t>Operation Pressures</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p>
    <w:p w14:paraId="59CAAE62" w14:textId="77777777" w:rsidR="00097921" w:rsidRDefault="00097921" w:rsidP="00097921">
      <w:pPr>
        <w:ind w:firstLine="720"/>
        <w:rPr>
          <w:rFonts w:ascii="Arial" w:hAnsi="Arial" w:cs="Arial"/>
          <w:bCs/>
          <w:sz w:val="20"/>
          <w:szCs w:val="20"/>
        </w:rPr>
      </w:pPr>
      <w:r w:rsidRPr="00E710EF">
        <w:rPr>
          <w:rFonts w:ascii="Arial" w:hAnsi="Arial" w:cs="Arial"/>
          <w:bCs/>
          <w:i/>
          <w:sz w:val="20"/>
          <w:szCs w:val="20"/>
        </w:rPr>
        <w:t xml:space="preserve">Table 1 Generic impact pathways and mitigation to </w:t>
      </w:r>
      <w:proofErr w:type="gramStart"/>
      <w:r w:rsidRPr="00E710EF">
        <w:rPr>
          <w:rFonts w:ascii="Arial" w:hAnsi="Arial" w:cs="Arial"/>
          <w:bCs/>
          <w:i/>
          <w:sz w:val="20"/>
          <w:szCs w:val="20"/>
        </w:rPr>
        <w:t>consider</w:t>
      </w:r>
      <w:proofErr w:type="gramEnd"/>
      <w:r>
        <w:rPr>
          <w:rFonts w:ascii="Arial" w:hAnsi="Arial" w:cs="Arial"/>
          <w:bCs/>
          <w:sz w:val="20"/>
          <w:szCs w:val="20"/>
        </w:rPr>
        <w:tab/>
      </w:r>
      <w:r>
        <w:rPr>
          <w:rFonts w:ascii="Arial" w:hAnsi="Arial" w:cs="Arial"/>
          <w:bCs/>
          <w:sz w:val="20"/>
          <w:szCs w:val="20"/>
        </w:rPr>
        <w:tab/>
      </w:r>
      <w:r>
        <w:rPr>
          <w:rFonts w:ascii="Arial" w:hAnsi="Arial" w:cs="Arial"/>
          <w:bCs/>
          <w:sz w:val="20"/>
          <w:szCs w:val="20"/>
        </w:rPr>
        <w:tab/>
      </w:r>
    </w:p>
    <w:p w14:paraId="7F0840D9" w14:textId="77777777" w:rsidR="00D26AD6" w:rsidRDefault="00D26AD6" w:rsidP="00097921">
      <w:pPr>
        <w:ind w:firstLine="720"/>
        <w:rPr>
          <w:rFonts w:ascii="Arial" w:hAnsi="Arial" w:cs="Arial"/>
          <w:b/>
          <w:sz w:val="24"/>
          <w:szCs w:val="24"/>
        </w:rPr>
      </w:pPr>
    </w:p>
    <w:p w14:paraId="4F90C057" w14:textId="6B282B0B" w:rsidR="00097921" w:rsidRDefault="00D26AD6" w:rsidP="00097921">
      <w:pPr>
        <w:ind w:firstLine="720"/>
        <w:rPr>
          <w:rFonts w:ascii="Arial" w:hAnsi="Arial" w:cs="Arial"/>
          <w:b/>
          <w:sz w:val="24"/>
          <w:szCs w:val="24"/>
        </w:rPr>
      </w:pPr>
      <w:r>
        <w:rPr>
          <w:rFonts w:ascii="Arial" w:hAnsi="Arial" w:cs="Arial"/>
          <w:b/>
          <w:sz w:val="24"/>
          <w:szCs w:val="24"/>
        </w:rPr>
        <w:t>Section 4</w:t>
      </w:r>
      <w:r w:rsidR="00097921">
        <w:rPr>
          <w:rFonts w:ascii="Arial" w:hAnsi="Arial" w:cs="Arial"/>
          <w:b/>
          <w:sz w:val="24"/>
          <w:szCs w:val="24"/>
        </w:rPr>
        <w:t xml:space="preserve"> Ecological Principles</w:t>
      </w:r>
      <w:r w:rsidR="00097921">
        <w:rPr>
          <w:rFonts w:ascii="Arial" w:hAnsi="Arial" w:cs="Arial"/>
          <w:b/>
          <w:sz w:val="24"/>
          <w:szCs w:val="24"/>
        </w:rPr>
        <w:tab/>
      </w:r>
      <w:r w:rsidR="00097921">
        <w:rPr>
          <w:rFonts w:ascii="Arial" w:hAnsi="Arial" w:cs="Arial"/>
          <w:b/>
          <w:sz w:val="24"/>
          <w:szCs w:val="24"/>
        </w:rPr>
        <w:tab/>
      </w:r>
      <w:r w:rsidR="00097921">
        <w:rPr>
          <w:rFonts w:ascii="Arial" w:hAnsi="Arial" w:cs="Arial"/>
          <w:b/>
          <w:sz w:val="24"/>
          <w:szCs w:val="24"/>
        </w:rPr>
        <w:tab/>
      </w:r>
      <w:r w:rsidR="00097921">
        <w:rPr>
          <w:rFonts w:ascii="Arial" w:hAnsi="Arial" w:cs="Arial"/>
          <w:b/>
          <w:sz w:val="24"/>
          <w:szCs w:val="24"/>
        </w:rPr>
        <w:tab/>
      </w:r>
      <w:r w:rsidR="00097921">
        <w:rPr>
          <w:rFonts w:ascii="Arial" w:hAnsi="Arial" w:cs="Arial"/>
          <w:b/>
          <w:sz w:val="24"/>
          <w:szCs w:val="24"/>
        </w:rPr>
        <w:tab/>
      </w:r>
      <w:r w:rsidR="00097921">
        <w:rPr>
          <w:rFonts w:ascii="Arial" w:hAnsi="Arial" w:cs="Arial"/>
          <w:b/>
          <w:sz w:val="24"/>
          <w:szCs w:val="24"/>
        </w:rPr>
        <w:tab/>
      </w:r>
    </w:p>
    <w:p w14:paraId="7F2FA22B" w14:textId="77777777" w:rsidR="00097921" w:rsidRDefault="00097921" w:rsidP="00097921">
      <w:pPr>
        <w:ind w:firstLine="720"/>
        <w:rPr>
          <w:rFonts w:ascii="Arial" w:hAnsi="Arial" w:cs="Arial"/>
          <w:sz w:val="20"/>
          <w:szCs w:val="20"/>
        </w:rPr>
      </w:pPr>
      <w:r>
        <w:rPr>
          <w:rFonts w:ascii="Arial" w:hAnsi="Arial" w:cs="Arial"/>
          <w:sz w:val="20"/>
          <w:szCs w:val="20"/>
        </w:rPr>
        <w:t>Estuarine h</w:t>
      </w:r>
      <w:r w:rsidRPr="00E43883">
        <w:rPr>
          <w:rFonts w:ascii="Arial" w:hAnsi="Arial" w:cs="Arial"/>
          <w:sz w:val="20"/>
          <w:szCs w:val="20"/>
        </w:rPr>
        <w:t>abitats and physical processes</w:t>
      </w:r>
    </w:p>
    <w:p w14:paraId="616D4048" w14:textId="77777777" w:rsidR="00097921" w:rsidRDefault="00097921" w:rsidP="00097921">
      <w:pPr>
        <w:ind w:firstLine="720"/>
        <w:rPr>
          <w:rFonts w:ascii="Arial" w:hAnsi="Arial" w:cs="Arial"/>
          <w:sz w:val="20"/>
          <w:szCs w:val="20"/>
        </w:rPr>
      </w:pPr>
      <w:r>
        <w:rPr>
          <w:rFonts w:ascii="Arial" w:hAnsi="Arial" w:cs="Arial"/>
          <w:sz w:val="20"/>
          <w:szCs w:val="20"/>
        </w:rPr>
        <w:tab/>
        <w:t>Sediment Transport</w:t>
      </w:r>
    </w:p>
    <w:p w14:paraId="37480351" w14:textId="77777777" w:rsidR="00097921" w:rsidRDefault="00097921" w:rsidP="00097921">
      <w:pPr>
        <w:ind w:firstLine="720"/>
        <w:rPr>
          <w:rFonts w:ascii="Arial" w:hAnsi="Arial" w:cs="Arial"/>
          <w:sz w:val="20"/>
          <w:szCs w:val="20"/>
        </w:rPr>
      </w:pPr>
      <w:r>
        <w:rPr>
          <w:rFonts w:ascii="Arial" w:hAnsi="Arial" w:cs="Arial"/>
          <w:sz w:val="20"/>
          <w:szCs w:val="20"/>
        </w:rPr>
        <w:tab/>
        <w:t>Tidal Cycle</w:t>
      </w:r>
    </w:p>
    <w:p w14:paraId="60B40940" w14:textId="77777777" w:rsidR="00097921" w:rsidRDefault="00097921" w:rsidP="00097921">
      <w:pPr>
        <w:ind w:firstLine="720"/>
        <w:rPr>
          <w:rFonts w:ascii="Arial" w:hAnsi="Arial" w:cs="Arial"/>
          <w:sz w:val="20"/>
          <w:szCs w:val="20"/>
        </w:rPr>
      </w:pPr>
      <w:r>
        <w:rPr>
          <w:rFonts w:ascii="Arial" w:hAnsi="Arial" w:cs="Arial"/>
          <w:sz w:val="20"/>
          <w:szCs w:val="20"/>
        </w:rPr>
        <w:lastRenderedPageBreak/>
        <w:tab/>
        <w:t>Species migration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75D3B962" w14:textId="751D6ECF" w:rsidR="00097921" w:rsidRDefault="003C16BB" w:rsidP="00097921">
      <w:pPr>
        <w:ind w:firstLine="720"/>
        <w:rPr>
          <w:rFonts w:ascii="Arial" w:hAnsi="Arial" w:cs="Arial"/>
          <w:sz w:val="20"/>
          <w:szCs w:val="20"/>
        </w:rPr>
      </w:pPr>
      <w:r w:rsidRPr="000A46ED">
        <w:rPr>
          <w:rFonts w:ascii="Arial" w:eastAsia="Calibri" w:hAnsi="Arial" w:cs="Arial"/>
          <w:b/>
          <w:bCs/>
        </w:rPr>
        <w:t xml:space="preserve">Section 5 Human pressures effecting change to the </w:t>
      </w:r>
      <w:proofErr w:type="gramStart"/>
      <w:r w:rsidRPr="000A46ED">
        <w:rPr>
          <w:rFonts w:ascii="Arial" w:eastAsia="Calibri" w:hAnsi="Arial" w:cs="Arial"/>
          <w:b/>
          <w:bCs/>
        </w:rPr>
        <w:t>environment</w:t>
      </w:r>
      <w:proofErr w:type="gramEnd"/>
      <w:r w:rsidRPr="000A46ED">
        <w:rPr>
          <w:rFonts w:ascii="Arial" w:eastAsia="Calibri" w:hAnsi="Arial" w:cs="Arial"/>
          <w:b/>
          <w:bCs/>
        </w:rPr>
        <w:tab/>
      </w:r>
      <w:r w:rsidR="00097921">
        <w:rPr>
          <w:rFonts w:ascii="Arial" w:hAnsi="Arial" w:cs="Arial"/>
          <w:sz w:val="20"/>
          <w:szCs w:val="20"/>
        </w:rPr>
        <w:tab/>
      </w:r>
      <w:r w:rsidR="00097921">
        <w:rPr>
          <w:rFonts w:ascii="Arial" w:hAnsi="Arial" w:cs="Arial"/>
          <w:sz w:val="20"/>
          <w:szCs w:val="20"/>
        </w:rPr>
        <w:tab/>
      </w:r>
      <w:r w:rsidR="00097921">
        <w:rPr>
          <w:rFonts w:ascii="Arial" w:hAnsi="Arial" w:cs="Arial"/>
          <w:sz w:val="20"/>
          <w:szCs w:val="20"/>
        </w:rPr>
        <w:tab/>
      </w:r>
      <w:r w:rsidR="00097921">
        <w:rPr>
          <w:rFonts w:ascii="Arial" w:hAnsi="Arial" w:cs="Arial"/>
          <w:sz w:val="20"/>
          <w:szCs w:val="20"/>
        </w:rPr>
        <w:tab/>
      </w:r>
      <w:r w:rsidR="00097921">
        <w:rPr>
          <w:rFonts w:ascii="Arial" w:hAnsi="Arial" w:cs="Arial"/>
          <w:sz w:val="20"/>
          <w:szCs w:val="20"/>
        </w:rPr>
        <w:tab/>
      </w:r>
      <w:r w:rsidR="00097921">
        <w:rPr>
          <w:rFonts w:ascii="Arial" w:hAnsi="Arial" w:cs="Arial"/>
          <w:sz w:val="20"/>
          <w:szCs w:val="20"/>
        </w:rPr>
        <w:tab/>
      </w:r>
      <w:r w:rsidR="00097921">
        <w:rPr>
          <w:rFonts w:ascii="Arial" w:hAnsi="Arial" w:cs="Arial"/>
          <w:sz w:val="20"/>
          <w:szCs w:val="20"/>
        </w:rPr>
        <w:tab/>
      </w:r>
    </w:p>
    <w:p w14:paraId="567BDC56" w14:textId="0530EA9F" w:rsidR="00097921" w:rsidRDefault="00097921" w:rsidP="00097921">
      <w:pPr>
        <w:ind w:firstLine="720"/>
        <w:rPr>
          <w:rFonts w:ascii="Arial" w:hAnsi="Arial" w:cs="Arial"/>
          <w:sz w:val="20"/>
          <w:szCs w:val="20"/>
        </w:rPr>
      </w:pPr>
      <w:r>
        <w:rPr>
          <w:rFonts w:ascii="Arial" w:hAnsi="Arial" w:cs="Arial"/>
          <w:sz w:val="20"/>
          <w:szCs w:val="20"/>
        </w:rPr>
        <w:tab/>
        <w:t>Pressures resulting from land</w:t>
      </w:r>
      <w:r w:rsidR="00B612D2">
        <w:rPr>
          <w:rFonts w:ascii="Arial" w:hAnsi="Arial" w:cs="Arial"/>
          <w:sz w:val="20"/>
          <w:szCs w:val="20"/>
        </w:rPr>
        <w:t>-</w:t>
      </w:r>
      <w:r>
        <w:rPr>
          <w:rFonts w:ascii="Arial" w:hAnsi="Arial" w:cs="Arial"/>
          <w:sz w:val="20"/>
          <w:szCs w:val="20"/>
        </w:rPr>
        <w:t>claim and physical change to the intertidal</w:t>
      </w:r>
      <w:r>
        <w:rPr>
          <w:rFonts w:ascii="Arial" w:hAnsi="Arial" w:cs="Arial"/>
          <w:sz w:val="20"/>
          <w:szCs w:val="20"/>
        </w:rPr>
        <w:tab/>
      </w:r>
      <w:r>
        <w:rPr>
          <w:rFonts w:ascii="Arial" w:hAnsi="Arial" w:cs="Arial"/>
          <w:sz w:val="20"/>
          <w:szCs w:val="20"/>
        </w:rPr>
        <w:tab/>
      </w:r>
    </w:p>
    <w:p w14:paraId="68C0B345" w14:textId="77777777" w:rsidR="00097921" w:rsidRDefault="00097921" w:rsidP="00097921">
      <w:pPr>
        <w:ind w:firstLine="720"/>
        <w:rPr>
          <w:rFonts w:ascii="Arial" w:hAnsi="Arial" w:cs="Arial"/>
          <w:sz w:val="20"/>
          <w:szCs w:val="20"/>
        </w:rPr>
      </w:pPr>
      <w:r>
        <w:rPr>
          <w:rFonts w:ascii="Arial" w:hAnsi="Arial" w:cs="Arial"/>
          <w:sz w:val="20"/>
          <w:szCs w:val="20"/>
        </w:rPr>
        <w:tab/>
        <w:t>Dredging and disposal pressures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43AA4AB6" w14:textId="7D66CA5C" w:rsidR="00097921" w:rsidRDefault="00097921" w:rsidP="00097921">
      <w:pPr>
        <w:ind w:firstLine="720"/>
        <w:rPr>
          <w:rFonts w:ascii="Arial" w:hAnsi="Arial" w:cs="Arial"/>
          <w:sz w:val="20"/>
          <w:szCs w:val="20"/>
        </w:rPr>
      </w:pPr>
      <w:r>
        <w:rPr>
          <w:rFonts w:ascii="Arial" w:hAnsi="Arial" w:cs="Arial"/>
          <w:sz w:val="20"/>
          <w:szCs w:val="20"/>
        </w:rPr>
        <w:t xml:space="preserve">Disturbance </w:t>
      </w:r>
      <w:r w:rsidR="003C16BB">
        <w:rPr>
          <w:rFonts w:ascii="Arial" w:hAnsi="Arial" w:cs="Arial"/>
          <w:sz w:val="20"/>
          <w:szCs w:val="20"/>
        </w:rPr>
        <w:t xml:space="preserve">and displacement </w:t>
      </w:r>
      <w:r>
        <w:rPr>
          <w:rFonts w:ascii="Arial" w:hAnsi="Arial" w:cs="Arial"/>
          <w:sz w:val="20"/>
          <w:szCs w:val="20"/>
        </w:rPr>
        <w:t>pressures and ecological consequences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7701107D" w14:textId="40A58D22" w:rsidR="00097921" w:rsidRDefault="00097921" w:rsidP="00097921">
      <w:pPr>
        <w:ind w:firstLine="720"/>
        <w:rPr>
          <w:rFonts w:ascii="Arial" w:hAnsi="Arial" w:cs="Arial"/>
          <w:sz w:val="20"/>
          <w:szCs w:val="20"/>
        </w:rPr>
      </w:pPr>
      <w:r>
        <w:rPr>
          <w:rFonts w:ascii="Arial" w:hAnsi="Arial" w:cs="Arial"/>
          <w:sz w:val="20"/>
          <w:szCs w:val="20"/>
        </w:rPr>
        <w:t>Types of disturbance</w:t>
      </w:r>
      <w:r w:rsidR="003C16BB">
        <w:rPr>
          <w:rFonts w:ascii="Arial" w:hAnsi="Arial" w:cs="Arial"/>
          <w:sz w:val="20"/>
          <w:szCs w:val="20"/>
        </w:rPr>
        <w:t xml:space="preserve"> and displacement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5F08CDDD" w14:textId="20E78985" w:rsidR="00053D07" w:rsidRDefault="00097921" w:rsidP="00293390">
      <w:pPr>
        <w:rPr>
          <w:rFonts w:ascii="Arial" w:eastAsia="Calibri" w:hAnsi="Arial" w:cs="Arial"/>
          <w:sz w:val="20"/>
          <w:szCs w:val="20"/>
        </w:rPr>
      </w:pPr>
      <w:r>
        <w:rPr>
          <w:rFonts w:ascii="Arial" w:hAnsi="Arial" w:cs="Arial"/>
          <w:sz w:val="20"/>
          <w:szCs w:val="20"/>
        </w:rPr>
        <w:tab/>
      </w:r>
      <w:r w:rsidR="00053D07">
        <w:rPr>
          <w:rFonts w:ascii="Arial" w:eastAsia="Calibri" w:hAnsi="Arial" w:cs="Arial"/>
          <w:sz w:val="20"/>
          <w:szCs w:val="20"/>
        </w:rPr>
        <w:t>Disturbance whilst foraging</w:t>
      </w:r>
      <w:r w:rsidR="00053D07" w:rsidRPr="00A2211D">
        <w:rPr>
          <w:rFonts w:ascii="Arial" w:eastAsia="Calibri" w:hAnsi="Arial" w:cs="Arial"/>
          <w:sz w:val="20"/>
          <w:szCs w:val="20"/>
        </w:rPr>
        <w:tab/>
      </w:r>
      <w:r w:rsidR="00053D07" w:rsidRPr="00A2211D">
        <w:rPr>
          <w:rFonts w:ascii="Arial" w:eastAsia="Calibri" w:hAnsi="Arial" w:cs="Arial"/>
          <w:sz w:val="20"/>
          <w:szCs w:val="20"/>
        </w:rPr>
        <w:tab/>
      </w:r>
      <w:r w:rsidR="00053D07" w:rsidRPr="00A2211D">
        <w:rPr>
          <w:rFonts w:ascii="Arial" w:eastAsia="Calibri" w:hAnsi="Arial" w:cs="Arial"/>
          <w:sz w:val="20"/>
          <w:szCs w:val="20"/>
        </w:rPr>
        <w:tab/>
      </w:r>
      <w:r w:rsidR="00053D07" w:rsidRPr="00A2211D">
        <w:rPr>
          <w:rFonts w:ascii="Arial" w:eastAsia="Calibri" w:hAnsi="Arial" w:cs="Arial"/>
          <w:sz w:val="20"/>
          <w:szCs w:val="20"/>
        </w:rPr>
        <w:tab/>
      </w:r>
      <w:r w:rsidR="00053D07" w:rsidRPr="00A2211D">
        <w:rPr>
          <w:rFonts w:ascii="Arial" w:eastAsia="Calibri" w:hAnsi="Arial" w:cs="Arial"/>
          <w:sz w:val="20"/>
          <w:szCs w:val="20"/>
        </w:rPr>
        <w:tab/>
      </w:r>
      <w:r w:rsidR="00053D07" w:rsidRPr="00A2211D">
        <w:rPr>
          <w:rFonts w:ascii="Arial" w:eastAsia="Calibri" w:hAnsi="Arial" w:cs="Arial"/>
          <w:sz w:val="20"/>
          <w:szCs w:val="20"/>
        </w:rPr>
        <w:tab/>
      </w:r>
    </w:p>
    <w:p w14:paraId="6FCE7338" w14:textId="77777777" w:rsidR="00053D07" w:rsidRDefault="00053D07" w:rsidP="003315A7">
      <w:pPr>
        <w:ind w:firstLine="720"/>
        <w:rPr>
          <w:rFonts w:ascii="Arial" w:eastAsia="Calibri" w:hAnsi="Arial" w:cs="Arial"/>
          <w:sz w:val="20"/>
          <w:szCs w:val="20"/>
        </w:rPr>
      </w:pPr>
      <w:r>
        <w:rPr>
          <w:rFonts w:ascii="Arial" w:eastAsia="Calibri" w:hAnsi="Arial" w:cs="Arial"/>
          <w:sz w:val="20"/>
          <w:szCs w:val="20"/>
        </w:rPr>
        <w:t>Disturbance at roosting and resting sites</w:t>
      </w:r>
    </w:p>
    <w:p w14:paraId="0B7D74CD" w14:textId="1167DC57" w:rsidR="00097921" w:rsidRDefault="00097921" w:rsidP="00B17A64">
      <w:pPr>
        <w:ind w:firstLine="720"/>
        <w:rPr>
          <w:rFonts w:ascii="Arial" w:hAnsi="Arial" w:cs="Arial"/>
          <w:sz w:val="20"/>
          <w:szCs w:val="20"/>
        </w:rPr>
      </w:pPr>
      <w:r>
        <w:rPr>
          <w:rFonts w:ascii="Arial" w:hAnsi="Arial" w:cs="Arial"/>
          <w:sz w:val="20"/>
          <w:szCs w:val="20"/>
        </w:rPr>
        <w:t>Sensitivity and habituation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02E2CD5C" w14:textId="17D3F3E3" w:rsidR="006F210E" w:rsidRPr="00DA2968" w:rsidRDefault="004638E2" w:rsidP="00DA2968">
      <w:pPr>
        <w:spacing w:after="0"/>
        <w:ind w:firstLine="720"/>
        <w:rPr>
          <w:rFonts w:ascii="Arial" w:hAnsi="Arial" w:cs="Arial"/>
          <w:i/>
          <w:sz w:val="20"/>
          <w:szCs w:val="20"/>
        </w:rPr>
      </w:pPr>
      <w:r>
        <w:rPr>
          <w:rFonts w:ascii="Arial" w:hAnsi="Arial" w:cs="Arial"/>
          <w:sz w:val="20"/>
          <w:szCs w:val="20"/>
        </w:rPr>
        <w:tab/>
      </w:r>
      <w:r>
        <w:rPr>
          <w:rFonts w:ascii="Arial" w:hAnsi="Arial" w:cs="Arial"/>
          <w:sz w:val="20"/>
          <w:szCs w:val="20"/>
        </w:rPr>
        <w:tab/>
      </w:r>
      <w:r w:rsidR="00DA2968">
        <w:rPr>
          <w:rFonts w:ascii="Arial" w:hAnsi="Arial" w:cs="Arial"/>
          <w:sz w:val="20"/>
          <w:szCs w:val="20"/>
        </w:rPr>
        <w:tab/>
      </w:r>
      <w:r w:rsidR="00DA2968">
        <w:rPr>
          <w:rFonts w:ascii="Arial" w:hAnsi="Arial" w:cs="Arial"/>
          <w:sz w:val="20"/>
          <w:szCs w:val="20"/>
        </w:rPr>
        <w:tab/>
      </w:r>
      <w:r w:rsidR="00DA2968">
        <w:rPr>
          <w:rFonts w:ascii="Arial" w:hAnsi="Arial" w:cs="Arial"/>
          <w:sz w:val="20"/>
          <w:szCs w:val="20"/>
        </w:rPr>
        <w:tab/>
      </w:r>
      <w:r w:rsidR="00DA2968">
        <w:rPr>
          <w:rFonts w:ascii="Arial" w:hAnsi="Arial" w:cs="Arial"/>
          <w:sz w:val="20"/>
          <w:szCs w:val="20"/>
        </w:rPr>
        <w:tab/>
      </w:r>
    </w:p>
    <w:p w14:paraId="07EAA988" w14:textId="6467073C" w:rsidR="006F210E" w:rsidRDefault="00E43883" w:rsidP="006F210E">
      <w:pPr>
        <w:spacing w:after="120" w:line="360" w:lineRule="auto"/>
        <w:ind w:firstLine="720"/>
        <w:rPr>
          <w:rFonts w:ascii="Arial" w:hAnsi="Arial" w:cs="Arial"/>
          <w:b/>
          <w:sz w:val="24"/>
          <w:szCs w:val="24"/>
        </w:rPr>
      </w:pPr>
      <w:r>
        <w:rPr>
          <w:rFonts w:ascii="Arial" w:hAnsi="Arial" w:cs="Arial"/>
          <w:b/>
          <w:sz w:val="24"/>
          <w:szCs w:val="24"/>
        </w:rPr>
        <w:t xml:space="preserve">Section </w:t>
      </w:r>
      <w:r w:rsidR="003C16BB">
        <w:rPr>
          <w:rFonts w:ascii="Arial" w:hAnsi="Arial" w:cs="Arial"/>
          <w:b/>
          <w:sz w:val="24"/>
          <w:szCs w:val="24"/>
        </w:rPr>
        <w:t>6</w:t>
      </w:r>
      <w:r w:rsidR="00305030" w:rsidRPr="00305030">
        <w:rPr>
          <w:rFonts w:ascii="Arial" w:hAnsi="Arial" w:cs="Arial"/>
          <w:b/>
          <w:sz w:val="24"/>
          <w:szCs w:val="24"/>
        </w:rPr>
        <w:t xml:space="preserve"> </w:t>
      </w:r>
      <w:r w:rsidR="00A264C1" w:rsidRPr="00305030">
        <w:rPr>
          <w:rFonts w:ascii="Arial" w:hAnsi="Arial" w:cs="Arial"/>
          <w:b/>
          <w:sz w:val="24"/>
          <w:szCs w:val="24"/>
        </w:rPr>
        <w:t xml:space="preserve">Species Accounts </w:t>
      </w:r>
      <w:r w:rsidR="00A264C1">
        <w:rPr>
          <w:rFonts w:ascii="Arial" w:hAnsi="Arial" w:cs="Arial"/>
          <w:b/>
          <w:sz w:val="24"/>
          <w:szCs w:val="24"/>
        </w:rPr>
        <w:t xml:space="preserve">for </w:t>
      </w:r>
      <w:r w:rsidR="00305030" w:rsidRPr="00305030">
        <w:rPr>
          <w:rFonts w:ascii="Arial" w:hAnsi="Arial" w:cs="Arial"/>
          <w:b/>
          <w:sz w:val="24"/>
          <w:szCs w:val="24"/>
        </w:rPr>
        <w:t xml:space="preserve">Qualifying </w:t>
      </w:r>
      <w:r w:rsidR="000119F4">
        <w:rPr>
          <w:rFonts w:ascii="Arial" w:hAnsi="Arial" w:cs="Arial"/>
          <w:b/>
          <w:sz w:val="24"/>
          <w:szCs w:val="24"/>
        </w:rPr>
        <w:t>Features</w:t>
      </w:r>
      <w:r w:rsidR="004638E2">
        <w:rPr>
          <w:rFonts w:ascii="Arial" w:hAnsi="Arial" w:cs="Arial"/>
          <w:b/>
          <w:sz w:val="24"/>
          <w:szCs w:val="24"/>
        </w:rPr>
        <w:tab/>
      </w:r>
      <w:r w:rsidR="004638E2">
        <w:rPr>
          <w:rFonts w:ascii="Arial" w:hAnsi="Arial" w:cs="Arial"/>
          <w:b/>
          <w:sz w:val="24"/>
          <w:szCs w:val="24"/>
        </w:rPr>
        <w:tab/>
        <w:t>17</w:t>
      </w:r>
    </w:p>
    <w:p w14:paraId="507669EC" w14:textId="77777777" w:rsidR="00AF4B25" w:rsidRPr="006F210E" w:rsidRDefault="00AF4B25" w:rsidP="006F210E">
      <w:pPr>
        <w:spacing w:after="120" w:line="360" w:lineRule="auto"/>
        <w:ind w:firstLine="720"/>
        <w:rPr>
          <w:rFonts w:ascii="Arial" w:hAnsi="Arial" w:cs="Arial"/>
          <w:b/>
          <w:sz w:val="24"/>
          <w:szCs w:val="24"/>
        </w:rPr>
      </w:pPr>
      <w:r w:rsidRPr="00AF4B25">
        <w:rPr>
          <w:rFonts w:ascii="Arial" w:hAnsi="Arial" w:cs="Arial"/>
          <w:sz w:val="20"/>
          <w:szCs w:val="20"/>
        </w:rPr>
        <w:t>Birds</w:t>
      </w:r>
      <w:r>
        <w:rPr>
          <w:rFonts w:ascii="Arial" w:hAnsi="Arial" w:cs="Arial"/>
          <w:sz w:val="20"/>
          <w:szCs w:val="20"/>
        </w:rPr>
        <w:t xml:space="preserve"> – an explanation of the account sections</w:t>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t>17</w:t>
      </w:r>
    </w:p>
    <w:p w14:paraId="69CA6051" w14:textId="77777777" w:rsidR="00464578" w:rsidRDefault="00464578" w:rsidP="00464578">
      <w:pPr>
        <w:spacing w:line="360" w:lineRule="auto"/>
        <w:ind w:firstLine="720"/>
        <w:rPr>
          <w:rFonts w:ascii="Arial" w:hAnsi="Arial" w:cs="Arial"/>
          <w:sz w:val="20"/>
          <w:szCs w:val="20"/>
        </w:rPr>
      </w:pPr>
      <w:r>
        <w:rPr>
          <w:rFonts w:ascii="Arial" w:hAnsi="Arial" w:cs="Arial"/>
          <w:sz w:val="20"/>
          <w:szCs w:val="20"/>
        </w:rPr>
        <w:tab/>
        <w:t>Conservation Status</w:t>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t>17</w:t>
      </w:r>
    </w:p>
    <w:p w14:paraId="13DDFE9C" w14:textId="77777777" w:rsidR="00AF4B25" w:rsidRDefault="00AF4B25" w:rsidP="00464578">
      <w:pPr>
        <w:spacing w:line="360" w:lineRule="auto"/>
        <w:ind w:left="720" w:firstLine="720"/>
        <w:rPr>
          <w:rFonts w:ascii="Arial" w:hAnsi="Arial" w:cs="Arial"/>
          <w:sz w:val="20"/>
          <w:szCs w:val="20"/>
        </w:rPr>
      </w:pPr>
      <w:r>
        <w:rPr>
          <w:rFonts w:ascii="Arial" w:hAnsi="Arial" w:cs="Arial"/>
          <w:sz w:val="20"/>
          <w:szCs w:val="20"/>
        </w:rPr>
        <w:t>Origin</w:t>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t>18</w:t>
      </w:r>
    </w:p>
    <w:p w14:paraId="467D71D3" w14:textId="77777777" w:rsidR="00AF4B25" w:rsidRDefault="00AF4B25" w:rsidP="00464578">
      <w:pPr>
        <w:spacing w:line="360" w:lineRule="auto"/>
        <w:ind w:firstLine="720"/>
        <w:rPr>
          <w:rFonts w:ascii="Arial" w:hAnsi="Arial" w:cs="Arial"/>
          <w:sz w:val="20"/>
          <w:szCs w:val="20"/>
        </w:rPr>
      </w:pPr>
      <w:r>
        <w:rPr>
          <w:rFonts w:ascii="Arial" w:hAnsi="Arial" w:cs="Arial"/>
          <w:sz w:val="20"/>
          <w:szCs w:val="20"/>
        </w:rPr>
        <w:tab/>
        <w:t>Behaviour</w:t>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t>18</w:t>
      </w:r>
    </w:p>
    <w:p w14:paraId="55848C9C" w14:textId="77777777" w:rsidR="00AF4B25" w:rsidRDefault="00AF4B25" w:rsidP="00464578">
      <w:pPr>
        <w:spacing w:line="360" w:lineRule="auto"/>
        <w:ind w:firstLine="720"/>
        <w:rPr>
          <w:rFonts w:ascii="Arial" w:hAnsi="Arial" w:cs="Arial"/>
          <w:sz w:val="20"/>
          <w:szCs w:val="20"/>
        </w:rPr>
      </w:pPr>
      <w:r>
        <w:rPr>
          <w:rFonts w:ascii="Arial" w:hAnsi="Arial" w:cs="Arial"/>
          <w:sz w:val="20"/>
          <w:szCs w:val="20"/>
        </w:rPr>
        <w:tab/>
        <w:t>Diet</w:t>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t>18</w:t>
      </w:r>
    </w:p>
    <w:p w14:paraId="59131828" w14:textId="77777777" w:rsidR="00AF4B25" w:rsidRDefault="00AF4B25" w:rsidP="00464578">
      <w:pPr>
        <w:spacing w:line="360" w:lineRule="auto"/>
        <w:ind w:firstLine="720"/>
        <w:rPr>
          <w:rFonts w:ascii="Arial" w:hAnsi="Arial" w:cs="Arial"/>
          <w:sz w:val="20"/>
          <w:szCs w:val="20"/>
        </w:rPr>
      </w:pPr>
      <w:r>
        <w:rPr>
          <w:rFonts w:ascii="Arial" w:hAnsi="Arial" w:cs="Arial"/>
          <w:sz w:val="20"/>
          <w:szCs w:val="20"/>
        </w:rPr>
        <w:tab/>
        <w:t>Habitat</w:t>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t>18</w:t>
      </w:r>
    </w:p>
    <w:p w14:paraId="4C92AE6B" w14:textId="77777777" w:rsidR="00AF4B25" w:rsidRDefault="00AF4B25" w:rsidP="00AF4B25">
      <w:pPr>
        <w:ind w:firstLine="720"/>
        <w:rPr>
          <w:rFonts w:ascii="Arial" w:hAnsi="Arial" w:cs="Arial"/>
          <w:sz w:val="20"/>
          <w:szCs w:val="20"/>
        </w:rPr>
      </w:pPr>
      <w:r>
        <w:rPr>
          <w:rFonts w:ascii="Arial" w:hAnsi="Arial" w:cs="Arial"/>
          <w:sz w:val="20"/>
          <w:szCs w:val="20"/>
        </w:rPr>
        <w:tab/>
        <w:t>Distribution</w:t>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t>18</w:t>
      </w:r>
    </w:p>
    <w:p w14:paraId="323A0A53" w14:textId="77777777" w:rsidR="00AF4B25" w:rsidRDefault="00AF4B25" w:rsidP="00AF4B25">
      <w:pPr>
        <w:ind w:firstLine="720"/>
        <w:rPr>
          <w:rFonts w:ascii="Arial" w:hAnsi="Arial" w:cs="Arial"/>
          <w:sz w:val="20"/>
          <w:szCs w:val="20"/>
        </w:rPr>
      </w:pPr>
      <w:r>
        <w:rPr>
          <w:rFonts w:ascii="Arial" w:hAnsi="Arial" w:cs="Arial"/>
          <w:sz w:val="20"/>
          <w:szCs w:val="20"/>
        </w:rPr>
        <w:tab/>
        <w:t>Seasonality</w:t>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t>18</w:t>
      </w:r>
    </w:p>
    <w:p w14:paraId="77AAE89E" w14:textId="77777777" w:rsidR="00AF4B25" w:rsidRDefault="00AF4B25" w:rsidP="00AF4B25">
      <w:pPr>
        <w:ind w:firstLine="720"/>
        <w:rPr>
          <w:rFonts w:ascii="Arial" w:hAnsi="Arial" w:cs="Arial"/>
          <w:sz w:val="20"/>
          <w:szCs w:val="20"/>
        </w:rPr>
      </w:pPr>
      <w:r>
        <w:rPr>
          <w:rFonts w:ascii="Arial" w:hAnsi="Arial" w:cs="Arial"/>
          <w:sz w:val="20"/>
          <w:szCs w:val="20"/>
        </w:rPr>
        <w:tab/>
        <w:t>Pressures</w:t>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t>18</w:t>
      </w:r>
    </w:p>
    <w:p w14:paraId="72AAE6C3" w14:textId="77777777" w:rsidR="00AF4B25" w:rsidRDefault="00AF4B25" w:rsidP="00AF4B25">
      <w:pPr>
        <w:ind w:firstLine="720"/>
        <w:rPr>
          <w:rFonts w:ascii="Arial" w:hAnsi="Arial" w:cs="Arial"/>
          <w:sz w:val="20"/>
          <w:szCs w:val="20"/>
        </w:rPr>
      </w:pPr>
      <w:r>
        <w:rPr>
          <w:rFonts w:ascii="Arial" w:hAnsi="Arial" w:cs="Arial"/>
          <w:sz w:val="20"/>
          <w:szCs w:val="20"/>
        </w:rPr>
        <w:tab/>
        <w:t>Population trends</w:t>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t>19</w:t>
      </w:r>
    </w:p>
    <w:p w14:paraId="2163C04D" w14:textId="77777777" w:rsidR="00AF4B25" w:rsidRDefault="00AF4B25" w:rsidP="00AF4B25">
      <w:pPr>
        <w:ind w:firstLine="720"/>
        <w:rPr>
          <w:rFonts w:ascii="Arial" w:hAnsi="Arial" w:cs="Arial"/>
          <w:sz w:val="20"/>
          <w:szCs w:val="20"/>
        </w:rPr>
      </w:pPr>
      <w:r>
        <w:rPr>
          <w:rFonts w:ascii="Arial" w:hAnsi="Arial" w:cs="Arial"/>
          <w:sz w:val="20"/>
          <w:szCs w:val="20"/>
        </w:rPr>
        <w:t>Marine Mammals and Fish</w:t>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r>
      <w:r w:rsidR="004638E2">
        <w:rPr>
          <w:rFonts w:ascii="Arial" w:hAnsi="Arial" w:cs="Arial"/>
          <w:sz w:val="20"/>
          <w:szCs w:val="20"/>
        </w:rPr>
        <w:tab/>
        <w:t>19</w:t>
      </w:r>
    </w:p>
    <w:p w14:paraId="0AD50E63" w14:textId="77777777" w:rsidR="00AF4B25" w:rsidRPr="005716E3" w:rsidRDefault="00AF4B25" w:rsidP="00AF4B25">
      <w:pPr>
        <w:ind w:firstLine="720"/>
        <w:rPr>
          <w:rFonts w:ascii="Arial" w:hAnsi="Arial" w:cs="Arial"/>
          <w:sz w:val="20"/>
          <w:szCs w:val="20"/>
        </w:rPr>
      </w:pPr>
      <w:r w:rsidRPr="005716E3">
        <w:rPr>
          <w:rFonts w:ascii="Arial" w:hAnsi="Arial" w:cs="Arial"/>
          <w:sz w:val="20"/>
          <w:szCs w:val="20"/>
        </w:rPr>
        <w:t>Pink footed goose</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20</w:t>
      </w:r>
    </w:p>
    <w:p w14:paraId="2A959939" w14:textId="77777777" w:rsidR="00AF4B25" w:rsidRPr="005716E3" w:rsidRDefault="00AF4B25" w:rsidP="00AF4B25">
      <w:pPr>
        <w:ind w:firstLine="720"/>
        <w:rPr>
          <w:rFonts w:ascii="Arial" w:hAnsi="Arial" w:cs="Arial"/>
          <w:sz w:val="20"/>
          <w:szCs w:val="20"/>
        </w:rPr>
      </w:pPr>
      <w:r w:rsidRPr="005716E3">
        <w:rPr>
          <w:rFonts w:ascii="Arial" w:hAnsi="Arial" w:cs="Arial"/>
          <w:sz w:val="20"/>
          <w:szCs w:val="20"/>
        </w:rPr>
        <w:t>Shelduck</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21</w:t>
      </w:r>
    </w:p>
    <w:p w14:paraId="4823EE75" w14:textId="77777777" w:rsidR="00AF4B25" w:rsidRPr="005716E3" w:rsidRDefault="00AF4B25" w:rsidP="00AF4B25">
      <w:pPr>
        <w:ind w:firstLine="720"/>
        <w:rPr>
          <w:rFonts w:ascii="Arial" w:hAnsi="Arial" w:cs="Arial"/>
          <w:sz w:val="20"/>
          <w:szCs w:val="20"/>
        </w:rPr>
      </w:pPr>
      <w:r w:rsidRPr="005716E3">
        <w:rPr>
          <w:rFonts w:ascii="Arial" w:hAnsi="Arial" w:cs="Arial"/>
          <w:sz w:val="20"/>
          <w:szCs w:val="20"/>
        </w:rPr>
        <w:t>Wigeon</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22</w:t>
      </w:r>
    </w:p>
    <w:p w14:paraId="257FD4AC" w14:textId="77777777" w:rsidR="00AF4B25" w:rsidRPr="005716E3" w:rsidRDefault="00AF4B25" w:rsidP="00AF4B25">
      <w:pPr>
        <w:ind w:firstLine="720"/>
        <w:rPr>
          <w:rFonts w:ascii="Arial" w:hAnsi="Arial" w:cs="Arial"/>
          <w:sz w:val="20"/>
          <w:szCs w:val="20"/>
        </w:rPr>
      </w:pPr>
      <w:r w:rsidRPr="005716E3">
        <w:rPr>
          <w:rFonts w:ascii="Arial" w:hAnsi="Arial" w:cs="Arial"/>
          <w:sz w:val="20"/>
          <w:szCs w:val="20"/>
        </w:rPr>
        <w:t>Mallard</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23</w:t>
      </w:r>
    </w:p>
    <w:p w14:paraId="340E9FFB" w14:textId="77777777" w:rsidR="00AF4B25" w:rsidRPr="005716E3" w:rsidRDefault="00AF4B25" w:rsidP="00AF4B25">
      <w:pPr>
        <w:ind w:firstLine="720"/>
        <w:rPr>
          <w:rFonts w:ascii="Arial" w:hAnsi="Arial" w:cs="Arial"/>
          <w:sz w:val="20"/>
          <w:szCs w:val="20"/>
        </w:rPr>
      </w:pPr>
      <w:r w:rsidRPr="005716E3">
        <w:rPr>
          <w:rFonts w:ascii="Arial" w:hAnsi="Arial" w:cs="Arial"/>
          <w:sz w:val="20"/>
          <w:szCs w:val="20"/>
        </w:rPr>
        <w:t>Scaup</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24</w:t>
      </w:r>
    </w:p>
    <w:p w14:paraId="301C1D54" w14:textId="77777777" w:rsidR="001E34E7" w:rsidRPr="005716E3" w:rsidRDefault="001E34E7" w:rsidP="00AF4B25">
      <w:pPr>
        <w:ind w:firstLine="720"/>
        <w:rPr>
          <w:rFonts w:ascii="Arial" w:hAnsi="Arial" w:cs="Arial"/>
          <w:sz w:val="20"/>
          <w:szCs w:val="20"/>
        </w:rPr>
      </w:pPr>
      <w:r w:rsidRPr="005716E3">
        <w:rPr>
          <w:rFonts w:ascii="Arial" w:hAnsi="Arial" w:cs="Arial"/>
          <w:sz w:val="20"/>
          <w:szCs w:val="20"/>
        </w:rPr>
        <w:t>Eider</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25</w:t>
      </w:r>
    </w:p>
    <w:p w14:paraId="419DDB62" w14:textId="77777777" w:rsidR="001E34E7" w:rsidRPr="005716E3" w:rsidRDefault="001E34E7" w:rsidP="00AF4B25">
      <w:pPr>
        <w:ind w:firstLine="720"/>
        <w:rPr>
          <w:rFonts w:ascii="Arial" w:hAnsi="Arial" w:cs="Arial"/>
          <w:sz w:val="20"/>
          <w:szCs w:val="20"/>
        </w:rPr>
      </w:pPr>
      <w:r w:rsidRPr="005716E3">
        <w:rPr>
          <w:rFonts w:ascii="Arial" w:hAnsi="Arial" w:cs="Arial"/>
          <w:sz w:val="20"/>
          <w:szCs w:val="20"/>
        </w:rPr>
        <w:t>Long-tailed duck</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26</w:t>
      </w:r>
    </w:p>
    <w:p w14:paraId="5FF61D76" w14:textId="77777777" w:rsidR="001E34E7" w:rsidRPr="005716E3" w:rsidRDefault="001E34E7" w:rsidP="00AF4B25">
      <w:pPr>
        <w:ind w:firstLine="720"/>
        <w:rPr>
          <w:rFonts w:ascii="Arial" w:hAnsi="Arial" w:cs="Arial"/>
          <w:sz w:val="20"/>
          <w:szCs w:val="20"/>
        </w:rPr>
      </w:pPr>
      <w:r w:rsidRPr="005716E3">
        <w:rPr>
          <w:rFonts w:ascii="Arial" w:hAnsi="Arial" w:cs="Arial"/>
          <w:sz w:val="20"/>
          <w:szCs w:val="20"/>
        </w:rPr>
        <w:lastRenderedPageBreak/>
        <w:t>Common scoter</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27</w:t>
      </w:r>
    </w:p>
    <w:p w14:paraId="7FD5100E" w14:textId="77777777" w:rsidR="001E34E7" w:rsidRPr="005716E3" w:rsidRDefault="001E34E7" w:rsidP="00AF4B25">
      <w:pPr>
        <w:ind w:firstLine="720"/>
        <w:rPr>
          <w:rFonts w:ascii="Arial" w:hAnsi="Arial" w:cs="Arial"/>
          <w:sz w:val="20"/>
          <w:szCs w:val="20"/>
        </w:rPr>
      </w:pPr>
      <w:r w:rsidRPr="005716E3">
        <w:rPr>
          <w:rFonts w:ascii="Arial" w:hAnsi="Arial" w:cs="Arial"/>
          <w:sz w:val="20"/>
          <w:szCs w:val="20"/>
        </w:rPr>
        <w:t>Velvet scoter</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28</w:t>
      </w:r>
    </w:p>
    <w:p w14:paraId="2BD5E146" w14:textId="77777777" w:rsidR="001E34E7" w:rsidRPr="005716E3" w:rsidRDefault="001E34E7" w:rsidP="00AF4B25">
      <w:pPr>
        <w:ind w:firstLine="720"/>
        <w:rPr>
          <w:rFonts w:ascii="Arial" w:hAnsi="Arial" w:cs="Arial"/>
          <w:sz w:val="20"/>
          <w:szCs w:val="20"/>
        </w:rPr>
      </w:pPr>
      <w:r w:rsidRPr="005716E3">
        <w:rPr>
          <w:rFonts w:ascii="Arial" w:hAnsi="Arial" w:cs="Arial"/>
          <w:sz w:val="20"/>
          <w:szCs w:val="20"/>
        </w:rPr>
        <w:t>Goldeneye</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29</w:t>
      </w:r>
    </w:p>
    <w:p w14:paraId="472FFB64" w14:textId="77777777" w:rsidR="001E34E7" w:rsidRPr="005716E3" w:rsidRDefault="001E34E7" w:rsidP="00AF4B25">
      <w:pPr>
        <w:ind w:firstLine="720"/>
        <w:rPr>
          <w:rFonts w:ascii="Arial" w:hAnsi="Arial" w:cs="Arial"/>
          <w:sz w:val="20"/>
          <w:szCs w:val="20"/>
        </w:rPr>
      </w:pPr>
      <w:r w:rsidRPr="005716E3">
        <w:rPr>
          <w:rFonts w:ascii="Arial" w:hAnsi="Arial" w:cs="Arial"/>
          <w:sz w:val="20"/>
          <w:szCs w:val="20"/>
        </w:rPr>
        <w:t>Red-breasted merganser</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30</w:t>
      </w:r>
    </w:p>
    <w:p w14:paraId="16CC17AD" w14:textId="77777777" w:rsidR="001E34E7" w:rsidRPr="005716E3" w:rsidRDefault="001E34E7" w:rsidP="00AF4B25">
      <w:pPr>
        <w:ind w:firstLine="720"/>
        <w:rPr>
          <w:rFonts w:ascii="Arial" w:hAnsi="Arial" w:cs="Arial"/>
          <w:sz w:val="20"/>
          <w:szCs w:val="20"/>
        </w:rPr>
      </w:pPr>
      <w:r w:rsidRPr="005716E3">
        <w:rPr>
          <w:rFonts w:ascii="Arial" w:hAnsi="Arial" w:cs="Arial"/>
          <w:sz w:val="20"/>
          <w:szCs w:val="20"/>
        </w:rPr>
        <w:t xml:space="preserve">Red-throated diver </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31</w:t>
      </w:r>
    </w:p>
    <w:p w14:paraId="2EB5145A"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Fulmar</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32</w:t>
      </w:r>
    </w:p>
    <w:p w14:paraId="73DA85A0"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Manx shearwater</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33</w:t>
      </w:r>
    </w:p>
    <w:p w14:paraId="21454F87"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Gannet</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34</w:t>
      </w:r>
    </w:p>
    <w:p w14:paraId="7B08A004"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Great cormorant</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35</w:t>
      </w:r>
    </w:p>
    <w:p w14:paraId="14EFBF94"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Shag</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36</w:t>
      </w:r>
    </w:p>
    <w:p w14:paraId="4C9549A3"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Great crested grebe</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37</w:t>
      </w:r>
    </w:p>
    <w:p w14:paraId="1636C6E3"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Slavonian grebe</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38</w:t>
      </w:r>
    </w:p>
    <w:p w14:paraId="4E78AFAE"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Oystercatcher</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39</w:t>
      </w:r>
    </w:p>
    <w:p w14:paraId="06F88F6A"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Golden plover</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40</w:t>
      </w:r>
    </w:p>
    <w:p w14:paraId="08A289E3"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Grey plover</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41</w:t>
      </w:r>
    </w:p>
    <w:p w14:paraId="5E907BAA"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Lapwing</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42</w:t>
      </w:r>
    </w:p>
    <w:p w14:paraId="67E51D6B"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Ringed plover</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43</w:t>
      </w:r>
    </w:p>
    <w:p w14:paraId="5BA68AF4"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Curlew</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44</w:t>
      </w:r>
    </w:p>
    <w:p w14:paraId="1F2DA0DD"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Bar-tailed godwit</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45</w:t>
      </w:r>
    </w:p>
    <w:p w14:paraId="3480F92E"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Turnstone</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46</w:t>
      </w:r>
    </w:p>
    <w:p w14:paraId="52E42AB5"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Knot</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47</w:t>
      </w:r>
    </w:p>
    <w:p w14:paraId="16474928"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Dunlin</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48</w:t>
      </w:r>
    </w:p>
    <w:p w14:paraId="47CE507C"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Redshank</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49</w:t>
      </w:r>
    </w:p>
    <w:p w14:paraId="50F26D6D"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Puffin</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50</w:t>
      </w:r>
    </w:p>
    <w:p w14:paraId="7F5CDA44"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Razorbill</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51</w:t>
      </w:r>
    </w:p>
    <w:p w14:paraId="282E6395"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Guillemot</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52</w:t>
      </w:r>
    </w:p>
    <w:p w14:paraId="16AF0ECB"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Sandwich tern</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53</w:t>
      </w:r>
    </w:p>
    <w:p w14:paraId="54D7360C"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Common tern</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54</w:t>
      </w:r>
    </w:p>
    <w:p w14:paraId="5F413BF4"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Roseate tern</w:t>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r>
      <w:r w:rsidR="004638E2" w:rsidRPr="005716E3">
        <w:rPr>
          <w:rFonts w:ascii="Arial" w:hAnsi="Arial" w:cs="Arial"/>
          <w:sz w:val="20"/>
          <w:szCs w:val="20"/>
        </w:rPr>
        <w:tab/>
        <w:t>55</w:t>
      </w:r>
    </w:p>
    <w:p w14:paraId="64A5F86C" w14:textId="77777777" w:rsidR="00111BE2" w:rsidRPr="005716E3" w:rsidRDefault="00BD0526" w:rsidP="00AF4B25">
      <w:pPr>
        <w:ind w:firstLine="720"/>
        <w:rPr>
          <w:rFonts w:ascii="Arial" w:hAnsi="Arial" w:cs="Arial"/>
          <w:sz w:val="20"/>
          <w:szCs w:val="20"/>
        </w:rPr>
      </w:pPr>
      <w:r w:rsidRPr="005716E3">
        <w:rPr>
          <w:rFonts w:ascii="Arial" w:hAnsi="Arial" w:cs="Arial"/>
          <w:sz w:val="20"/>
          <w:szCs w:val="20"/>
        </w:rPr>
        <w:t>Arctic</w:t>
      </w:r>
      <w:r w:rsidR="00111BE2" w:rsidRPr="005716E3">
        <w:rPr>
          <w:rFonts w:ascii="Arial" w:hAnsi="Arial" w:cs="Arial"/>
          <w:sz w:val="20"/>
          <w:szCs w:val="20"/>
        </w:rPr>
        <w:t xml:space="preserve"> tern</w:t>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t>56</w:t>
      </w:r>
    </w:p>
    <w:p w14:paraId="4E383FF1"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Kittiwake</w:t>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t>57</w:t>
      </w:r>
    </w:p>
    <w:p w14:paraId="5EF9F24A"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Black-headed gull</w:t>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t>58</w:t>
      </w:r>
    </w:p>
    <w:p w14:paraId="35D0F6BF"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lastRenderedPageBreak/>
        <w:t>Little gull</w:t>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t>59</w:t>
      </w:r>
    </w:p>
    <w:p w14:paraId="2C96CC83"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Common gull</w:t>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t>60</w:t>
      </w:r>
    </w:p>
    <w:p w14:paraId="3030903D"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Lesser black-backed gull</w:t>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t>61</w:t>
      </w:r>
    </w:p>
    <w:p w14:paraId="521A350C"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Herring gull</w:t>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t>62</w:t>
      </w:r>
    </w:p>
    <w:p w14:paraId="5271F2BD"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Bottlenose dolphin</w:t>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t>63</w:t>
      </w:r>
    </w:p>
    <w:p w14:paraId="787A0D48"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Harbour seal</w:t>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t>64</w:t>
      </w:r>
    </w:p>
    <w:p w14:paraId="7D5C6E13"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Grey seal</w:t>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t>65</w:t>
      </w:r>
    </w:p>
    <w:p w14:paraId="5DF7D6E5"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Atlantic salmon</w:t>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t>66</w:t>
      </w:r>
    </w:p>
    <w:p w14:paraId="07FC031C" w14:textId="77777777" w:rsidR="00111BE2" w:rsidRPr="005716E3" w:rsidRDefault="00111BE2" w:rsidP="00AF4B25">
      <w:pPr>
        <w:ind w:firstLine="720"/>
        <w:rPr>
          <w:rFonts w:ascii="Arial" w:hAnsi="Arial" w:cs="Arial"/>
          <w:sz w:val="20"/>
          <w:szCs w:val="20"/>
        </w:rPr>
      </w:pPr>
      <w:r w:rsidRPr="005716E3">
        <w:rPr>
          <w:rFonts w:ascii="Arial" w:hAnsi="Arial" w:cs="Arial"/>
          <w:sz w:val="20"/>
          <w:szCs w:val="20"/>
        </w:rPr>
        <w:t>Sea lamprey</w:t>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t>67</w:t>
      </w:r>
    </w:p>
    <w:p w14:paraId="6A0FFC92" w14:textId="64FD5E3B" w:rsidR="00305030" w:rsidRPr="005716E3" w:rsidRDefault="00111BE2" w:rsidP="007A0548">
      <w:pPr>
        <w:ind w:firstLine="720"/>
        <w:rPr>
          <w:rFonts w:ascii="Arial" w:hAnsi="Arial" w:cs="Arial"/>
          <w:sz w:val="20"/>
          <w:szCs w:val="20"/>
        </w:rPr>
      </w:pPr>
      <w:r w:rsidRPr="005716E3">
        <w:rPr>
          <w:rFonts w:ascii="Arial" w:hAnsi="Arial" w:cs="Arial"/>
          <w:sz w:val="20"/>
          <w:szCs w:val="20"/>
        </w:rPr>
        <w:t>River lamprey</w:t>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r>
      <w:r w:rsidR="00B00C02" w:rsidRPr="005716E3">
        <w:rPr>
          <w:rFonts w:ascii="Arial" w:hAnsi="Arial" w:cs="Arial"/>
          <w:sz w:val="20"/>
          <w:szCs w:val="20"/>
        </w:rPr>
        <w:tab/>
        <w:t>68</w:t>
      </w:r>
    </w:p>
    <w:p w14:paraId="6714F158" w14:textId="683B087E" w:rsidR="005E54D7" w:rsidRDefault="005E54D7" w:rsidP="007A0548">
      <w:pPr>
        <w:ind w:firstLine="720"/>
        <w:rPr>
          <w:rFonts w:ascii="Arial" w:hAnsi="Arial" w:cs="Arial"/>
          <w:sz w:val="20"/>
          <w:szCs w:val="20"/>
        </w:rPr>
      </w:pPr>
      <w:r w:rsidRPr="005716E3">
        <w:rPr>
          <w:rFonts w:ascii="Arial" w:hAnsi="Arial" w:cs="Arial"/>
          <w:sz w:val="20"/>
          <w:szCs w:val="20"/>
        </w:rPr>
        <w:t>Further Reading</w:t>
      </w:r>
      <w:r w:rsidRPr="005716E3">
        <w:rPr>
          <w:rFonts w:ascii="Arial" w:hAnsi="Arial" w:cs="Arial"/>
          <w:sz w:val="20"/>
          <w:szCs w:val="20"/>
        </w:rPr>
        <w:tab/>
      </w:r>
      <w:r w:rsidRPr="005716E3">
        <w:rPr>
          <w:rFonts w:ascii="Arial" w:hAnsi="Arial" w:cs="Arial"/>
          <w:sz w:val="20"/>
          <w:szCs w:val="20"/>
        </w:rPr>
        <w:tab/>
      </w:r>
      <w:r w:rsidRPr="005716E3">
        <w:rPr>
          <w:rFonts w:ascii="Arial" w:hAnsi="Arial" w:cs="Arial"/>
          <w:sz w:val="20"/>
          <w:szCs w:val="20"/>
        </w:rPr>
        <w:tab/>
      </w:r>
      <w:r w:rsidRPr="005716E3">
        <w:rPr>
          <w:rFonts w:ascii="Arial" w:hAnsi="Arial" w:cs="Arial"/>
          <w:sz w:val="20"/>
          <w:szCs w:val="20"/>
        </w:rPr>
        <w:tab/>
      </w:r>
      <w:r w:rsidRPr="005716E3">
        <w:rPr>
          <w:rFonts w:ascii="Arial" w:hAnsi="Arial" w:cs="Arial"/>
          <w:sz w:val="20"/>
          <w:szCs w:val="20"/>
        </w:rPr>
        <w:tab/>
      </w:r>
      <w:r w:rsidRPr="005716E3">
        <w:rPr>
          <w:rFonts w:ascii="Arial" w:hAnsi="Arial" w:cs="Arial"/>
          <w:sz w:val="20"/>
          <w:szCs w:val="20"/>
        </w:rPr>
        <w:tab/>
      </w:r>
      <w:r w:rsidRPr="005716E3">
        <w:rPr>
          <w:rFonts w:ascii="Arial" w:hAnsi="Arial" w:cs="Arial"/>
          <w:sz w:val="20"/>
          <w:szCs w:val="20"/>
        </w:rPr>
        <w:tab/>
      </w:r>
      <w:r w:rsidRPr="005716E3">
        <w:rPr>
          <w:rFonts w:ascii="Arial" w:hAnsi="Arial" w:cs="Arial"/>
          <w:sz w:val="20"/>
          <w:szCs w:val="20"/>
        </w:rPr>
        <w:tab/>
        <w:t>70</w:t>
      </w:r>
    </w:p>
    <w:p w14:paraId="218036B2" w14:textId="77777777" w:rsidR="00A376F4" w:rsidRDefault="00A376F4" w:rsidP="00A376F4">
      <w:pPr>
        <w:spacing w:after="120" w:line="360" w:lineRule="auto"/>
        <w:ind w:firstLine="720"/>
        <w:rPr>
          <w:rFonts w:ascii="Arial" w:hAnsi="Arial" w:cs="Arial"/>
          <w:b/>
          <w:sz w:val="24"/>
          <w:szCs w:val="24"/>
        </w:rPr>
      </w:pPr>
    </w:p>
    <w:p w14:paraId="31B51CC2" w14:textId="7E35E025" w:rsidR="005E54D7" w:rsidRDefault="005E54D7" w:rsidP="005E54D7">
      <w:pPr>
        <w:spacing w:after="120" w:line="360" w:lineRule="auto"/>
        <w:ind w:firstLine="720"/>
        <w:rPr>
          <w:rFonts w:ascii="Arial" w:hAnsi="Arial" w:cs="Arial"/>
          <w:b/>
          <w:sz w:val="24"/>
          <w:szCs w:val="24"/>
        </w:rPr>
      </w:pPr>
      <w:r>
        <w:rPr>
          <w:rFonts w:ascii="Arial" w:hAnsi="Arial" w:cs="Arial"/>
          <w:b/>
          <w:sz w:val="24"/>
          <w:szCs w:val="24"/>
        </w:rPr>
        <w:t xml:space="preserve">Annex 1: </w:t>
      </w:r>
      <w:r w:rsidRPr="00A376F4">
        <w:rPr>
          <w:rFonts w:ascii="Arial" w:hAnsi="Arial" w:cs="Arial"/>
          <w:b/>
          <w:sz w:val="24"/>
          <w:szCs w:val="24"/>
        </w:rPr>
        <w:t>Glossary</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72</w:t>
      </w:r>
    </w:p>
    <w:p w14:paraId="5598085F" w14:textId="77777777" w:rsidR="00A376F4" w:rsidRDefault="00A376F4" w:rsidP="00A376F4">
      <w:pPr>
        <w:spacing w:after="120" w:line="360" w:lineRule="auto"/>
        <w:ind w:firstLine="720"/>
        <w:rPr>
          <w:rFonts w:ascii="Arial" w:hAnsi="Arial" w:cs="Arial"/>
          <w:b/>
          <w:sz w:val="24"/>
          <w:szCs w:val="24"/>
        </w:rPr>
      </w:pPr>
    </w:p>
    <w:p w14:paraId="02595E1C" w14:textId="77777777" w:rsidR="000D6CB6" w:rsidRDefault="00E44219" w:rsidP="000D6CB6">
      <w:pPr>
        <w:tabs>
          <w:tab w:val="left" w:pos="3990"/>
        </w:tabs>
        <w:rPr>
          <w:rFonts w:ascii="Arial" w:hAnsi="Arial"/>
          <w:sz w:val="24"/>
        </w:rPr>
        <w:sectPr w:rsidR="000D6CB6" w:rsidSect="0011566C">
          <w:footerReference w:type="default" r:id="rId11"/>
          <w:pgSz w:w="11906" w:h="16838"/>
          <w:pgMar w:top="851" w:right="1134" w:bottom="426" w:left="851" w:header="709" w:footer="709" w:gutter="0"/>
          <w:pgNumType w:start="2"/>
          <w:cols w:space="708"/>
          <w:docGrid w:linePitch="360"/>
        </w:sect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p>
    <w:p w14:paraId="397C0F52" w14:textId="77777777" w:rsidR="00D75496" w:rsidRPr="00433C6B" w:rsidRDefault="000402BD" w:rsidP="00D75496">
      <w:pPr>
        <w:rPr>
          <w:rFonts w:ascii="Arial" w:hAnsi="Arial" w:cs="Arial"/>
          <w:color w:val="548DD4" w:themeColor="text2" w:themeTint="99"/>
          <w:sz w:val="36"/>
          <w:szCs w:val="36"/>
        </w:rPr>
      </w:pPr>
      <w:r w:rsidRPr="00433C6B">
        <w:rPr>
          <w:rFonts w:ascii="Arial" w:hAnsi="Arial" w:cs="Arial"/>
          <w:color w:val="548DD4" w:themeColor="text2" w:themeTint="99"/>
          <w:sz w:val="36"/>
          <w:szCs w:val="36"/>
        </w:rPr>
        <w:lastRenderedPageBreak/>
        <w:t>Introduction</w:t>
      </w:r>
    </w:p>
    <w:p w14:paraId="4AC3F6FC" w14:textId="1236D9B4" w:rsidR="00204B2B" w:rsidRDefault="00564F07" w:rsidP="00D75496">
      <w:pPr>
        <w:rPr>
          <w:rFonts w:ascii="Arial" w:hAnsi="Arial" w:cs="Arial"/>
          <w:sz w:val="20"/>
          <w:szCs w:val="20"/>
        </w:rPr>
      </w:pPr>
      <w:r>
        <w:rPr>
          <w:rFonts w:ascii="Arial" w:hAnsi="Arial" w:cs="Arial"/>
          <w:sz w:val="20"/>
          <w:szCs w:val="20"/>
        </w:rPr>
        <w:t xml:space="preserve">The purpose of this </w:t>
      </w:r>
      <w:r w:rsidR="00255B5D">
        <w:rPr>
          <w:rFonts w:ascii="Arial" w:hAnsi="Arial" w:cs="Arial"/>
          <w:sz w:val="20"/>
          <w:szCs w:val="20"/>
        </w:rPr>
        <w:t>guide</w:t>
      </w:r>
      <w:r w:rsidR="00945E3D">
        <w:rPr>
          <w:rFonts w:ascii="Arial" w:hAnsi="Arial" w:cs="Arial"/>
          <w:sz w:val="20"/>
          <w:szCs w:val="20"/>
        </w:rPr>
        <w:t xml:space="preserve"> </w:t>
      </w:r>
      <w:r>
        <w:rPr>
          <w:rFonts w:ascii="Arial" w:hAnsi="Arial" w:cs="Arial"/>
          <w:sz w:val="20"/>
          <w:szCs w:val="20"/>
        </w:rPr>
        <w:t xml:space="preserve">is to help developers and regulators </w:t>
      </w:r>
      <w:r w:rsidR="004E1B14">
        <w:rPr>
          <w:rFonts w:ascii="Arial" w:hAnsi="Arial" w:cs="Arial"/>
          <w:sz w:val="20"/>
          <w:szCs w:val="20"/>
        </w:rPr>
        <w:t xml:space="preserve">meet </w:t>
      </w:r>
      <w:r>
        <w:rPr>
          <w:rFonts w:ascii="Arial" w:hAnsi="Arial" w:cs="Arial"/>
          <w:sz w:val="20"/>
          <w:szCs w:val="20"/>
        </w:rPr>
        <w:t>the requirements of the Habitats Regulations</w:t>
      </w:r>
      <w:r w:rsidR="006306FE">
        <w:rPr>
          <w:rFonts w:ascii="Arial" w:hAnsi="Arial" w:cs="Arial"/>
          <w:sz w:val="20"/>
          <w:szCs w:val="20"/>
        </w:rPr>
        <w:t xml:space="preserve"> on the </w:t>
      </w:r>
      <w:r w:rsidR="00D81759">
        <w:rPr>
          <w:rFonts w:ascii="Arial" w:hAnsi="Arial" w:cs="Arial"/>
          <w:sz w:val="20"/>
          <w:szCs w:val="20"/>
        </w:rPr>
        <w:t xml:space="preserve">Firth of </w:t>
      </w:r>
      <w:r w:rsidR="006306FE">
        <w:rPr>
          <w:rFonts w:ascii="Arial" w:hAnsi="Arial" w:cs="Arial"/>
          <w:sz w:val="20"/>
          <w:szCs w:val="20"/>
        </w:rPr>
        <w:t>Forth</w:t>
      </w:r>
      <w:r w:rsidR="004E1B14">
        <w:rPr>
          <w:rFonts w:ascii="Arial" w:hAnsi="Arial" w:cs="Arial"/>
          <w:sz w:val="20"/>
          <w:szCs w:val="20"/>
        </w:rPr>
        <w:t xml:space="preserve"> when first considering proposals</w:t>
      </w:r>
      <w:r>
        <w:rPr>
          <w:rFonts w:ascii="Arial" w:hAnsi="Arial" w:cs="Arial"/>
          <w:sz w:val="20"/>
          <w:szCs w:val="20"/>
        </w:rPr>
        <w:t xml:space="preserve">. </w:t>
      </w:r>
      <w:r w:rsidR="00230C2C" w:rsidRPr="00230C2C">
        <w:rPr>
          <w:rFonts w:ascii="Arial" w:hAnsi="Arial" w:cs="Arial"/>
          <w:sz w:val="20"/>
          <w:szCs w:val="20"/>
        </w:rPr>
        <w:t xml:space="preserve">It does this by presenting the multiple protected areas present in the Firth </w:t>
      </w:r>
      <w:r w:rsidR="00D2417B">
        <w:rPr>
          <w:rFonts w:ascii="Arial" w:hAnsi="Arial" w:cs="Arial"/>
          <w:sz w:val="20"/>
          <w:szCs w:val="20"/>
        </w:rPr>
        <w:t xml:space="preserve">of Forth and </w:t>
      </w:r>
      <w:r w:rsidR="00230C2C" w:rsidRPr="00230C2C">
        <w:rPr>
          <w:rFonts w:ascii="Arial" w:hAnsi="Arial" w:cs="Arial"/>
          <w:sz w:val="20"/>
          <w:szCs w:val="20"/>
        </w:rPr>
        <w:t>explaining the habitats regulations appraisal process</w:t>
      </w:r>
      <w:r w:rsidR="00230C2C">
        <w:rPr>
          <w:rFonts w:ascii="Arial" w:hAnsi="Arial" w:cs="Arial"/>
          <w:sz w:val="20"/>
          <w:szCs w:val="20"/>
        </w:rPr>
        <w:t>. Then</w:t>
      </w:r>
      <w:r>
        <w:rPr>
          <w:rFonts w:ascii="Arial" w:hAnsi="Arial" w:cs="Arial"/>
          <w:sz w:val="20"/>
          <w:szCs w:val="20"/>
        </w:rPr>
        <w:t xml:space="preserve"> presenting information on qualifying </w:t>
      </w:r>
      <w:r w:rsidR="00E35F94">
        <w:rPr>
          <w:rFonts w:ascii="Arial" w:hAnsi="Arial" w:cs="Arial"/>
          <w:sz w:val="20"/>
          <w:szCs w:val="20"/>
        </w:rPr>
        <w:t>features</w:t>
      </w:r>
      <w:r w:rsidR="00E704F7">
        <w:rPr>
          <w:rFonts w:ascii="Arial" w:hAnsi="Arial" w:cs="Arial"/>
          <w:sz w:val="20"/>
          <w:szCs w:val="20"/>
        </w:rPr>
        <w:t>,</w:t>
      </w:r>
      <w:r>
        <w:rPr>
          <w:rFonts w:ascii="Arial" w:hAnsi="Arial" w:cs="Arial"/>
          <w:sz w:val="20"/>
          <w:szCs w:val="20"/>
        </w:rPr>
        <w:t xml:space="preserve"> explaining </w:t>
      </w:r>
      <w:r w:rsidR="00D81759">
        <w:rPr>
          <w:rFonts w:ascii="Arial" w:hAnsi="Arial" w:cs="Arial"/>
          <w:sz w:val="20"/>
          <w:szCs w:val="20"/>
        </w:rPr>
        <w:t>basic principles of ecology</w:t>
      </w:r>
      <w:r w:rsidR="00D2417B">
        <w:rPr>
          <w:rFonts w:ascii="Arial" w:hAnsi="Arial" w:cs="Arial"/>
          <w:sz w:val="20"/>
          <w:szCs w:val="20"/>
        </w:rPr>
        <w:t>,</w:t>
      </w:r>
      <w:r w:rsidR="00D81759">
        <w:rPr>
          <w:rFonts w:ascii="Arial" w:hAnsi="Arial" w:cs="Arial"/>
          <w:sz w:val="20"/>
          <w:szCs w:val="20"/>
        </w:rPr>
        <w:t xml:space="preserve"> and</w:t>
      </w:r>
      <w:r w:rsidR="00946C15">
        <w:rPr>
          <w:rFonts w:ascii="Arial" w:hAnsi="Arial" w:cs="Arial"/>
          <w:sz w:val="20"/>
          <w:szCs w:val="20"/>
        </w:rPr>
        <w:t xml:space="preserve"> the most important impact pathways</w:t>
      </w:r>
      <w:r w:rsidR="00D81759">
        <w:rPr>
          <w:rFonts w:ascii="Arial" w:hAnsi="Arial" w:cs="Arial"/>
          <w:sz w:val="20"/>
          <w:szCs w:val="20"/>
        </w:rPr>
        <w:t>,</w:t>
      </w:r>
      <w:r w:rsidR="00946C15">
        <w:rPr>
          <w:rFonts w:ascii="Arial" w:hAnsi="Arial" w:cs="Arial"/>
          <w:sz w:val="20"/>
          <w:szCs w:val="20"/>
        </w:rPr>
        <w:t xml:space="preserve"> </w:t>
      </w:r>
      <w:r w:rsidR="00D2417B">
        <w:rPr>
          <w:rFonts w:ascii="Arial" w:hAnsi="Arial" w:cs="Arial"/>
          <w:sz w:val="20"/>
          <w:szCs w:val="20"/>
        </w:rPr>
        <w:t xml:space="preserve">while identifying </w:t>
      </w:r>
      <w:r w:rsidR="00946C15">
        <w:rPr>
          <w:rFonts w:ascii="Arial" w:hAnsi="Arial" w:cs="Arial"/>
          <w:sz w:val="20"/>
          <w:szCs w:val="20"/>
        </w:rPr>
        <w:t xml:space="preserve">key activities and pressures considered capable of affecting qualifying </w:t>
      </w:r>
      <w:r w:rsidR="000119F4">
        <w:rPr>
          <w:rFonts w:ascii="Arial" w:hAnsi="Arial" w:cs="Arial"/>
          <w:sz w:val="20"/>
          <w:szCs w:val="20"/>
        </w:rPr>
        <w:t>features.</w:t>
      </w:r>
      <w:r>
        <w:rPr>
          <w:rFonts w:ascii="Arial" w:hAnsi="Arial" w:cs="Arial"/>
          <w:sz w:val="20"/>
          <w:szCs w:val="20"/>
        </w:rPr>
        <w:t xml:space="preserve"> </w:t>
      </w:r>
    </w:p>
    <w:p w14:paraId="67648AA4" w14:textId="0FB15880" w:rsidR="00564F07" w:rsidRDefault="00564F07" w:rsidP="00D75496">
      <w:pPr>
        <w:rPr>
          <w:rFonts w:ascii="Arial" w:hAnsi="Arial" w:cs="Arial"/>
          <w:sz w:val="20"/>
          <w:szCs w:val="20"/>
        </w:rPr>
      </w:pPr>
      <w:r>
        <w:rPr>
          <w:rFonts w:ascii="Arial" w:hAnsi="Arial" w:cs="Arial"/>
          <w:sz w:val="20"/>
          <w:szCs w:val="20"/>
        </w:rPr>
        <w:t xml:space="preserve">It considers </w:t>
      </w:r>
      <w:r w:rsidRPr="000B437E">
        <w:rPr>
          <w:rFonts w:ascii="Arial" w:hAnsi="Arial" w:cs="Arial"/>
          <w:sz w:val="20"/>
          <w:szCs w:val="20"/>
        </w:rPr>
        <w:t xml:space="preserve">the </w:t>
      </w:r>
      <w:r w:rsidR="00946C15">
        <w:rPr>
          <w:rFonts w:ascii="Arial" w:hAnsi="Arial" w:cs="Arial"/>
          <w:sz w:val="20"/>
          <w:szCs w:val="20"/>
        </w:rPr>
        <w:t>activities</w:t>
      </w:r>
      <w:r w:rsidR="00946C15" w:rsidRPr="000B437E">
        <w:rPr>
          <w:rFonts w:ascii="Arial" w:hAnsi="Arial" w:cs="Arial"/>
          <w:sz w:val="20"/>
          <w:szCs w:val="20"/>
        </w:rPr>
        <w:t xml:space="preserve"> </w:t>
      </w:r>
      <w:r w:rsidRPr="000B437E">
        <w:rPr>
          <w:rFonts w:ascii="Arial" w:hAnsi="Arial" w:cs="Arial"/>
          <w:sz w:val="20"/>
          <w:szCs w:val="20"/>
        </w:rPr>
        <w:t xml:space="preserve">involved in carrying out projects on the Firth of Forth that affect qualifying </w:t>
      </w:r>
      <w:r w:rsidR="00DC3CE8">
        <w:rPr>
          <w:rFonts w:ascii="Arial" w:hAnsi="Arial" w:cs="Arial"/>
          <w:sz w:val="20"/>
          <w:szCs w:val="20"/>
        </w:rPr>
        <w:t>features</w:t>
      </w:r>
      <w:r w:rsidR="00DC3CE8" w:rsidRPr="000B437E">
        <w:rPr>
          <w:rFonts w:ascii="Arial" w:hAnsi="Arial" w:cs="Arial"/>
          <w:sz w:val="20"/>
          <w:szCs w:val="20"/>
        </w:rPr>
        <w:t xml:space="preserve"> of</w:t>
      </w:r>
      <w:r w:rsidRPr="000B437E">
        <w:rPr>
          <w:rFonts w:ascii="Arial" w:hAnsi="Arial" w:cs="Arial"/>
          <w:sz w:val="20"/>
          <w:szCs w:val="20"/>
        </w:rPr>
        <w:t xml:space="preserve"> </w:t>
      </w:r>
      <w:r w:rsidR="00A916B0">
        <w:rPr>
          <w:rFonts w:ascii="Arial" w:hAnsi="Arial" w:cs="Arial"/>
          <w:sz w:val="20"/>
          <w:szCs w:val="20"/>
        </w:rPr>
        <w:t xml:space="preserve">its </w:t>
      </w:r>
      <w:r w:rsidRPr="000B437E">
        <w:rPr>
          <w:rFonts w:ascii="Arial" w:hAnsi="Arial" w:cs="Arial"/>
          <w:sz w:val="20"/>
          <w:szCs w:val="20"/>
        </w:rPr>
        <w:t xml:space="preserve">associated </w:t>
      </w:r>
      <w:r w:rsidR="008358AF">
        <w:rPr>
          <w:rFonts w:ascii="Arial" w:hAnsi="Arial" w:cs="Arial"/>
          <w:sz w:val="20"/>
          <w:szCs w:val="20"/>
        </w:rPr>
        <w:t>European</w:t>
      </w:r>
      <w:r w:rsidR="008358AF" w:rsidRPr="000B437E">
        <w:rPr>
          <w:rFonts w:ascii="Arial" w:hAnsi="Arial" w:cs="Arial"/>
          <w:sz w:val="20"/>
          <w:szCs w:val="20"/>
        </w:rPr>
        <w:t xml:space="preserve"> </w:t>
      </w:r>
      <w:r w:rsidRPr="000B437E">
        <w:rPr>
          <w:rFonts w:ascii="Arial" w:hAnsi="Arial" w:cs="Arial"/>
          <w:sz w:val="20"/>
          <w:szCs w:val="20"/>
        </w:rPr>
        <w:t>sites</w:t>
      </w:r>
      <w:r w:rsidR="00D81759">
        <w:rPr>
          <w:rFonts w:ascii="Arial" w:hAnsi="Arial" w:cs="Arial"/>
          <w:sz w:val="20"/>
          <w:szCs w:val="20"/>
        </w:rPr>
        <w:t>.</w:t>
      </w:r>
      <w:r w:rsidRPr="000B437E">
        <w:rPr>
          <w:rFonts w:ascii="Arial" w:hAnsi="Arial" w:cs="Arial"/>
          <w:sz w:val="20"/>
          <w:szCs w:val="20"/>
        </w:rPr>
        <w:t xml:space="preserve"> </w:t>
      </w:r>
      <w:r w:rsidR="006306FE">
        <w:rPr>
          <w:rFonts w:ascii="Arial" w:hAnsi="Arial" w:cs="Arial"/>
          <w:sz w:val="20"/>
          <w:szCs w:val="20"/>
        </w:rPr>
        <w:t xml:space="preserve">We hope it </w:t>
      </w:r>
      <w:r>
        <w:rPr>
          <w:rFonts w:ascii="Arial" w:hAnsi="Arial" w:cs="Arial"/>
          <w:sz w:val="20"/>
          <w:szCs w:val="20"/>
        </w:rPr>
        <w:t xml:space="preserve">will help </w:t>
      </w:r>
      <w:r w:rsidR="00132141">
        <w:rPr>
          <w:rFonts w:ascii="Arial" w:hAnsi="Arial" w:cs="Arial"/>
          <w:sz w:val="20"/>
          <w:szCs w:val="20"/>
        </w:rPr>
        <w:t xml:space="preserve">in making </w:t>
      </w:r>
      <w:r>
        <w:rPr>
          <w:rFonts w:ascii="Arial" w:hAnsi="Arial" w:cs="Arial"/>
          <w:sz w:val="20"/>
          <w:szCs w:val="20"/>
        </w:rPr>
        <w:t xml:space="preserve">decisions about projects, including how to avoid or mitigate impacts on </w:t>
      </w:r>
      <w:r w:rsidR="008358AF">
        <w:rPr>
          <w:rFonts w:ascii="Arial" w:hAnsi="Arial" w:cs="Arial"/>
          <w:sz w:val="20"/>
          <w:szCs w:val="20"/>
        </w:rPr>
        <w:t xml:space="preserve">European </w:t>
      </w:r>
      <w:r>
        <w:rPr>
          <w:rFonts w:ascii="Arial" w:hAnsi="Arial" w:cs="Arial"/>
          <w:sz w:val="20"/>
          <w:szCs w:val="20"/>
        </w:rPr>
        <w:t>sites</w:t>
      </w:r>
      <w:r w:rsidR="00283E3E" w:rsidRPr="00283E3E">
        <w:rPr>
          <w:rFonts w:ascii="Arial" w:hAnsi="Arial" w:cs="Arial"/>
          <w:sz w:val="20"/>
          <w:szCs w:val="20"/>
        </w:rPr>
        <w:t xml:space="preserve"> </w:t>
      </w:r>
      <w:r w:rsidR="00283E3E" w:rsidRPr="000B437E">
        <w:rPr>
          <w:rFonts w:ascii="Arial" w:hAnsi="Arial" w:cs="Arial"/>
          <w:sz w:val="20"/>
          <w:szCs w:val="20"/>
        </w:rPr>
        <w:t xml:space="preserve">before proposals become so defined </w:t>
      </w:r>
      <w:proofErr w:type="gramStart"/>
      <w:r w:rsidR="00283E3E" w:rsidRPr="000B437E">
        <w:rPr>
          <w:rFonts w:ascii="Arial" w:hAnsi="Arial" w:cs="Arial"/>
          <w:sz w:val="20"/>
          <w:szCs w:val="20"/>
        </w:rPr>
        <w:t>that solving problems</w:t>
      </w:r>
      <w:proofErr w:type="gramEnd"/>
      <w:r w:rsidR="00283E3E" w:rsidRPr="000B437E">
        <w:rPr>
          <w:rFonts w:ascii="Arial" w:hAnsi="Arial" w:cs="Arial"/>
          <w:sz w:val="20"/>
          <w:szCs w:val="20"/>
        </w:rPr>
        <w:t xml:space="preserve"> </w:t>
      </w:r>
      <w:r w:rsidR="00132141">
        <w:rPr>
          <w:rFonts w:ascii="Arial" w:hAnsi="Arial" w:cs="Arial"/>
          <w:sz w:val="20"/>
          <w:szCs w:val="20"/>
        </w:rPr>
        <w:t xml:space="preserve">is </w:t>
      </w:r>
      <w:r w:rsidR="00276FD4">
        <w:rPr>
          <w:rFonts w:ascii="Arial" w:hAnsi="Arial" w:cs="Arial"/>
          <w:sz w:val="20"/>
          <w:szCs w:val="20"/>
        </w:rPr>
        <w:t xml:space="preserve">more </w:t>
      </w:r>
      <w:r w:rsidR="00283E3E" w:rsidRPr="000B437E">
        <w:rPr>
          <w:rFonts w:ascii="Arial" w:hAnsi="Arial" w:cs="Arial"/>
          <w:sz w:val="20"/>
          <w:szCs w:val="20"/>
        </w:rPr>
        <w:t>expensive and difficult</w:t>
      </w:r>
      <w:r w:rsidR="00D81759">
        <w:rPr>
          <w:rFonts w:ascii="Arial" w:hAnsi="Arial" w:cs="Arial"/>
          <w:sz w:val="20"/>
          <w:szCs w:val="20"/>
        </w:rPr>
        <w:t xml:space="preserve">, </w:t>
      </w:r>
      <w:r w:rsidR="00946C15">
        <w:rPr>
          <w:rFonts w:ascii="Arial" w:hAnsi="Arial" w:cs="Arial"/>
          <w:sz w:val="20"/>
          <w:szCs w:val="20"/>
        </w:rPr>
        <w:t xml:space="preserve">by </w:t>
      </w:r>
      <w:r w:rsidR="000E2689">
        <w:rPr>
          <w:rFonts w:ascii="Arial" w:hAnsi="Arial" w:cs="Arial"/>
          <w:sz w:val="20"/>
          <w:szCs w:val="20"/>
        </w:rPr>
        <w:t>introduc</w:t>
      </w:r>
      <w:r w:rsidR="00946C15">
        <w:rPr>
          <w:rFonts w:ascii="Arial" w:hAnsi="Arial" w:cs="Arial"/>
          <w:sz w:val="20"/>
          <w:szCs w:val="20"/>
        </w:rPr>
        <w:t>ing</w:t>
      </w:r>
      <w:r w:rsidR="000E2689">
        <w:rPr>
          <w:rFonts w:ascii="Arial" w:hAnsi="Arial" w:cs="Arial"/>
          <w:sz w:val="20"/>
          <w:szCs w:val="20"/>
        </w:rPr>
        <w:t xml:space="preserve"> broad principles to consider. </w:t>
      </w:r>
      <w:r w:rsidR="006306FE">
        <w:rPr>
          <w:rFonts w:ascii="Arial" w:hAnsi="Arial" w:cs="Arial"/>
          <w:sz w:val="20"/>
          <w:szCs w:val="20"/>
        </w:rPr>
        <w:t xml:space="preserve">Links to formal guidance are provided throughout this document and these should be used when carrying out </w:t>
      </w:r>
      <w:hyperlink r:id="rId12" w:history="1">
        <w:r w:rsidR="00946C15" w:rsidRPr="00D81759">
          <w:rPr>
            <w:rStyle w:val="Hyperlink"/>
            <w:rFonts w:ascii="Arial" w:hAnsi="Arial" w:cs="Arial"/>
            <w:sz w:val="20"/>
            <w:szCs w:val="20"/>
          </w:rPr>
          <w:t>Habitats</w:t>
        </w:r>
        <w:r w:rsidR="00D81759" w:rsidRPr="00D81759">
          <w:rPr>
            <w:rStyle w:val="Hyperlink"/>
            <w:rFonts w:ascii="Arial" w:hAnsi="Arial" w:cs="Arial"/>
            <w:sz w:val="20"/>
            <w:szCs w:val="20"/>
          </w:rPr>
          <w:t xml:space="preserve"> Regulation Appraisal</w:t>
        </w:r>
      </w:hyperlink>
      <w:r w:rsidR="00946C15">
        <w:rPr>
          <w:rFonts w:ascii="Arial" w:hAnsi="Arial" w:cs="Arial"/>
          <w:sz w:val="20"/>
          <w:szCs w:val="20"/>
        </w:rPr>
        <w:t xml:space="preserve"> (</w:t>
      </w:r>
      <w:r w:rsidR="006306FE">
        <w:rPr>
          <w:rFonts w:ascii="Arial" w:hAnsi="Arial" w:cs="Arial"/>
          <w:sz w:val="20"/>
          <w:szCs w:val="20"/>
        </w:rPr>
        <w:t>HRA</w:t>
      </w:r>
      <w:r w:rsidR="00946C15">
        <w:rPr>
          <w:rFonts w:ascii="Arial" w:hAnsi="Arial" w:cs="Arial"/>
          <w:sz w:val="20"/>
          <w:szCs w:val="20"/>
        </w:rPr>
        <w:t>)</w:t>
      </w:r>
      <w:r w:rsidR="006306FE">
        <w:rPr>
          <w:rFonts w:ascii="Arial" w:hAnsi="Arial" w:cs="Arial"/>
          <w:sz w:val="20"/>
          <w:szCs w:val="20"/>
        </w:rPr>
        <w:t xml:space="preserve">. </w:t>
      </w:r>
    </w:p>
    <w:p w14:paraId="64C28815" w14:textId="77777777" w:rsidR="0097133E" w:rsidRDefault="0097133E" w:rsidP="0097133E">
      <w:pPr>
        <w:rPr>
          <w:rFonts w:ascii="Arial" w:hAnsi="Arial" w:cs="Arial"/>
          <w:sz w:val="20"/>
          <w:szCs w:val="20"/>
        </w:rPr>
      </w:pPr>
      <w:r w:rsidRPr="005F4045">
        <w:rPr>
          <w:rFonts w:ascii="Arial" w:hAnsi="Arial" w:cs="Arial"/>
          <w:sz w:val="20"/>
          <w:szCs w:val="20"/>
        </w:rPr>
        <w:t>The Firth of Forth area contains several</w:t>
      </w:r>
      <w:r>
        <w:rPr>
          <w:rFonts w:ascii="Arial" w:hAnsi="Arial" w:cs="Arial"/>
          <w:sz w:val="20"/>
          <w:szCs w:val="20"/>
        </w:rPr>
        <w:t xml:space="preserve"> European</w:t>
      </w:r>
      <w:r w:rsidRPr="005F4045">
        <w:rPr>
          <w:rFonts w:ascii="Arial" w:hAnsi="Arial" w:cs="Arial"/>
          <w:sz w:val="20"/>
          <w:szCs w:val="20"/>
        </w:rPr>
        <w:t xml:space="preserve"> sites, including</w:t>
      </w:r>
      <w:r>
        <w:rPr>
          <w:rFonts w:ascii="Arial" w:hAnsi="Arial" w:cs="Arial"/>
          <w:sz w:val="20"/>
          <w:szCs w:val="20"/>
        </w:rPr>
        <w:t>:</w:t>
      </w:r>
      <w:r w:rsidRPr="005F4045">
        <w:rPr>
          <w:rFonts w:ascii="Arial" w:hAnsi="Arial" w:cs="Arial"/>
          <w:sz w:val="20"/>
          <w:szCs w:val="20"/>
        </w:rPr>
        <w:t xml:space="preserve"> </w:t>
      </w:r>
    </w:p>
    <w:p w14:paraId="15EB6932" w14:textId="77777777" w:rsidR="0097133E" w:rsidRPr="00097921" w:rsidRDefault="00000000" w:rsidP="0097133E">
      <w:pPr>
        <w:pStyle w:val="ListParagraph"/>
        <w:numPr>
          <w:ilvl w:val="0"/>
          <w:numId w:val="17"/>
        </w:numPr>
        <w:rPr>
          <w:rFonts w:ascii="Arial" w:hAnsi="Arial" w:cs="Arial"/>
          <w:sz w:val="20"/>
          <w:szCs w:val="20"/>
        </w:rPr>
      </w:pPr>
      <w:hyperlink r:id="rId13" w:history="1">
        <w:r w:rsidR="0097133E" w:rsidRPr="00097921">
          <w:rPr>
            <w:rStyle w:val="Hyperlink"/>
            <w:rFonts w:ascii="Arial" w:hAnsi="Arial" w:cs="Arial"/>
            <w:sz w:val="20"/>
            <w:szCs w:val="20"/>
          </w:rPr>
          <w:t>Firth of Forth SPA</w:t>
        </w:r>
      </w:hyperlink>
      <w:r w:rsidR="0097133E">
        <w:rPr>
          <w:rFonts w:ascii="Arial" w:hAnsi="Arial" w:cs="Arial"/>
          <w:sz w:val="20"/>
          <w:szCs w:val="20"/>
        </w:rPr>
        <w:t xml:space="preserve">, </w:t>
      </w:r>
    </w:p>
    <w:p w14:paraId="032F554C" w14:textId="77777777" w:rsidR="0097133E" w:rsidRPr="00097921" w:rsidRDefault="00000000" w:rsidP="0097133E">
      <w:pPr>
        <w:pStyle w:val="ListParagraph"/>
        <w:numPr>
          <w:ilvl w:val="0"/>
          <w:numId w:val="17"/>
        </w:numPr>
        <w:rPr>
          <w:rFonts w:ascii="Arial" w:hAnsi="Arial" w:cs="Arial"/>
          <w:sz w:val="20"/>
          <w:szCs w:val="20"/>
        </w:rPr>
      </w:pPr>
      <w:hyperlink r:id="rId14" w:history="1">
        <w:r w:rsidR="0097133E" w:rsidRPr="00097921">
          <w:rPr>
            <w:rStyle w:val="Hyperlink"/>
            <w:rFonts w:ascii="Arial" w:hAnsi="Arial" w:cs="Arial"/>
            <w:sz w:val="20"/>
            <w:szCs w:val="20"/>
          </w:rPr>
          <w:t>Forth Islands SPA,</w:t>
        </w:r>
      </w:hyperlink>
      <w:r w:rsidR="0097133E" w:rsidRPr="00097921">
        <w:rPr>
          <w:rFonts w:ascii="Arial" w:hAnsi="Arial" w:cs="Arial"/>
          <w:sz w:val="20"/>
          <w:szCs w:val="20"/>
        </w:rPr>
        <w:t xml:space="preserve"> </w:t>
      </w:r>
    </w:p>
    <w:p w14:paraId="49E7E594" w14:textId="77777777" w:rsidR="0097133E" w:rsidRPr="00097921" w:rsidRDefault="00000000" w:rsidP="0097133E">
      <w:pPr>
        <w:pStyle w:val="ListParagraph"/>
        <w:numPr>
          <w:ilvl w:val="0"/>
          <w:numId w:val="17"/>
        </w:numPr>
        <w:rPr>
          <w:rFonts w:ascii="Arial" w:hAnsi="Arial" w:cs="Arial"/>
          <w:sz w:val="20"/>
          <w:szCs w:val="20"/>
        </w:rPr>
      </w:pPr>
      <w:hyperlink r:id="rId15" w:history="1">
        <w:r w:rsidR="0097133E" w:rsidRPr="00097921">
          <w:rPr>
            <w:rStyle w:val="Hyperlink"/>
            <w:rFonts w:ascii="Arial" w:hAnsi="Arial" w:cs="Arial"/>
            <w:sz w:val="20"/>
            <w:szCs w:val="20"/>
          </w:rPr>
          <w:t>Imperial Dock Lock</w:t>
        </w:r>
        <w:r w:rsidR="0097133E" w:rsidRPr="005C1B55">
          <w:rPr>
            <w:rStyle w:val="Hyperlink"/>
            <w:rFonts w:ascii="Arial" w:hAnsi="Arial" w:cs="Arial"/>
            <w:sz w:val="20"/>
            <w:szCs w:val="20"/>
          </w:rPr>
          <w:t xml:space="preserve">, </w:t>
        </w:r>
        <w:r w:rsidR="0097133E" w:rsidRPr="00097921">
          <w:rPr>
            <w:rStyle w:val="Hyperlink"/>
            <w:rFonts w:ascii="Arial" w:hAnsi="Arial" w:cs="Arial"/>
            <w:sz w:val="20"/>
            <w:szCs w:val="20"/>
          </w:rPr>
          <w:t>Leith SPA</w:t>
        </w:r>
      </w:hyperlink>
      <w:r w:rsidR="0097133E" w:rsidRPr="00097921">
        <w:rPr>
          <w:rFonts w:ascii="Arial" w:hAnsi="Arial" w:cs="Arial"/>
          <w:sz w:val="20"/>
          <w:szCs w:val="20"/>
        </w:rPr>
        <w:t xml:space="preserve">, </w:t>
      </w:r>
    </w:p>
    <w:p w14:paraId="605F359C" w14:textId="77777777" w:rsidR="0097133E" w:rsidRPr="00097921" w:rsidRDefault="00000000" w:rsidP="0097133E">
      <w:pPr>
        <w:pStyle w:val="ListParagraph"/>
        <w:numPr>
          <w:ilvl w:val="0"/>
          <w:numId w:val="17"/>
        </w:numPr>
        <w:rPr>
          <w:rFonts w:ascii="Arial" w:hAnsi="Arial" w:cs="Arial"/>
          <w:sz w:val="20"/>
          <w:szCs w:val="20"/>
        </w:rPr>
      </w:pPr>
      <w:hyperlink r:id="rId16" w:history="1">
        <w:r w:rsidR="0097133E" w:rsidRPr="00097921">
          <w:rPr>
            <w:rStyle w:val="Hyperlink"/>
            <w:rFonts w:ascii="Arial" w:hAnsi="Arial" w:cs="Arial"/>
            <w:sz w:val="20"/>
            <w:szCs w:val="20"/>
          </w:rPr>
          <w:t>Isle of May SAC</w:t>
        </w:r>
      </w:hyperlink>
      <w:r w:rsidR="0097133E" w:rsidRPr="00097921">
        <w:rPr>
          <w:rFonts w:ascii="Arial" w:hAnsi="Arial" w:cs="Arial"/>
          <w:sz w:val="20"/>
          <w:szCs w:val="20"/>
        </w:rPr>
        <w:t xml:space="preserve"> </w:t>
      </w:r>
    </w:p>
    <w:p w14:paraId="2EBFDADA" w14:textId="5F65E0D6" w:rsidR="0097133E" w:rsidRPr="003315A7" w:rsidRDefault="00000000">
      <w:pPr>
        <w:pStyle w:val="ListParagraph"/>
        <w:numPr>
          <w:ilvl w:val="0"/>
          <w:numId w:val="17"/>
        </w:numPr>
        <w:rPr>
          <w:rStyle w:val="Hyperlink"/>
          <w:rFonts w:ascii="Arial" w:hAnsi="Arial" w:cs="Arial"/>
          <w:color w:val="auto"/>
          <w:sz w:val="20"/>
          <w:szCs w:val="20"/>
          <w:u w:val="none"/>
        </w:rPr>
      </w:pPr>
      <w:hyperlink r:id="rId17" w:history="1">
        <w:r w:rsidR="0097133E" w:rsidRPr="0097133E">
          <w:rPr>
            <w:rStyle w:val="Hyperlink"/>
            <w:rFonts w:ascii="Arial" w:hAnsi="Arial" w:cs="Arial"/>
            <w:sz w:val="20"/>
            <w:szCs w:val="20"/>
          </w:rPr>
          <w:t xml:space="preserve">Outer Firth of Forth and </w:t>
        </w:r>
        <w:r w:rsidR="00B612D2">
          <w:rPr>
            <w:rStyle w:val="Hyperlink"/>
            <w:rFonts w:ascii="Arial" w:hAnsi="Arial" w:cs="Arial"/>
            <w:sz w:val="20"/>
            <w:szCs w:val="20"/>
          </w:rPr>
          <w:t>St Andrew’s Bay</w:t>
        </w:r>
        <w:r w:rsidR="0097133E" w:rsidRPr="0097133E">
          <w:rPr>
            <w:rStyle w:val="Hyperlink"/>
            <w:rFonts w:ascii="Arial" w:hAnsi="Arial" w:cs="Arial"/>
            <w:sz w:val="20"/>
            <w:szCs w:val="20"/>
          </w:rPr>
          <w:t xml:space="preserve"> Complex SPA.</w:t>
        </w:r>
      </w:hyperlink>
    </w:p>
    <w:p w14:paraId="682DA2BF" w14:textId="77777777" w:rsidR="00053D07" w:rsidRDefault="00E35F94" w:rsidP="001D4C35">
      <w:pPr>
        <w:rPr>
          <w:rFonts w:ascii="Arial" w:hAnsi="Arial" w:cs="Arial"/>
          <w:sz w:val="20"/>
          <w:szCs w:val="20"/>
        </w:rPr>
      </w:pPr>
      <w:bookmarkStart w:id="0" w:name="_Hlk162952478"/>
      <w:r w:rsidRPr="003315A7">
        <w:rPr>
          <w:rFonts w:ascii="Arial" w:hAnsi="Arial" w:cs="Arial"/>
          <w:sz w:val="20"/>
          <w:szCs w:val="20"/>
        </w:rPr>
        <w:t xml:space="preserve">Nearby or adjacent European sites that may also lead to a requirement for HRA of proposals in the Firth of Forth include: </w:t>
      </w:r>
    </w:p>
    <w:p w14:paraId="6E555C21" w14:textId="5B8316EA" w:rsidR="00053D07" w:rsidRPr="00053D07" w:rsidRDefault="00000000" w:rsidP="003315A7">
      <w:pPr>
        <w:pStyle w:val="ListParagraph"/>
        <w:numPr>
          <w:ilvl w:val="0"/>
          <w:numId w:val="37"/>
        </w:numPr>
        <w:rPr>
          <w:rFonts w:ascii="Arial" w:hAnsi="Arial" w:cs="Arial"/>
          <w:sz w:val="20"/>
          <w:szCs w:val="20"/>
        </w:rPr>
      </w:pPr>
      <w:hyperlink r:id="rId18" w:history="1">
        <w:r w:rsidR="00E35F94" w:rsidRPr="00053D07">
          <w:rPr>
            <w:rStyle w:val="Hyperlink"/>
            <w:rFonts w:ascii="Arial" w:hAnsi="Arial" w:cs="Arial"/>
            <w:sz w:val="20"/>
            <w:szCs w:val="20"/>
          </w:rPr>
          <w:t>River Teith SAC</w:t>
        </w:r>
      </w:hyperlink>
      <w:r w:rsidR="00E35F94" w:rsidRPr="003315A7">
        <w:rPr>
          <w:rFonts w:ascii="Arial" w:hAnsi="Arial" w:cs="Arial"/>
          <w:sz w:val="20"/>
          <w:szCs w:val="20"/>
        </w:rPr>
        <w:t xml:space="preserve">, </w:t>
      </w:r>
    </w:p>
    <w:p w14:paraId="728B8449" w14:textId="5C8D0FAD" w:rsidR="00053D07" w:rsidRPr="00D76F2F" w:rsidRDefault="00D76F2F" w:rsidP="003315A7">
      <w:pPr>
        <w:pStyle w:val="ListParagraph"/>
        <w:numPr>
          <w:ilvl w:val="0"/>
          <w:numId w:val="37"/>
        </w:numPr>
        <w:rPr>
          <w:rStyle w:val="Hyperlink"/>
          <w:rFonts w:ascii="Arial" w:hAnsi="Arial" w:cs="Arial"/>
          <w:sz w:val="20"/>
          <w:szCs w:val="20"/>
        </w:rPr>
      </w:pPr>
      <w:r>
        <w:rPr>
          <w:rFonts w:ascii="Arial" w:hAnsi="Arial" w:cs="Arial"/>
          <w:sz w:val="20"/>
          <w:szCs w:val="20"/>
        </w:rPr>
        <w:fldChar w:fldCharType="begin"/>
      </w:r>
      <w:r>
        <w:rPr>
          <w:rFonts w:ascii="Arial" w:hAnsi="Arial" w:cs="Arial"/>
          <w:sz w:val="20"/>
          <w:szCs w:val="20"/>
        </w:rPr>
        <w:instrText>HYPERLINK "https://sitelink.nature.scot/site/8257"</w:instrText>
      </w:r>
      <w:r>
        <w:rPr>
          <w:rFonts w:ascii="Arial" w:hAnsi="Arial" w:cs="Arial"/>
          <w:sz w:val="20"/>
          <w:szCs w:val="20"/>
        </w:rPr>
      </w:r>
      <w:r>
        <w:rPr>
          <w:rFonts w:ascii="Arial" w:hAnsi="Arial" w:cs="Arial"/>
          <w:sz w:val="20"/>
          <w:szCs w:val="20"/>
        </w:rPr>
        <w:fldChar w:fldCharType="separate"/>
      </w:r>
      <w:r w:rsidR="00E35F94" w:rsidRPr="00D76F2F">
        <w:rPr>
          <w:rStyle w:val="Hyperlink"/>
          <w:rFonts w:ascii="Arial" w:hAnsi="Arial" w:cs="Arial"/>
          <w:sz w:val="20"/>
          <w:szCs w:val="20"/>
        </w:rPr>
        <w:t>Firth of Tay &amp; Eden Estuary SAC</w:t>
      </w:r>
      <w:r w:rsidR="00E35F94" w:rsidRPr="003315A7">
        <w:rPr>
          <w:rStyle w:val="Hyperlink"/>
          <w:rFonts w:ascii="Arial" w:hAnsi="Arial" w:cs="Arial"/>
          <w:sz w:val="20"/>
          <w:szCs w:val="20"/>
        </w:rPr>
        <w:t xml:space="preserve"> </w:t>
      </w:r>
    </w:p>
    <w:p w14:paraId="2983A375" w14:textId="651C484A" w:rsidR="00053D07" w:rsidRPr="00053D07" w:rsidRDefault="00D76F2F" w:rsidP="003315A7">
      <w:pPr>
        <w:pStyle w:val="ListParagraph"/>
        <w:numPr>
          <w:ilvl w:val="0"/>
          <w:numId w:val="37"/>
        </w:numPr>
        <w:rPr>
          <w:rFonts w:ascii="Arial" w:hAnsi="Arial" w:cs="Arial"/>
          <w:sz w:val="20"/>
          <w:szCs w:val="20"/>
        </w:rPr>
      </w:pPr>
      <w:r>
        <w:rPr>
          <w:rFonts w:ascii="Arial" w:hAnsi="Arial" w:cs="Arial"/>
          <w:sz w:val="20"/>
          <w:szCs w:val="20"/>
        </w:rPr>
        <w:fldChar w:fldCharType="end"/>
      </w:r>
      <w:hyperlink r:id="rId19" w:history="1">
        <w:r w:rsidR="00E35F94" w:rsidRPr="00053D07">
          <w:rPr>
            <w:rStyle w:val="Hyperlink"/>
            <w:rFonts w:ascii="Arial" w:hAnsi="Arial" w:cs="Arial"/>
            <w:sz w:val="20"/>
            <w:szCs w:val="20"/>
          </w:rPr>
          <w:t>Moray Firth SAC</w:t>
        </w:r>
      </w:hyperlink>
      <w:r w:rsidR="00E35F94" w:rsidRPr="003315A7">
        <w:rPr>
          <w:rFonts w:ascii="Arial" w:hAnsi="Arial" w:cs="Arial"/>
          <w:sz w:val="20"/>
          <w:szCs w:val="20"/>
        </w:rPr>
        <w:t xml:space="preserve">, </w:t>
      </w:r>
    </w:p>
    <w:p w14:paraId="20530169" w14:textId="1CA6E46B" w:rsidR="00053D07" w:rsidRPr="003315A7" w:rsidRDefault="00000000" w:rsidP="003315A7">
      <w:pPr>
        <w:pStyle w:val="ListParagraph"/>
        <w:numPr>
          <w:ilvl w:val="0"/>
          <w:numId w:val="37"/>
        </w:numPr>
        <w:rPr>
          <w:rFonts w:ascii="Arial" w:hAnsi="Arial" w:cs="Arial"/>
          <w:sz w:val="20"/>
          <w:szCs w:val="20"/>
        </w:rPr>
      </w:pPr>
      <w:hyperlink r:id="rId20" w:history="1">
        <w:r w:rsidR="00E35F94" w:rsidRPr="00053D07">
          <w:rPr>
            <w:rStyle w:val="Hyperlink"/>
            <w:rFonts w:ascii="Arial" w:hAnsi="Arial" w:cs="Arial"/>
            <w:sz w:val="20"/>
            <w:szCs w:val="20"/>
          </w:rPr>
          <w:t>Berwickshire and North Northumberland Coast SAC</w:t>
        </w:r>
      </w:hyperlink>
      <w:r w:rsidR="00E35F94" w:rsidRPr="003315A7">
        <w:rPr>
          <w:rFonts w:ascii="Arial" w:hAnsi="Arial" w:cs="Arial"/>
          <w:sz w:val="20"/>
          <w:szCs w:val="20"/>
        </w:rPr>
        <w:t xml:space="preserve"> </w:t>
      </w:r>
    </w:p>
    <w:p w14:paraId="06548FC0" w14:textId="77777777" w:rsidR="00053D07" w:rsidRPr="00053D07" w:rsidRDefault="00000000" w:rsidP="003315A7">
      <w:pPr>
        <w:pStyle w:val="ListParagraph"/>
        <w:numPr>
          <w:ilvl w:val="0"/>
          <w:numId w:val="37"/>
        </w:numPr>
        <w:rPr>
          <w:rFonts w:ascii="Arial" w:hAnsi="Arial" w:cs="Arial"/>
          <w:sz w:val="20"/>
          <w:szCs w:val="20"/>
        </w:rPr>
      </w:pPr>
      <w:hyperlink r:id="rId21" w:history="1">
        <w:r w:rsidR="00E35F94" w:rsidRPr="00053D07">
          <w:rPr>
            <w:rStyle w:val="Hyperlink"/>
            <w:rFonts w:ascii="Arial" w:hAnsi="Arial" w:cs="Arial"/>
            <w:sz w:val="20"/>
            <w:szCs w:val="20"/>
          </w:rPr>
          <w:t>St. Abb’s Head to Fast Castle SPA</w:t>
        </w:r>
      </w:hyperlink>
      <w:r w:rsidR="00E35F94" w:rsidRPr="003315A7">
        <w:rPr>
          <w:rFonts w:ascii="Arial" w:hAnsi="Arial" w:cs="Arial"/>
          <w:sz w:val="20"/>
          <w:szCs w:val="20"/>
        </w:rPr>
        <w:t xml:space="preserve">. </w:t>
      </w:r>
    </w:p>
    <w:p w14:paraId="78B19E69" w14:textId="0EEBC796" w:rsidR="00E35F94" w:rsidRPr="003315A7" w:rsidRDefault="00E35F94" w:rsidP="001D4C35">
      <w:pPr>
        <w:rPr>
          <w:rFonts w:ascii="Arial" w:hAnsi="Arial" w:cs="Arial"/>
          <w:sz w:val="20"/>
          <w:szCs w:val="20"/>
        </w:rPr>
      </w:pPr>
      <w:r w:rsidRPr="003315A7">
        <w:rPr>
          <w:rFonts w:ascii="Arial" w:hAnsi="Arial" w:cs="Arial"/>
          <w:sz w:val="20"/>
          <w:szCs w:val="20"/>
        </w:rPr>
        <w:t xml:space="preserve">Although these sites are all out-with the Firth of Forth, they are designated for mobile species such as fish, dolphins, </w:t>
      </w:r>
      <w:proofErr w:type="gramStart"/>
      <w:r w:rsidRPr="003315A7">
        <w:rPr>
          <w:rFonts w:ascii="Arial" w:hAnsi="Arial" w:cs="Arial"/>
          <w:sz w:val="20"/>
          <w:szCs w:val="20"/>
        </w:rPr>
        <w:t>seals</w:t>
      </w:r>
      <w:proofErr w:type="gramEnd"/>
      <w:r w:rsidRPr="003315A7">
        <w:rPr>
          <w:rFonts w:ascii="Arial" w:hAnsi="Arial" w:cs="Arial"/>
          <w:sz w:val="20"/>
          <w:szCs w:val="20"/>
        </w:rPr>
        <w:t xml:space="preserve"> and birds which may also use the Firth of Forth for foraging, resting, roosting, breeding.</w:t>
      </w:r>
    </w:p>
    <w:bookmarkEnd w:id="0"/>
    <w:p w14:paraId="7DCEE738" w14:textId="77777777" w:rsidR="00230C2C" w:rsidRPr="00230C2C" w:rsidRDefault="00230C2C" w:rsidP="00230C2C">
      <w:pPr>
        <w:rPr>
          <w:rFonts w:ascii="Arial" w:hAnsi="Arial" w:cs="Arial"/>
          <w:b/>
          <w:sz w:val="20"/>
          <w:szCs w:val="20"/>
        </w:rPr>
      </w:pPr>
      <w:r w:rsidRPr="00230C2C">
        <w:rPr>
          <w:rFonts w:ascii="Arial" w:hAnsi="Arial" w:cs="Arial"/>
          <w:b/>
          <w:sz w:val="20"/>
          <w:szCs w:val="20"/>
        </w:rPr>
        <w:t>Habitats Regulation Appraisal</w:t>
      </w:r>
    </w:p>
    <w:p w14:paraId="05894BCE" w14:textId="77777777" w:rsidR="00230C2C" w:rsidRPr="00255B5D" w:rsidRDefault="00230C2C" w:rsidP="00230C2C">
      <w:pPr>
        <w:rPr>
          <w:rFonts w:ascii="Arial" w:hAnsi="Arial" w:cs="Arial"/>
          <w:color w:val="FF0000"/>
          <w:sz w:val="20"/>
          <w:szCs w:val="20"/>
        </w:rPr>
      </w:pPr>
      <w:r>
        <w:rPr>
          <w:rFonts w:ascii="Arial" w:hAnsi="Arial" w:cs="Arial"/>
          <w:sz w:val="20"/>
          <w:szCs w:val="20"/>
        </w:rPr>
        <w:t xml:space="preserve">Under the Habitats Regulations, decision makers (known as competent authorities in the legislation), </w:t>
      </w:r>
      <w:r w:rsidRPr="000B437E">
        <w:rPr>
          <w:rFonts w:ascii="Arial" w:hAnsi="Arial" w:cs="Arial"/>
          <w:sz w:val="20"/>
          <w:szCs w:val="20"/>
        </w:rPr>
        <w:t>can only agree to development proposals which are unconnected with the nature conservation management of the site</w:t>
      </w:r>
      <w:r>
        <w:rPr>
          <w:rFonts w:ascii="Arial" w:hAnsi="Arial" w:cs="Arial"/>
          <w:sz w:val="20"/>
          <w:szCs w:val="20"/>
        </w:rPr>
        <w:t>,</w:t>
      </w:r>
      <w:r w:rsidRPr="000B437E">
        <w:rPr>
          <w:rFonts w:ascii="Arial" w:hAnsi="Arial" w:cs="Arial"/>
          <w:sz w:val="20"/>
          <w:szCs w:val="20"/>
        </w:rPr>
        <w:t xml:space="preserve"> after having confirmed that they will not affect the integrity of the </w:t>
      </w:r>
      <w:r>
        <w:rPr>
          <w:rFonts w:ascii="Arial" w:hAnsi="Arial" w:cs="Arial"/>
          <w:sz w:val="20"/>
          <w:szCs w:val="20"/>
        </w:rPr>
        <w:t xml:space="preserve">European </w:t>
      </w:r>
      <w:r w:rsidRPr="000B437E">
        <w:rPr>
          <w:rFonts w:ascii="Arial" w:hAnsi="Arial" w:cs="Arial"/>
          <w:sz w:val="20"/>
          <w:szCs w:val="20"/>
        </w:rPr>
        <w:t>site.</w:t>
      </w:r>
      <w:r>
        <w:rPr>
          <w:rFonts w:ascii="Arial" w:hAnsi="Arial" w:cs="Arial"/>
          <w:sz w:val="20"/>
          <w:szCs w:val="20"/>
        </w:rPr>
        <w:t xml:space="preserve"> The process of coming to this judgement is commonly referred to as </w:t>
      </w:r>
      <w:hyperlink r:id="rId22" w:history="1">
        <w:r w:rsidRPr="00BF76B3">
          <w:rPr>
            <w:rStyle w:val="Hyperlink"/>
            <w:rFonts w:ascii="Arial" w:hAnsi="Arial" w:cs="Arial"/>
            <w:sz w:val="20"/>
            <w:szCs w:val="20"/>
          </w:rPr>
          <w:t>Habitats Regulations Appraisal</w:t>
        </w:r>
      </w:hyperlink>
      <w:r w:rsidRPr="00A87311">
        <w:rPr>
          <w:rFonts w:ascii="Arial" w:hAnsi="Arial" w:cs="Arial"/>
          <w:sz w:val="20"/>
          <w:szCs w:val="20"/>
        </w:rPr>
        <w:t xml:space="preserve"> (HRA).</w:t>
      </w:r>
      <w:r w:rsidRPr="000B437E">
        <w:rPr>
          <w:rFonts w:ascii="Arial" w:hAnsi="Arial" w:cs="Arial"/>
          <w:sz w:val="20"/>
          <w:szCs w:val="20"/>
        </w:rPr>
        <w:t xml:space="preserve"> If this is not the case and there are no alternative solutions, the proposal can only be allowed to proceed if there are imperative reasons of over-riding public interest (IROPI) </w:t>
      </w:r>
    </w:p>
    <w:p w14:paraId="778440F2" w14:textId="59074882" w:rsidR="00CF21D4" w:rsidRPr="001D4C35" w:rsidRDefault="00230C2C" w:rsidP="001D4C35">
      <w:pPr>
        <w:rPr>
          <w:rFonts w:ascii="Arial" w:hAnsi="Arial" w:cs="Arial"/>
          <w:sz w:val="20"/>
          <w:szCs w:val="20"/>
        </w:rPr>
      </w:pPr>
      <w:r w:rsidRPr="001D4C35">
        <w:rPr>
          <w:rFonts w:ascii="Arial" w:hAnsi="Arial" w:cs="Arial"/>
          <w:sz w:val="20"/>
          <w:szCs w:val="20"/>
        </w:rPr>
        <w:t xml:space="preserve">Development </w:t>
      </w:r>
      <w:r w:rsidR="00AF069E" w:rsidRPr="001D4C35">
        <w:rPr>
          <w:rFonts w:ascii="Arial" w:hAnsi="Arial" w:cs="Arial"/>
          <w:sz w:val="20"/>
          <w:szCs w:val="20"/>
        </w:rPr>
        <w:t xml:space="preserve">in and </w:t>
      </w:r>
      <w:r w:rsidRPr="001D4C35">
        <w:rPr>
          <w:rFonts w:ascii="Arial" w:hAnsi="Arial" w:cs="Arial"/>
          <w:sz w:val="20"/>
          <w:szCs w:val="20"/>
        </w:rPr>
        <w:t xml:space="preserve">around the Firth of Forth often has potential to affect European qualifying </w:t>
      </w:r>
      <w:r w:rsidR="000119F4" w:rsidRPr="001D4C35">
        <w:rPr>
          <w:rFonts w:ascii="Arial" w:hAnsi="Arial" w:cs="Arial"/>
          <w:sz w:val="20"/>
          <w:szCs w:val="20"/>
        </w:rPr>
        <w:t>features</w:t>
      </w:r>
      <w:r w:rsidRPr="001D4C35">
        <w:rPr>
          <w:rFonts w:ascii="Arial" w:hAnsi="Arial" w:cs="Arial"/>
          <w:sz w:val="20"/>
          <w:szCs w:val="20"/>
        </w:rPr>
        <w:t xml:space="preserve"> and therefore requires HRA.  The size and diversity of the European sites which could be affected by development on or around the Firth of Forth means that assessment of potential impacts can seem complex and daunting.  This guide will make HRA simpler by presenting common themes and issues which can help to focus thinking </w:t>
      </w:r>
      <w:r w:rsidRPr="001D4C35">
        <w:rPr>
          <w:rFonts w:ascii="Arial" w:hAnsi="Arial" w:cs="Arial"/>
          <w:sz w:val="20"/>
          <w:szCs w:val="20"/>
        </w:rPr>
        <w:lastRenderedPageBreak/>
        <w:t xml:space="preserve">when considering impacts. Recent EC guidance has highlighted that many of the delays and problems encountered in </w:t>
      </w:r>
      <w:r w:rsidR="00DC3CE8" w:rsidRPr="001D4C35">
        <w:rPr>
          <w:rFonts w:ascii="Arial" w:hAnsi="Arial" w:cs="Arial"/>
          <w:sz w:val="20"/>
          <w:szCs w:val="20"/>
        </w:rPr>
        <w:t>HRAs,</w:t>
      </w:r>
      <w:r w:rsidR="004E754B" w:rsidRPr="001D4C35">
        <w:rPr>
          <w:rFonts w:ascii="Arial" w:hAnsi="Arial" w:cs="Arial"/>
          <w:sz w:val="20"/>
          <w:szCs w:val="20"/>
        </w:rPr>
        <w:t xml:space="preserve"> and </w:t>
      </w:r>
      <w:r w:rsidRPr="001D4C35">
        <w:rPr>
          <w:rFonts w:ascii="Arial" w:hAnsi="Arial" w:cs="Arial"/>
          <w:sz w:val="20"/>
          <w:szCs w:val="20"/>
        </w:rPr>
        <w:t>Appropriate Assessments are caused by incomplete or deficient information gathering and provision, meaning competent authorities cannot confirm that there are no adverse effects on site integrity</w:t>
      </w:r>
      <w:r w:rsidR="00AF069E" w:rsidRPr="001D4C35">
        <w:rPr>
          <w:rFonts w:ascii="Arial" w:hAnsi="Arial" w:cs="Arial"/>
          <w:sz w:val="20"/>
          <w:szCs w:val="20"/>
        </w:rPr>
        <w:t xml:space="preserve">. </w:t>
      </w:r>
      <w:r w:rsidR="00AF069E" w:rsidRPr="001D4C35">
        <w:rPr>
          <w:rFonts w:ascii="Arial" w:eastAsia="Calibri" w:hAnsi="Arial" w:cs="Arial"/>
          <w:sz w:val="20"/>
          <w:szCs w:val="20"/>
        </w:rPr>
        <w:t xml:space="preserve">The following </w:t>
      </w:r>
      <w:r w:rsidR="000A0689" w:rsidRPr="001D4C35">
        <w:rPr>
          <w:rFonts w:ascii="Arial" w:eastAsia="Calibri" w:hAnsi="Arial" w:cs="Arial"/>
          <w:sz w:val="20"/>
          <w:szCs w:val="20"/>
        </w:rPr>
        <w:t>are</w:t>
      </w:r>
      <w:r w:rsidR="00AF069E" w:rsidRPr="001D4C35">
        <w:rPr>
          <w:rFonts w:ascii="Arial" w:eastAsia="Calibri" w:hAnsi="Arial" w:cs="Arial"/>
          <w:sz w:val="20"/>
          <w:szCs w:val="20"/>
        </w:rPr>
        <w:t xml:space="preserve"> EU guidance on Article 6 (of the Habitats Directive) on the protection and management of European sites, and guidance for a range of sectors:  </w:t>
      </w:r>
    </w:p>
    <w:p w14:paraId="1A148F23" w14:textId="6AE51296" w:rsidR="00230C2C" w:rsidRPr="00AF069E" w:rsidRDefault="00000000" w:rsidP="003315A7">
      <w:pPr>
        <w:pStyle w:val="ListParagraph"/>
        <w:numPr>
          <w:ilvl w:val="0"/>
          <w:numId w:val="29"/>
        </w:numPr>
        <w:rPr>
          <w:rStyle w:val="CommentReference"/>
          <w:rFonts w:ascii="Arial" w:hAnsi="Arial" w:cs="Arial"/>
          <w:sz w:val="20"/>
          <w:szCs w:val="20"/>
        </w:rPr>
      </w:pPr>
      <w:hyperlink r:id="rId23" w:history="1">
        <w:r w:rsidR="00230C2C" w:rsidRPr="00AF069E">
          <w:rPr>
            <w:rStyle w:val="Hyperlink"/>
            <w:rFonts w:ascii="Arial" w:hAnsi="Arial" w:cs="Arial"/>
            <w:sz w:val="20"/>
            <w:szCs w:val="20"/>
          </w:rPr>
          <w:t xml:space="preserve">Managing Natura 2000 sites, The provisions of Article 6 of </w:t>
        </w:r>
        <w:r w:rsidR="00DC3CE8" w:rsidRPr="00AF069E">
          <w:rPr>
            <w:rStyle w:val="Hyperlink"/>
            <w:rFonts w:ascii="Arial" w:hAnsi="Arial" w:cs="Arial"/>
            <w:sz w:val="20"/>
            <w:szCs w:val="20"/>
          </w:rPr>
          <w:t>the ‘</w:t>
        </w:r>
        <w:r w:rsidR="00230C2C" w:rsidRPr="00AF069E">
          <w:rPr>
            <w:rStyle w:val="Hyperlink"/>
            <w:rFonts w:ascii="Arial" w:hAnsi="Arial" w:cs="Arial"/>
            <w:sz w:val="20"/>
            <w:szCs w:val="20"/>
          </w:rPr>
          <w:t xml:space="preserve">Habitats’ Directive 92/43/EEC (EU 2019 </w:t>
        </w:r>
        <w:r w:rsidR="00BA3159" w:rsidRPr="00AF069E">
          <w:rPr>
            <w:rStyle w:val="Hyperlink"/>
            <w:rFonts w:ascii="Arial" w:hAnsi="Arial" w:cs="Arial"/>
            <w:sz w:val="20"/>
            <w:szCs w:val="20"/>
          </w:rPr>
          <w:t>43</w:t>
        </w:r>
        <w:r w:rsidR="00230C2C" w:rsidRPr="00AF069E">
          <w:rPr>
            <w:rStyle w:val="Hyperlink"/>
            <w:rFonts w:ascii="Arial" w:hAnsi="Arial" w:cs="Arial"/>
            <w:sz w:val="20"/>
            <w:szCs w:val="20"/>
          </w:rPr>
          <w:t>)</w:t>
        </w:r>
      </w:hyperlink>
    </w:p>
    <w:p w14:paraId="21C3E917" w14:textId="04271673" w:rsidR="00230C2C" w:rsidRPr="00C6500C" w:rsidRDefault="00000000" w:rsidP="003315A7">
      <w:pPr>
        <w:pStyle w:val="ListParagraph"/>
        <w:numPr>
          <w:ilvl w:val="0"/>
          <w:numId w:val="27"/>
        </w:numPr>
        <w:rPr>
          <w:rFonts w:ascii="Arial" w:eastAsia="Calibri" w:hAnsi="Arial" w:cs="Arial"/>
          <w:sz w:val="20"/>
          <w:szCs w:val="20"/>
        </w:rPr>
      </w:pPr>
      <w:hyperlink r:id="rId24" w:history="1">
        <w:r w:rsidR="00230C2C" w:rsidRPr="00C6500C">
          <w:rPr>
            <w:rStyle w:val="Hyperlink"/>
            <w:rFonts w:ascii="Arial" w:eastAsia="Calibri" w:hAnsi="Arial" w:cs="Arial"/>
            <w:sz w:val="20"/>
            <w:szCs w:val="20"/>
          </w:rPr>
          <w:t xml:space="preserve">Guidance document on wind energy developments and EU nature legislation (EU 2021 </w:t>
        </w:r>
        <w:r w:rsidR="00766657">
          <w:rPr>
            <w:rStyle w:val="Hyperlink"/>
            <w:rFonts w:ascii="Arial" w:eastAsia="Calibri" w:hAnsi="Arial" w:cs="Arial"/>
            <w:sz w:val="20"/>
            <w:szCs w:val="20"/>
          </w:rPr>
          <w:t>74</w:t>
        </w:r>
        <w:r w:rsidR="00230C2C" w:rsidRPr="00C6500C">
          <w:rPr>
            <w:rStyle w:val="Hyperlink"/>
            <w:rFonts w:ascii="Arial" w:eastAsia="Calibri" w:hAnsi="Arial" w:cs="Arial"/>
            <w:sz w:val="20"/>
            <w:szCs w:val="20"/>
          </w:rPr>
          <w:t>)</w:t>
        </w:r>
      </w:hyperlink>
    </w:p>
    <w:p w14:paraId="10532C87" w14:textId="77777777" w:rsidR="002D42B5" w:rsidRDefault="00230C2C" w:rsidP="00230C2C">
      <w:pPr>
        <w:rPr>
          <w:rFonts w:ascii="Arial" w:hAnsi="Arial" w:cs="Arial"/>
          <w:sz w:val="20"/>
          <w:szCs w:val="20"/>
        </w:rPr>
      </w:pPr>
      <w:r w:rsidRPr="008A4977">
        <w:rPr>
          <w:rFonts w:ascii="Arial" w:hAnsi="Arial" w:cs="Arial"/>
          <w:sz w:val="20"/>
          <w:szCs w:val="20"/>
        </w:rPr>
        <w:t xml:space="preserve">This guidance document is intended to help with the collating of information to support HRAs </w:t>
      </w:r>
      <w:proofErr w:type="gramStart"/>
      <w:r w:rsidRPr="008A4977">
        <w:rPr>
          <w:rFonts w:ascii="Arial" w:hAnsi="Arial" w:cs="Arial"/>
          <w:sz w:val="20"/>
          <w:szCs w:val="20"/>
        </w:rPr>
        <w:t>in the area of</w:t>
      </w:r>
      <w:proofErr w:type="gramEnd"/>
      <w:r w:rsidRPr="008A4977">
        <w:rPr>
          <w:rFonts w:ascii="Arial" w:hAnsi="Arial" w:cs="Arial"/>
          <w:sz w:val="20"/>
          <w:szCs w:val="20"/>
        </w:rPr>
        <w:t xml:space="preserve"> the Firth of Forth.</w:t>
      </w:r>
      <w:r>
        <w:rPr>
          <w:rFonts w:ascii="Arial" w:hAnsi="Arial" w:cs="Arial"/>
          <w:sz w:val="20"/>
          <w:szCs w:val="20"/>
        </w:rPr>
        <w:t xml:space="preserve"> </w:t>
      </w:r>
    </w:p>
    <w:p w14:paraId="73D1D3BF" w14:textId="5D047D99" w:rsidR="00230C2C" w:rsidRPr="000B437E" w:rsidRDefault="00230C2C" w:rsidP="00230C2C">
      <w:pPr>
        <w:rPr>
          <w:rFonts w:ascii="Arial" w:hAnsi="Arial" w:cs="Arial"/>
          <w:sz w:val="20"/>
          <w:szCs w:val="20"/>
        </w:rPr>
      </w:pPr>
      <w:r>
        <w:rPr>
          <w:rFonts w:ascii="Arial" w:hAnsi="Arial" w:cs="Arial"/>
          <w:sz w:val="20"/>
          <w:szCs w:val="20"/>
        </w:rPr>
        <w:t>There are some key</w:t>
      </w:r>
      <w:r w:rsidRPr="000B437E">
        <w:rPr>
          <w:rFonts w:ascii="Arial" w:hAnsi="Arial" w:cs="Arial"/>
          <w:sz w:val="20"/>
          <w:szCs w:val="20"/>
        </w:rPr>
        <w:t xml:space="preserve"> things to consider at the earliest opportunity</w:t>
      </w:r>
      <w:r>
        <w:rPr>
          <w:rFonts w:ascii="Arial" w:hAnsi="Arial" w:cs="Arial"/>
          <w:sz w:val="20"/>
          <w:szCs w:val="20"/>
        </w:rPr>
        <w:t>.</w:t>
      </w:r>
    </w:p>
    <w:p w14:paraId="53B52FA9" w14:textId="77777777" w:rsidR="00230C2C" w:rsidRDefault="00230C2C" w:rsidP="00230C2C">
      <w:pPr>
        <w:pStyle w:val="ListParagraph"/>
        <w:numPr>
          <w:ilvl w:val="0"/>
          <w:numId w:val="4"/>
        </w:numPr>
        <w:rPr>
          <w:rFonts w:ascii="Arial" w:hAnsi="Arial" w:cs="Arial"/>
          <w:sz w:val="20"/>
          <w:szCs w:val="20"/>
        </w:rPr>
      </w:pPr>
      <w:r w:rsidRPr="00A87311">
        <w:rPr>
          <w:rFonts w:ascii="Arial" w:hAnsi="Arial" w:cs="Arial"/>
          <w:sz w:val="20"/>
          <w:szCs w:val="20"/>
        </w:rPr>
        <w:t>What is the development in its entirety</w:t>
      </w:r>
      <w:r>
        <w:rPr>
          <w:rFonts w:ascii="Arial" w:hAnsi="Arial" w:cs="Arial"/>
          <w:sz w:val="20"/>
          <w:szCs w:val="20"/>
        </w:rPr>
        <w:t>?</w:t>
      </w:r>
    </w:p>
    <w:p w14:paraId="68F2482C" w14:textId="6EF4218F" w:rsidR="00230C2C" w:rsidRPr="00A87311" w:rsidRDefault="00230C2C" w:rsidP="00230C2C">
      <w:pPr>
        <w:pStyle w:val="ListParagraph"/>
        <w:numPr>
          <w:ilvl w:val="0"/>
          <w:numId w:val="4"/>
        </w:numPr>
        <w:rPr>
          <w:rFonts w:ascii="Arial" w:hAnsi="Arial" w:cs="Arial"/>
          <w:sz w:val="20"/>
          <w:szCs w:val="20"/>
        </w:rPr>
      </w:pPr>
      <w:r>
        <w:rPr>
          <w:rFonts w:ascii="Arial" w:hAnsi="Arial" w:cs="Arial"/>
          <w:sz w:val="20"/>
          <w:szCs w:val="20"/>
        </w:rPr>
        <w:t xml:space="preserve">Could </w:t>
      </w:r>
      <w:r w:rsidRPr="00A87311">
        <w:rPr>
          <w:rFonts w:ascii="Arial" w:hAnsi="Arial" w:cs="Arial"/>
          <w:sz w:val="20"/>
          <w:szCs w:val="20"/>
        </w:rPr>
        <w:t>works</w:t>
      </w:r>
      <w:r>
        <w:rPr>
          <w:rFonts w:ascii="Arial" w:hAnsi="Arial" w:cs="Arial"/>
          <w:sz w:val="20"/>
          <w:szCs w:val="20"/>
        </w:rPr>
        <w:t>,</w:t>
      </w:r>
      <w:r w:rsidRPr="00D45878">
        <w:t xml:space="preserve"> </w:t>
      </w:r>
      <w:r w:rsidRPr="00D45878">
        <w:rPr>
          <w:rFonts w:ascii="Arial" w:hAnsi="Arial" w:cs="Arial"/>
          <w:sz w:val="20"/>
          <w:szCs w:val="20"/>
        </w:rPr>
        <w:t>through activities and related pressures</w:t>
      </w:r>
      <w:r>
        <w:rPr>
          <w:rFonts w:ascii="Arial" w:hAnsi="Arial" w:cs="Arial"/>
          <w:sz w:val="20"/>
          <w:szCs w:val="20"/>
        </w:rPr>
        <w:t>,</w:t>
      </w:r>
      <w:r w:rsidRPr="00A87311">
        <w:rPr>
          <w:rFonts w:ascii="Arial" w:hAnsi="Arial" w:cs="Arial"/>
          <w:sz w:val="20"/>
          <w:szCs w:val="20"/>
        </w:rPr>
        <w:t xml:space="preserve"> involve impact pathways to the qualifying </w:t>
      </w:r>
      <w:r w:rsidR="000119F4">
        <w:rPr>
          <w:rFonts w:ascii="Arial" w:hAnsi="Arial" w:cs="Arial"/>
          <w:sz w:val="20"/>
          <w:szCs w:val="20"/>
        </w:rPr>
        <w:t>features</w:t>
      </w:r>
      <w:r w:rsidR="000119F4" w:rsidRPr="00A87311">
        <w:rPr>
          <w:rFonts w:ascii="Arial" w:hAnsi="Arial" w:cs="Arial"/>
          <w:sz w:val="20"/>
          <w:szCs w:val="20"/>
        </w:rPr>
        <w:t xml:space="preserve"> </w:t>
      </w:r>
      <w:r w:rsidRPr="00A87311">
        <w:rPr>
          <w:rFonts w:ascii="Arial" w:hAnsi="Arial" w:cs="Arial"/>
          <w:sz w:val="20"/>
          <w:szCs w:val="20"/>
        </w:rPr>
        <w:t>of</w:t>
      </w:r>
      <w:r>
        <w:rPr>
          <w:rFonts w:ascii="Arial" w:hAnsi="Arial" w:cs="Arial"/>
          <w:sz w:val="20"/>
          <w:szCs w:val="20"/>
        </w:rPr>
        <w:t xml:space="preserve"> </w:t>
      </w:r>
      <w:r w:rsidR="002D42B5">
        <w:rPr>
          <w:rFonts w:ascii="Arial" w:hAnsi="Arial" w:cs="Arial"/>
          <w:sz w:val="20"/>
          <w:szCs w:val="20"/>
        </w:rPr>
        <w:t xml:space="preserve">European </w:t>
      </w:r>
      <w:r>
        <w:rPr>
          <w:rFonts w:ascii="Arial" w:hAnsi="Arial" w:cs="Arial"/>
          <w:sz w:val="20"/>
          <w:szCs w:val="20"/>
        </w:rPr>
        <w:t>sites</w:t>
      </w:r>
      <w:r w:rsidRPr="00A87311">
        <w:rPr>
          <w:rFonts w:ascii="Arial" w:hAnsi="Arial" w:cs="Arial"/>
          <w:sz w:val="20"/>
          <w:szCs w:val="20"/>
        </w:rPr>
        <w:t>?</w:t>
      </w:r>
    </w:p>
    <w:p w14:paraId="31C7C1C3" w14:textId="3E02D364" w:rsidR="00230C2C" w:rsidRPr="000B437E" w:rsidRDefault="00230C2C" w:rsidP="00230C2C">
      <w:pPr>
        <w:pStyle w:val="ListParagraph"/>
        <w:numPr>
          <w:ilvl w:val="0"/>
          <w:numId w:val="4"/>
        </w:numPr>
        <w:rPr>
          <w:rFonts w:ascii="Arial" w:hAnsi="Arial" w:cs="Arial"/>
          <w:sz w:val="20"/>
          <w:szCs w:val="20"/>
        </w:rPr>
      </w:pPr>
      <w:r w:rsidRPr="000B437E">
        <w:rPr>
          <w:rFonts w:ascii="Arial" w:hAnsi="Arial" w:cs="Arial"/>
          <w:sz w:val="20"/>
          <w:szCs w:val="20"/>
        </w:rPr>
        <w:t xml:space="preserve">If </w:t>
      </w:r>
      <w:r w:rsidR="00DC3CE8" w:rsidRPr="000B437E">
        <w:rPr>
          <w:rFonts w:ascii="Arial" w:hAnsi="Arial" w:cs="Arial"/>
          <w:sz w:val="20"/>
          <w:szCs w:val="20"/>
        </w:rPr>
        <w:t>so,</w:t>
      </w:r>
      <w:r w:rsidRPr="000B437E">
        <w:rPr>
          <w:rFonts w:ascii="Arial" w:hAnsi="Arial" w:cs="Arial"/>
          <w:sz w:val="20"/>
          <w:szCs w:val="20"/>
        </w:rPr>
        <w:t xml:space="preserve"> can they be modified in location</w:t>
      </w:r>
      <w:r>
        <w:rPr>
          <w:rFonts w:ascii="Arial" w:hAnsi="Arial" w:cs="Arial"/>
          <w:sz w:val="20"/>
          <w:szCs w:val="20"/>
        </w:rPr>
        <w:t xml:space="preserve">, scale, </w:t>
      </w:r>
      <w:proofErr w:type="gramStart"/>
      <w:r>
        <w:rPr>
          <w:rFonts w:ascii="Arial" w:hAnsi="Arial" w:cs="Arial"/>
          <w:sz w:val="20"/>
          <w:szCs w:val="20"/>
        </w:rPr>
        <w:t>nature</w:t>
      </w:r>
      <w:proofErr w:type="gramEnd"/>
      <w:r>
        <w:rPr>
          <w:rFonts w:ascii="Arial" w:hAnsi="Arial" w:cs="Arial"/>
          <w:sz w:val="20"/>
          <w:szCs w:val="20"/>
        </w:rPr>
        <w:t xml:space="preserve"> </w:t>
      </w:r>
      <w:r w:rsidRPr="000B437E">
        <w:rPr>
          <w:rFonts w:ascii="Arial" w:hAnsi="Arial" w:cs="Arial"/>
          <w:sz w:val="20"/>
          <w:szCs w:val="20"/>
        </w:rPr>
        <w:t>or timing to avoid the impact pathway entirely</w:t>
      </w:r>
      <w:r>
        <w:rPr>
          <w:rFonts w:ascii="Arial" w:hAnsi="Arial" w:cs="Arial"/>
          <w:sz w:val="20"/>
          <w:szCs w:val="20"/>
        </w:rPr>
        <w:t>?</w:t>
      </w:r>
    </w:p>
    <w:p w14:paraId="57612064" w14:textId="26B8543A" w:rsidR="00230C2C" w:rsidRDefault="00230C2C" w:rsidP="00230C2C">
      <w:pPr>
        <w:rPr>
          <w:rFonts w:ascii="Arial" w:eastAsia="Calibri" w:hAnsi="Arial" w:cs="Arial"/>
          <w:sz w:val="20"/>
          <w:szCs w:val="20"/>
        </w:rPr>
      </w:pPr>
      <w:r w:rsidRPr="000B437E">
        <w:rPr>
          <w:rFonts w:ascii="Arial" w:hAnsi="Arial" w:cs="Arial"/>
          <w:sz w:val="20"/>
          <w:szCs w:val="20"/>
        </w:rPr>
        <w:t xml:space="preserve">To </w:t>
      </w:r>
      <w:r>
        <w:rPr>
          <w:rFonts w:ascii="Arial" w:hAnsi="Arial" w:cs="Arial"/>
          <w:sz w:val="20"/>
          <w:szCs w:val="20"/>
        </w:rPr>
        <w:t xml:space="preserve">consider </w:t>
      </w:r>
      <w:r w:rsidRPr="000B437E">
        <w:rPr>
          <w:rFonts w:ascii="Arial" w:hAnsi="Arial" w:cs="Arial"/>
          <w:sz w:val="20"/>
          <w:szCs w:val="20"/>
        </w:rPr>
        <w:t>these issues,</w:t>
      </w:r>
      <w:r>
        <w:rPr>
          <w:rFonts w:ascii="Arial" w:hAnsi="Arial" w:cs="Arial"/>
          <w:sz w:val="20"/>
          <w:szCs w:val="20"/>
        </w:rPr>
        <w:t xml:space="preserve"> it is helpful to have</w:t>
      </w:r>
      <w:r w:rsidRPr="000B437E">
        <w:rPr>
          <w:rFonts w:ascii="Arial" w:hAnsi="Arial" w:cs="Arial"/>
          <w:sz w:val="20"/>
          <w:szCs w:val="20"/>
        </w:rPr>
        <w:t xml:space="preserve"> a basic understanding of the qualifying species</w:t>
      </w:r>
      <w:r>
        <w:rPr>
          <w:rFonts w:ascii="Arial" w:hAnsi="Arial" w:cs="Arial"/>
          <w:sz w:val="20"/>
          <w:szCs w:val="20"/>
        </w:rPr>
        <w:t>’</w:t>
      </w:r>
      <w:r w:rsidRPr="000B437E">
        <w:rPr>
          <w:rFonts w:ascii="Arial" w:hAnsi="Arial" w:cs="Arial"/>
          <w:sz w:val="20"/>
          <w:szCs w:val="20"/>
        </w:rPr>
        <w:t xml:space="preserve"> </w:t>
      </w:r>
      <w:r>
        <w:rPr>
          <w:rFonts w:ascii="Arial" w:hAnsi="Arial" w:cs="Arial"/>
          <w:sz w:val="20"/>
          <w:szCs w:val="20"/>
        </w:rPr>
        <w:t xml:space="preserve">ecological </w:t>
      </w:r>
      <w:r w:rsidRPr="000B437E">
        <w:rPr>
          <w:rFonts w:ascii="Arial" w:hAnsi="Arial" w:cs="Arial"/>
          <w:sz w:val="20"/>
          <w:szCs w:val="20"/>
        </w:rPr>
        <w:t xml:space="preserve">requirements and how they might be affected by development.  </w:t>
      </w:r>
      <w:r>
        <w:rPr>
          <w:rFonts w:ascii="Arial" w:eastAsia="Calibri" w:hAnsi="Arial" w:cs="Arial"/>
          <w:sz w:val="20"/>
          <w:szCs w:val="20"/>
        </w:rPr>
        <w:t xml:space="preserve">By ecology we mean breeding, lifecycles, </w:t>
      </w:r>
      <w:proofErr w:type="gramStart"/>
      <w:r>
        <w:rPr>
          <w:rFonts w:ascii="Arial" w:eastAsia="Calibri" w:hAnsi="Arial" w:cs="Arial"/>
          <w:sz w:val="20"/>
          <w:szCs w:val="20"/>
        </w:rPr>
        <w:t>diet</w:t>
      </w:r>
      <w:proofErr w:type="gramEnd"/>
      <w:r>
        <w:rPr>
          <w:rFonts w:ascii="Arial" w:eastAsia="Calibri" w:hAnsi="Arial" w:cs="Arial"/>
          <w:sz w:val="20"/>
          <w:szCs w:val="20"/>
        </w:rPr>
        <w:t xml:space="preserve"> and habitat</w:t>
      </w:r>
      <w:r>
        <w:rPr>
          <w:rFonts w:ascii="Arial" w:hAnsi="Arial" w:cs="Arial"/>
          <w:sz w:val="20"/>
          <w:szCs w:val="20"/>
        </w:rPr>
        <w:t xml:space="preserve">.  </w:t>
      </w:r>
      <w:r w:rsidRPr="000B437E">
        <w:rPr>
          <w:rFonts w:ascii="Arial" w:hAnsi="Arial" w:cs="Arial"/>
          <w:sz w:val="20"/>
          <w:szCs w:val="20"/>
        </w:rPr>
        <w:t>We hope that the species accounts in this document will help provide</w:t>
      </w:r>
      <w:r>
        <w:rPr>
          <w:rFonts w:ascii="Arial" w:hAnsi="Arial" w:cs="Arial"/>
          <w:sz w:val="20"/>
          <w:szCs w:val="20"/>
        </w:rPr>
        <w:t xml:space="preserve"> guidance on</w:t>
      </w:r>
      <w:r w:rsidRPr="000B437E">
        <w:rPr>
          <w:rFonts w:ascii="Arial" w:hAnsi="Arial" w:cs="Arial"/>
          <w:sz w:val="20"/>
          <w:szCs w:val="20"/>
        </w:rPr>
        <w:t xml:space="preserve"> </w:t>
      </w:r>
      <w:r>
        <w:rPr>
          <w:rFonts w:ascii="Arial" w:eastAsia="Calibri" w:hAnsi="Arial" w:cs="Arial"/>
          <w:sz w:val="20"/>
          <w:szCs w:val="20"/>
        </w:rPr>
        <w:t xml:space="preserve">both the </w:t>
      </w:r>
      <w:r w:rsidRPr="00A24548">
        <w:rPr>
          <w:rFonts w:ascii="Arial" w:eastAsia="Calibri" w:hAnsi="Arial" w:cs="Arial"/>
          <w:sz w:val="20"/>
          <w:szCs w:val="20"/>
        </w:rPr>
        <w:t xml:space="preserve">ecology </w:t>
      </w:r>
      <w:r>
        <w:rPr>
          <w:rFonts w:ascii="Arial" w:eastAsia="Calibri" w:hAnsi="Arial" w:cs="Arial"/>
          <w:sz w:val="20"/>
          <w:szCs w:val="20"/>
        </w:rPr>
        <w:t xml:space="preserve">and sensitivities of these qualifying </w:t>
      </w:r>
      <w:r w:rsidR="000119F4">
        <w:rPr>
          <w:rFonts w:ascii="Arial" w:eastAsia="Calibri" w:hAnsi="Arial" w:cs="Arial"/>
          <w:sz w:val="20"/>
          <w:szCs w:val="20"/>
        </w:rPr>
        <w:t>feature</w:t>
      </w:r>
      <w:r w:rsidR="000119F4" w:rsidRPr="00A24548">
        <w:rPr>
          <w:rFonts w:ascii="Arial" w:eastAsia="Calibri" w:hAnsi="Arial" w:cs="Arial"/>
          <w:sz w:val="20"/>
          <w:szCs w:val="20"/>
        </w:rPr>
        <w:t>s</w:t>
      </w:r>
      <w:r>
        <w:rPr>
          <w:rFonts w:ascii="Arial" w:eastAsia="Calibri" w:hAnsi="Arial" w:cs="Arial"/>
          <w:sz w:val="20"/>
          <w:szCs w:val="20"/>
        </w:rPr>
        <w:t>.</w:t>
      </w:r>
    </w:p>
    <w:p w14:paraId="143A236A" w14:textId="77777777" w:rsidR="00230C2C" w:rsidRPr="00230C2C" w:rsidRDefault="00230C2C" w:rsidP="00230C2C">
      <w:pPr>
        <w:rPr>
          <w:rFonts w:ascii="Arial" w:hAnsi="Arial" w:cs="Arial"/>
          <w:b/>
          <w:sz w:val="20"/>
          <w:szCs w:val="20"/>
        </w:rPr>
      </w:pPr>
      <w:r w:rsidRPr="00230C2C">
        <w:rPr>
          <w:rFonts w:ascii="Arial" w:hAnsi="Arial" w:cs="Arial"/>
          <w:b/>
          <w:sz w:val="20"/>
          <w:szCs w:val="20"/>
        </w:rPr>
        <w:t>Impact Pathways</w:t>
      </w:r>
    </w:p>
    <w:p w14:paraId="156D55AE" w14:textId="77777777" w:rsidR="00230C2C" w:rsidRPr="00DA7784" w:rsidRDefault="00230C2C" w:rsidP="00230C2C">
      <w:pPr>
        <w:rPr>
          <w:rFonts w:ascii="Arial" w:hAnsi="Arial" w:cs="Arial"/>
          <w:sz w:val="20"/>
          <w:szCs w:val="20"/>
        </w:rPr>
      </w:pPr>
      <w:r w:rsidRPr="00DA7784">
        <w:rPr>
          <w:rFonts w:ascii="Arial" w:hAnsi="Arial" w:cs="Arial"/>
          <w:sz w:val="20"/>
          <w:szCs w:val="20"/>
        </w:rPr>
        <w:t xml:space="preserve">With such a large site, there are many types of possible impact </w:t>
      </w:r>
      <w:r>
        <w:rPr>
          <w:rFonts w:ascii="Arial" w:hAnsi="Arial" w:cs="Arial"/>
          <w:sz w:val="20"/>
          <w:szCs w:val="20"/>
        </w:rPr>
        <w:t>pathways which can occur</w:t>
      </w:r>
      <w:r w:rsidRPr="00DA7784">
        <w:rPr>
          <w:rFonts w:ascii="Arial" w:hAnsi="Arial" w:cs="Arial"/>
          <w:sz w:val="20"/>
          <w:szCs w:val="20"/>
        </w:rPr>
        <w:t xml:space="preserve"> t</w:t>
      </w:r>
      <w:r>
        <w:rPr>
          <w:rFonts w:ascii="Arial" w:hAnsi="Arial" w:cs="Arial"/>
          <w:sz w:val="20"/>
          <w:szCs w:val="20"/>
        </w:rPr>
        <w:t xml:space="preserve">hrough human-related activities </w:t>
      </w:r>
      <w:r w:rsidRPr="00DA7784">
        <w:rPr>
          <w:rFonts w:ascii="Arial" w:hAnsi="Arial" w:cs="Arial"/>
          <w:sz w:val="20"/>
          <w:szCs w:val="20"/>
        </w:rPr>
        <w:t>and their related pressures. For example</w:t>
      </w:r>
      <w:r>
        <w:rPr>
          <w:rFonts w:ascii="Arial" w:hAnsi="Arial" w:cs="Arial"/>
          <w:sz w:val="20"/>
          <w:szCs w:val="20"/>
        </w:rPr>
        <w:t>:</w:t>
      </w:r>
    </w:p>
    <w:p w14:paraId="1E7CA238" w14:textId="77777777" w:rsidR="00230C2C" w:rsidRPr="00230C2C" w:rsidRDefault="00230C2C" w:rsidP="00230C2C">
      <w:pPr>
        <w:pStyle w:val="ListParagraph"/>
        <w:numPr>
          <w:ilvl w:val="0"/>
          <w:numId w:val="25"/>
        </w:numPr>
        <w:rPr>
          <w:rFonts w:ascii="Arial" w:hAnsi="Arial" w:cs="Arial"/>
          <w:sz w:val="20"/>
          <w:szCs w:val="20"/>
        </w:rPr>
      </w:pPr>
      <w:r w:rsidRPr="00230C2C">
        <w:rPr>
          <w:rFonts w:ascii="Arial" w:hAnsi="Arial" w:cs="Arial"/>
          <w:sz w:val="20"/>
          <w:szCs w:val="20"/>
        </w:rPr>
        <w:t xml:space="preserve">industry including harbours, offshore energy, oil rig repair and decommissioning sites, and their pressures including disturbance, displacement, collision, loss or damage to habitats and prey supporting </w:t>
      </w:r>
      <w:proofErr w:type="gramStart"/>
      <w:r w:rsidRPr="00230C2C">
        <w:rPr>
          <w:rFonts w:ascii="Arial" w:hAnsi="Arial" w:cs="Arial"/>
          <w:sz w:val="20"/>
          <w:szCs w:val="20"/>
        </w:rPr>
        <w:t>habitats</w:t>
      </w:r>
      <w:proofErr w:type="gramEnd"/>
      <w:r w:rsidRPr="00230C2C">
        <w:rPr>
          <w:rFonts w:ascii="Arial" w:hAnsi="Arial" w:cs="Arial"/>
          <w:sz w:val="20"/>
          <w:szCs w:val="20"/>
        </w:rPr>
        <w:t xml:space="preserve"> </w:t>
      </w:r>
    </w:p>
    <w:p w14:paraId="2E68060D" w14:textId="77777777" w:rsidR="00230C2C" w:rsidRPr="00230C2C" w:rsidRDefault="00230C2C" w:rsidP="00230C2C">
      <w:pPr>
        <w:pStyle w:val="ListParagraph"/>
        <w:numPr>
          <w:ilvl w:val="0"/>
          <w:numId w:val="25"/>
        </w:numPr>
        <w:rPr>
          <w:rFonts w:ascii="Arial" w:hAnsi="Arial" w:cs="Arial"/>
          <w:sz w:val="20"/>
          <w:szCs w:val="20"/>
        </w:rPr>
      </w:pPr>
      <w:r w:rsidRPr="00230C2C">
        <w:rPr>
          <w:rFonts w:ascii="Arial" w:hAnsi="Arial" w:cs="Arial"/>
          <w:sz w:val="20"/>
          <w:szCs w:val="20"/>
        </w:rPr>
        <w:t>dredging and disposal and their pressures including damage of supporting habitat, smothering of prey supporting habitat, water clarity changes</w:t>
      </w:r>
    </w:p>
    <w:p w14:paraId="67BCF40A" w14:textId="6023E8CF" w:rsidR="00230C2C" w:rsidRPr="00230C2C" w:rsidRDefault="00230C2C" w:rsidP="00230C2C">
      <w:pPr>
        <w:pStyle w:val="ListParagraph"/>
        <w:numPr>
          <w:ilvl w:val="0"/>
          <w:numId w:val="25"/>
        </w:numPr>
        <w:rPr>
          <w:rFonts w:ascii="Arial" w:hAnsi="Arial" w:cs="Arial"/>
          <w:sz w:val="20"/>
          <w:szCs w:val="20"/>
        </w:rPr>
      </w:pPr>
      <w:r w:rsidRPr="00230C2C">
        <w:rPr>
          <w:rFonts w:ascii="Arial" w:hAnsi="Arial" w:cs="Arial"/>
          <w:sz w:val="20"/>
          <w:szCs w:val="20"/>
        </w:rPr>
        <w:t>exploitation of natural resources and reclamation for industrial uses and their pressures including colonisation by non-native invasive species</w:t>
      </w:r>
      <w:r w:rsidR="0065711E">
        <w:rPr>
          <w:rFonts w:ascii="Arial" w:hAnsi="Arial" w:cs="Arial"/>
          <w:sz w:val="20"/>
          <w:szCs w:val="20"/>
        </w:rPr>
        <w:t>, habitat loss</w:t>
      </w:r>
      <w:r w:rsidR="00E84FCD">
        <w:rPr>
          <w:rFonts w:ascii="Arial" w:hAnsi="Arial" w:cs="Arial"/>
          <w:sz w:val="20"/>
          <w:szCs w:val="20"/>
        </w:rPr>
        <w:t xml:space="preserve"> or deterioration</w:t>
      </w:r>
      <w:r w:rsidR="0065711E">
        <w:rPr>
          <w:rFonts w:ascii="Arial" w:hAnsi="Arial" w:cs="Arial"/>
          <w:sz w:val="20"/>
          <w:szCs w:val="20"/>
        </w:rPr>
        <w:t>, and reductions in prey abundance.</w:t>
      </w:r>
      <w:r w:rsidRPr="00230C2C">
        <w:rPr>
          <w:rFonts w:ascii="Arial" w:hAnsi="Arial" w:cs="Arial"/>
          <w:sz w:val="20"/>
          <w:szCs w:val="20"/>
        </w:rPr>
        <w:t xml:space="preserve">    </w:t>
      </w:r>
    </w:p>
    <w:p w14:paraId="56EB233C" w14:textId="77777777" w:rsidR="00230C2C" w:rsidRPr="00230C2C" w:rsidRDefault="00230C2C" w:rsidP="00230C2C">
      <w:pPr>
        <w:pStyle w:val="ListParagraph"/>
        <w:numPr>
          <w:ilvl w:val="0"/>
          <w:numId w:val="25"/>
        </w:numPr>
        <w:rPr>
          <w:rFonts w:ascii="Arial" w:hAnsi="Arial" w:cs="Arial"/>
          <w:sz w:val="20"/>
          <w:szCs w:val="20"/>
        </w:rPr>
      </w:pPr>
      <w:r w:rsidRPr="00230C2C">
        <w:rPr>
          <w:rFonts w:ascii="Arial" w:hAnsi="Arial" w:cs="Arial"/>
          <w:sz w:val="20"/>
          <w:szCs w:val="20"/>
        </w:rPr>
        <w:t xml:space="preserve">leisure activities (onshore and offshore) and their pressures including disturbance, vehicle tracking and </w:t>
      </w:r>
      <w:proofErr w:type="gramStart"/>
      <w:r w:rsidRPr="00230C2C">
        <w:rPr>
          <w:rFonts w:ascii="Arial" w:hAnsi="Arial" w:cs="Arial"/>
          <w:sz w:val="20"/>
          <w:szCs w:val="20"/>
        </w:rPr>
        <w:t>trampling</w:t>
      </w:r>
      <w:proofErr w:type="gramEnd"/>
    </w:p>
    <w:p w14:paraId="562A8508" w14:textId="77777777" w:rsidR="00230C2C" w:rsidRPr="00C76764" w:rsidRDefault="00230C2C" w:rsidP="00230C2C">
      <w:pPr>
        <w:rPr>
          <w:rFonts w:ascii="Arial" w:eastAsia="Calibri" w:hAnsi="Arial" w:cs="Arial"/>
          <w:b/>
          <w:sz w:val="20"/>
          <w:szCs w:val="20"/>
        </w:rPr>
      </w:pPr>
      <w:r w:rsidRPr="00C76764">
        <w:rPr>
          <w:rFonts w:ascii="Arial" w:eastAsia="Calibri" w:hAnsi="Arial" w:cs="Arial"/>
          <w:b/>
          <w:sz w:val="20"/>
          <w:szCs w:val="20"/>
        </w:rPr>
        <w:t>Climate change</w:t>
      </w:r>
    </w:p>
    <w:p w14:paraId="2CF20AB8" w14:textId="32FE6006" w:rsidR="000154B8" w:rsidRDefault="00230C2C" w:rsidP="00230C2C">
      <w:pPr>
        <w:rPr>
          <w:rFonts w:ascii="Arial" w:eastAsia="Calibri" w:hAnsi="Arial" w:cs="Arial"/>
          <w:sz w:val="20"/>
          <w:szCs w:val="20"/>
        </w:rPr>
      </w:pPr>
      <w:r w:rsidRPr="0010684A">
        <w:rPr>
          <w:rFonts w:ascii="Arial" w:eastAsia="Calibri" w:hAnsi="Arial" w:cs="Arial"/>
          <w:sz w:val="20"/>
          <w:szCs w:val="20"/>
        </w:rPr>
        <w:t xml:space="preserve">Where we understand effects of climate change are likely to </w:t>
      </w:r>
      <w:r w:rsidR="00D10032">
        <w:rPr>
          <w:rFonts w:ascii="Arial" w:eastAsia="Calibri" w:hAnsi="Arial" w:cs="Arial"/>
          <w:sz w:val="20"/>
          <w:szCs w:val="20"/>
        </w:rPr>
        <w:t>a</w:t>
      </w:r>
      <w:r w:rsidRPr="0010684A">
        <w:rPr>
          <w:rFonts w:ascii="Arial" w:eastAsia="Calibri" w:hAnsi="Arial" w:cs="Arial"/>
          <w:sz w:val="20"/>
          <w:szCs w:val="20"/>
        </w:rPr>
        <w:t xml:space="preserve">ffect European site features, this must be borne in mind and considered when carrying out an HRA.  </w:t>
      </w:r>
      <w:r w:rsidR="006A38C7">
        <w:rPr>
          <w:rFonts w:ascii="Arial" w:eastAsia="Calibri" w:hAnsi="Arial" w:cs="Arial"/>
          <w:sz w:val="20"/>
          <w:szCs w:val="20"/>
        </w:rPr>
        <w:t>T</w:t>
      </w:r>
      <w:r w:rsidR="006A38C7" w:rsidRPr="0010684A">
        <w:rPr>
          <w:rFonts w:ascii="Arial" w:eastAsia="Calibri" w:hAnsi="Arial" w:cs="Arial"/>
          <w:sz w:val="20"/>
          <w:szCs w:val="20"/>
        </w:rPr>
        <w:t>he Scottish coast is exposed to climate change</w:t>
      </w:r>
      <w:r w:rsidR="00A03509">
        <w:rPr>
          <w:rFonts w:ascii="Arial" w:eastAsia="Calibri" w:hAnsi="Arial" w:cs="Arial"/>
          <w:sz w:val="20"/>
          <w:szCs w:val="20"/>
        </w:rPr>
        <w:t xml:space="preserve"> pressures</w:t>
      </w:r>
      <w:r w:rsidR="006A38C7" w:rsidRPr="0010684A">
        <w:rPr>
          <w:rFonts w:ascii="Arial" w:eastAsia="Calibri" w:hAnsi="Arial" w:cs="Arial"/>
          <w:sz w:val="20"/>
          <w:szCs w:val="20"/>
        </w:rPr>
        <w:t xml:space="preserve"> due to effects of rising sea level</w:t>
      </w:r>
      <w:r w:rsidR="006A38C7">
        <w:rPr>
          <w:rFonts w:ascii="Arial" w:eastAsia="Calibri" w:hAnsi="Arial" w:cs="Arial"/>
          <w:sz w:val="20"/>
          <w:szCs w:val="20"/>
        </w:rPr>
        <w:t>,</w:t>
      </w:r>
      <w:r w:rsidR="00AE715F">
        <w:rPr>
          <w:rFonts w:ascii="Arial" w:eastAsia="Calibri" w:hAnsi="Arial" w:cs="Arial"/>
          <w:sz w:val="20"/>
          <w:szCs w:val="20"/>
        </w:rPr>
        <w:t xml:space="preserve"> rising land and sea </w:t>
      </w:r>
      <w:r w:rsidR="006A38C7" w:rsidRPr="0010684A">
        <w:rPr>
          <w:rFonts w:ascii="Arial" w:eastAsia="Calibri" w:hAnsi="Arial" w:cs="Arial"/>
          <w:sz w:val="20"/>
          <w:szCs w:val="20"/>
        </w:rPr>
        <w:t>temperature</w:t>
      </w:r>
      <w:r w:rsidR="006A38C7">
        <w:rPr>
          <w:rFonts w:ascii="Arial" w:eastAsia="Calibri" w:hAnsi="Arial" w:cs="Arial"/>
          <w:sz w:val="20"/>
          <w:szCs w:val="20"/>
        </w:rPr>
        <w:t>s,</w:t>
      </w:r>
      <w:r w:rsidR="006A38C7" w:rsidRPr="0010684A">
        <w:rPr>
          <w:rFonts w:ascii="Arial" w:eastAsia="Calibri" w:hAnsi="Arial" w:cs="Arial"/>
          <w:sz w:val="20"/>
          <w:szCs w:val="20"/>
        </w:rPr>
        <w:t xml:space="preserve"> increasing storms and wave</w:t>
      </w:r>
      <w:r w:rsidR="006A38C7">
        <w:rPr>
          <w:rFonts w:ascii="Arial" w:eastAsia="Calibri" w:hAnsi="Arial" w:cs="Arial"/>
          <w:sz w:val="20"/>
          <w:szCs w:val="20"/>
        </w:rPr>
        <w:t>s,</w:t>
      </w:r>
      <w:r w:rsidR="006A38C7" w:rsidRPr="0010684A">
        <w:rPr>
          <w:rFonts w:ascii="Arial" w:eastAsia="Calibri" w:hAnsi="Arial" w:cs="Arial"/>
          <w:sz w:val="20"/>
          <w:szCs w:val="20"/>
        </w:rPr>
        <w:t xml:space="preserve"> and rainfall changes on land</w:t>
      </w:r>
      <w:r w:rsidR="006A38C7">
        <w:rPr>
          <w:rFonts w:ascii="Arial" w:eastAsia="Calibri" w:hAnsi="Arial" w:cs="Arial"/>
          <w:sz w:val="20"/>
          <w:szCs w:val="20"/>
        </w:rPr>
        <w:t xml:space="preserve"> affecting</w:t>
      </w:r>
      <w:r w:rsidR="006A38C7" w:rsidRPr="00737974">
        <w:t xml:space="preserve"> </w:t>
      </w:r>
      <w:r w:rsidR="006A38C7" w:rsidRPr="00737974">
        <w:rPr>
          <w:rFonts w:ascii="Arial" w:eastAsia="Calibri" w:hAnsi="Arial" w:cs="Arial"/>
          <w:sz w:val="20"/>
          <w:szCs w:val="20"/>
        </w:rPr>
        <w:t>freshwater input and salinity</w:t>
      </w:r>
      <w:r w:rsidR="006A38C7">
        <w:rPr>
          <w:rFonts w:ascii="Arial" w:eastAsia="Calibri" w:hAnsi="Arial" w:cs="Arial"/>
          <w:sz w:val="20"/>
          <w:szCs w:val="20"/>
        </w:rPr>
        <w:t xml:space="preserve"> in coastal areas</w:t>
      </w:r>
      <w:r w:rsidR="00A03509">
        <w:rPr>
          <w:rFonts w:ascii="Arial" w:eastAsia="Calibri" w:hAnsi="Arial" w:cs="Arial"/>
          <w:sz w:val="20"/>
          <w:szCs w:val="20"/>
        </w:rPr>
        <w:t xml:space="preserve"> </w:t>
      </w:r>
      <w:r w:rsidR="00AE715F">
        <w:rPr>
          <w:rFonts w:ascii="Arial" w:eastAsia="Calibri" w:hAnsi="Arial" w:cs="Arial"/>
          <w:sz w:val="20"/>
          <w:szCs w:val="20"/>
        </w:rPr>
        <w:t>These c</w:t>
      </w:r>
      <w:r w:rsidR="00737974">
        <w:rPr>
          <w:rFonts w:ascii="Arial" w:eastAsia="Calibri" w:hAnsi="Arial" w:cs="Arial"/>
          <w:sz w:val="20"/>
          <w:szCs w:val="20"/>
        </w:rPr>
        <w:t xml:space="preserve">limate changes </w:t>
      </w:r>
      <w:r w:rsidR="006A38C7">
        <w:rPr>
          <w:rFonts w:ascii="Arial" w:eastAsia="Calibri" w:hAnsi="Arial" w:cs="Arial"/>
          <w:sz w:val="20"/>
          <w:szCs w:val="20"/>
        </w:rPr>
        <w:t>will</w:t>
      </w:r>
      <w:r w:rsidR="00737974">
        <w:rPr>
          <w:rFonts w:ascii="Arial" w:eastAsia="Calibri" w:hAnsi="Arial" w:cs="Arial"/>
          <w:sz w:val="20"/>
          <w:szCs w:val="20"/>
        </w:rPr>
        <w:t xml:space="preserve"> place additional </w:t>
      </w:r>
      <w:r w:rsidR="006A38C7">
        <w:rPr>
          <w:rFonts w:ascii="Arial" w:eastAsia="Calibri" w:hAnsi="Arial" w:cs="Arial"/>
          <w:sz w:val="20"/>
          <w:szCs w:val="20"/>
        </w:rPr>
        <w:t>pressures</w:t>
      </w:r>
      <w:r w:rsidR="00737974">
        <w:rPr>
          <w:rFonts w:ascii="Arial" w:eastAsia="Calibri" w:hAnsi="Arial" w:cs="Arial"/>
          <w:sz w:val="20"/>
          <w:szCs w:val="20"/>
        </w:rPr>
        <w:t xml:space="preserve"> on </w:t>
      </w:r>
      <w:r w:rsidR="00A03509">
        <w:rPr>
          <w:rFonts w:ascii="Arial" w:eastAsia="Calibri" w:hAnsi="Arial" w:cs="Arial"/>
          <w:sz w:val="20"/>
          <w:szCs w:val="20"/>
        </w:rPr>
        <w:t xml:space="preserve">qualifying </w:t>
      </w:r>
      <w:r w:rsidR="00737974">
        <w:rPr>
          <w:rFonts w:ascii="Arial" w:eastAsia="Calibri" w:hAnsi="Arial" w:cs="Arial"/>
          <w:sz w:val="20"/>
          <w:szCs w:val="20"/>
        </w:rPr>
        <w:t>species</w:t>
      </w:r>
      <w:r w:rsidR="00B17BB1">
        <w:rPr>
          <w:rFonts w:ascii="Arial" w:eastAsia="Calibri" w:hAnsi="Arial" w:cs="Arial"/>
          <w:sz w:val="20"/>
          <w:szCs w:val="20"/>
        </w:rPr>
        <w:t xml:space="preserve"> </w:t>
      </w:r>
      <w:r w:rsidR="00E84FCD">
        <w:rPr>
          <w:rFonts w:ascii="Arial" w:eastAsia="Calibri" w:hAnsi="Arial" w:cs="Arial"/>
          <w:sz w:val="20"/>
          <w:szCs w:val="20"/>
        </w:rPr>
        <w:t xml:space="preserve">and supporting </w:t>
      </w:r>
      <w:r w:rsidR="00DC3CE8">
        <w:rPr>
          <w:rFonts w:ascii="Arial" w:eastAsia="Calibri" w:hAnsi="Arial" w:cs="Arial"/>
          <w:sz w:val="20"/>
          <w:szCs w:val="20"/>
        </w:rPr>
        <w:t>habitats of</w:t>
      </w:r>
      <w:r w:rsidR="00961967">
        <w:rPr>
          <w:rFonts w:ascii="Arial" w:eastAsia="Calibri" w:hAnsi="Arial" w:cs="Arial"/>
          <w:sz w:val="20"/>
          <w:szCs w:val="20"/>
        </w:rPr>
        <w:t xml:space="preserve"> European </w:t>
      </w:r>
      <w:r w:rsidR="005716E3">
        <w:rPr>
          <w:rFonts w:ascii="Arial" w:eastAsia="Calibri" w:hAnsi="Arial" w:cs="Arial"/>
          <w:sz w:val="20"/>
          <w:szCs w:val="20"/>
        </w:rPr>
        <w:t>sites in</w:t>
      </w:r>
      <w:r w:rsidR="00A03509">
        <w:rPr>
          <w:rFonts w:ascii="Arial" w:eastAsia="Calibri" w:hAnsi="Arial" w:cs="Arial"/>
          <w:sz w:val="20"/>
          <w:szCs w:val="20"/>
        </w:rPr>
        <w:t xml:space="preserve"> the Firth of Forth</w:t>
      </w:r>
      <w:r w:rsidR="0006289E">
        <w:rPr>
          <w:rFonts w:ascii="Arial" w:eastAsia="Calibri" w:hAnsi="Arial" w:cs="Arial"/>
          <w:sz w:val="20"/>
          <w:szCs w:val="20"/>
        </w:rPr>
        <w:t xml:space="preserve"> area</w:t>
      </w:r>
      <w:r w:rsidR="006A38C7">
        <w:rPr>
          <w:rFonts w:ascii="Arial" w:eastAsia="Calibri" w:hAnsi="Arial" w:cs="Arial"/>
          <w:sz w:val="20"/>
          <w:szCs w:val="20"/>
        </w:rPr>
        <w:t>.</w:t>
      </w:r>
      <w:r w:rsidR="00737974">
        <w:rPr>
          <w:rFonts w:ascii="Arial" w:eastAsia="Calibri" w:hAnsi="Arial" w:cs="Arial"/>
          <w:sz w:val="20"/>
          <w:szCs w:val="20"/>
        </w:rPr>
        <w:t xml:space="preserve"> </w:t>
      </w:r>
      <w:r w:rsidR="007C2762">
        <w:rPr>
          <w:rFonts w:ascii="Arial" w:eastAsia="Calibri" w:hAnsi="Arial" w:cs="Arial"/>
          <w:sz w:val="20"/>
          <w:szCs w:val="20"/>
        </w:rPr>
        <w:t xml:space="preserve">For </w:t>
      </w:r>
      <w:r w:rsidR="00DC3CE8">
        <w:rPr>
          <w:rFonts w:ascii="Arial" w:eastAsia="Calibri" w:hAnsi="Arial" w:cs="Arial"/>
          <w:sz w:val="20"/>
          <w:szCs w:val="20"/>
        </w:rPr>
        <w:t>example,</w:t>
      </w:r>
      <w:r w:rsidR="00A03509">
        <w:rPr>
          <w:rFonts w:ascii="Arial" w:eastAsia="Calibri" w:hAnsi="Arial" w:cs="Arial"/>
          <w:sz w:val="20"/>
          <w:szCs w:val="20"/>
        </w:rPr>
        <w:t xml:space="preserve"> </w:t>
      </w:r>
      <w:r w:rsidR="005716E3">
        <w:rPr>
          <w:rFonts w:ascii="Arial" w:eastAsia="Calibri" w:hAnsi="Arial" w:cs="Arial"/>
          <w:sz w:val="20"/>
          <w:szCs w:val="20"/>
        </w:rPr>
        <w:t>seabird</w:t>
      </w:r>
      <w:r w:rsidR="0070495B">
        <w:rPr>
          <w:rFonts w:ascii="Arial" w:eastAsia="Calibri" w:hAnsi="Arial" w:cs="Arial"/>
          <w:sz w:val="20"/>
          <w:szCs w:val="20"/>
        </w:rPr>
        <w:t xml:space="preserve"> and marine mammal</w:t>
      </w:r>
      <w:r w:rsidR="00A03509">
        <w:rPr>
          <w:rFonts w:ascii="Arial" w:eastAsia="Calibri" w:hAnsi="Arial" w:cs="Arial"/>
          <w:sz w:val="20"/>
          <w:szCs w:val="20"/>
        </w:rPr>
        <w:t xml:space="preserve"> foraging </w:t>
      </w:r>
      <w:r w:rsidR="00A03509">
        <w:rPr>
          <w:rFonts w:ascii="Arial" w:eastAsia="Calibri" w:hAnsi="Arial" w:cs="Arial"/>
          <w:sz w:val="20"/>
          <w:szCs w:val="20"/>
        </w:rPr>
        <w:lastRenderedPageBreak/>
        <w:t>success and behaviour</w:t>
      </w:r>
      <w:r w:rsidR="00A03509" w:rsidRPr="00737974">
        <w:rPr>
          <w:rFonts w:ascii="Arial" w:eastAsia="Calibri" w:hAnsi="Arial" w:cs="Arial"/>
          <w:sz w:val="20"/>
          <w:szCs w:val="20"/>
        </w:rPr>
        <w:t xml:space="preserve"> </w:t>
      </w:r>
      <w:r w:rsidR="00A03509">
        <w:rPr>
          <w:rFonts w:ascii="Arial" w:eastAsia="Calibri" w:hAnsi="Arial" w:cs="Arial"/>
          <w:sz w:val="20"/>
          <w:szCs w:val="20"/>
        </w:rPr>
        <w:t xml:space="preserve">could be affected by geographic </w:t>
      </w:r>
      <w:r w:rsidR="00737974" w:rsidRPr="00737974">
        <w:rPr>
          <w:rFonts w:ascii="Arial" w:eastAsia="Calibri" w:hAnsi="Arial" w:cs="Arial"/>
          <w:sz w:val="20"/>
          <w:szCs w:val="20"/>
        </w:rPr>
        <w:t xml:space="preserve">shifts in the presence of </w:t>
      </w:r>
      <w:r w:rsidR="00A03509">
        <w:rPr>
          <w:rFonts w:ascii="Arial" w:eastAsia="Calibri" w:hAnsi="Arial" w:cs="Arial"/>
          <w:sz w:val="20"/>
          <w:szCs w:val="20"/>
        </w:rPr>
        <w:t xml:space="preserve">prey </w:t>
      </w:r>
      <w:r w:rsidR="00737974" w:rsidRPr="00737974">
        <w:rPr>
          <w:rFonts w:ascii="Arial" w:eastAsia="Calibri" w:hAnsi="Arial" w:cs="Arial"/>
          <w:sz w:val="20"/>
          <w:szCs w:val="20"/>
        </w:rPr>
        <w:t>fish species in Scottish waters</w:t>
      </w:r>
      <w:r w:rsidR="00FD4BEF">
        <w:rPr>
          <w:rFonts w:ascii="Arial" w:eastAsia="Calibri" w:hAnsi="Arial" w:cs="Arial"/>
          <w:sz w:val="20"/>
          <w:szCs w:val="20"/>
        </w:rPr>
        <w:t xml:space="preserve">. In </w:t>
      </w:r>
      <w:r w:rsidR="00DC3CE8">
        <w:rPr>
          <w:rFonts w:ascii="Arial" w:eastAsia="Calibri" w:hAnsi="Arial" w:cs="Arial"/>
          <w:sz w:val="20"/>
          <w:szCs w:val="20"/>
        </w:rPr>
        <w:t>addition,</w:t>
      </w:r>
      <w:r w:rsidR="00CA255F">
        <w:rPr>
          <w:rFonts w:ascii="Arial" w:eastAsia="Calibri" w:hAnsi="Arial" w:cs="Arial"/>
          <w:sz w:val="20"/>
          <w:szCs w:val="20"/>
        </w:rPr>
        <w:t xml:space="preserve"> lo</w:t>
      </w:r>
      <w:r w:rsidR="003B2668">
        <w:rPr>
          <w:rFonts w:ascii="Arial" w:eastAsia="Calibri" w:hAnsi="Arial" w:cs="Arial"/>
          <w:sz w:val="20"/>
          <w:szCs w:val="20"/>
        </w:rPr>
        <w:t xml:space="preserve">ss of </w:t>
      </w:r>
      <w:r w:rsidR="006A38C7">
        <w:rPr>
          <w:rFonts w:ascii="Arial" w:eastAsia="Calibri" w:hAnsi="Arial" w:cs="Arial"/>
          <w:sz w:val="20"/>
          <w:szCs w:val="20"/>
        </w:rPr>
        <w:t xml:space="preserve">supporting </w:t>
      </w:r>
      <w:r w:rsidR="00737974">
        <w:rPr>
          <w:rFonts w:ascii="Arial" w:eastAsia="Calibri" w:hAnsi="Arial" w:cs="Arial"/>
          <w:sz w:val="20"/>
          <w:szCs w:val="20"/>
        </w:rPr>
        <w:t>habitat</w:t>
      </w:r>
      <w:r w:rsidR="003B2668">
        <w:rPr>
          <w:rFonts w:ascii="Arial" w:eastAsia="Calibri" w:hAnsi="Arial" w:cs="Arial"/>
          <w:sz w:val="20"/>
          <w:szCs w:val="20"/>
        </w:rPr>
        <w:t>, such as ground vegetation,</w:t>
      </w:r>
      <w:r w:rsidR="00737974">
        <w:rPr>
          <w:rFonts w:ascii="Arial" w:eastAsia="Calibri" w:hAnsi="Arial" w:cs="Arial"/>
          <w:sz w:val="20"/>
          <w:szCs w:val="20"/>
        </w:rPr>
        <w:t xml:space="preserve"> due to rising </w:t>
      </w:r>
      <w:r w:rsidR="00710C4A">
        <w:rPr>
          <w:rFonts w:ascii="Arial" w:eastAsia="Calibri" w:hAnsi="Arial" w:cs="Arial"/>
          <w:sz w:val="20"/>
          <w:szCs w:val="20"/>
        </w:rPr>
        <w:t xml:space="preserve">land </w:t>
      </w:r>
      <w:r w:rsidR="00737974">
        <w:rPr>
          <w:rFonts w:ascii="Arial" w:eastAsia="Calibri" w:hAnsi="Arial" w:cs="Arial"/>
          <w:sz w:val="20"/>
          <w:szCs w:val="20"/>
        </w:rPr>
        <w:t xml:space="preserve">temperatures </w:t>
      </w:r>
      <w:r w:rsidR="006A38C7">
        <w:rPr>
          <w:rFonts w:ascii="Arial" w:eastAsia="Calibri" w:hAnsi="Arial" w:cs="Arial"/>
          <w:sz w:val="20"/>
          <w:szCs w:val="20"/>
        </w:rPr>
        <w:t xml:space="preserve">could </w:t>
      </w:r>
      <w:r w:rsidR="00737974">
        <w:rPr>
          <w:rFonts w:ascii="Arial" w:eastAsia="Calibri" w:hAnsi="Arial" w:cs="Arial"/>
          <w:sz w:val="20"/>
          <w:szCs w:val="20"/>
        </w:rPr>
        <w:t xml:space="preserve">affect </w:t>
      </w:r>
      <w:r w:rsidR="00A03509">
        <w:rPr>
          <w:rFonts w:ascii="Arial" w:eastAsia="Calibri" w:hAnsi="Arial" w:cs="Arial"/>
          <w:sz w:val="20"/>
          <w:szCs w:val="20"/>
        </w:rPr>
        <w:t xml:space="preserve">the </w:t>
      </w:r>
      <w:r w:rsidR="00737974">
        <w:rPr>
          <w:rFonts w:ascii="Arial" w:eastAsia="Calibri" w:hAnsi="Arial" w:cs="Arial"/>
          <w:sz w:val="20"/>
          <w:szCs w:val="20"/>
        </w:rPr>
        <w:t>breeding success</w:t>
      </w:r>
      <w:r w:rsidR="003B2668">
        <w:rPr>
          <w:rFonts w:ascii="Arial" w:eastAsia="Calibri" w:hAnsi="Arial" w:cs="Arial"/>
          <w:sz w:val="20"/>
          <w:szCs w:val="20"/>
        </w:rPr>
        <w:t xml:space="preserve"> of</w:t>
      </w:r>
      <w:r w:rsidR="00CA255F">
        <w:rPr>
          <w:rFonts w:ascii="Arial" w:eastAsia="Calibri" w:hAnsi="Arial" w:cs="Arial"/>
          <w:sz w:val="20"/>
          <w:szCs w:val="20"/>
        </w:rPr>
        <w:t xml:space="preserve"> some</w:t>
      </w:r>
      <w:r w:rsidR="003B2668">
        <w:rPr>
          <w:rFonts w:ascii="Arial" w:eastAsia="Calibri" w:hAnsi="Arial" w:cs="Arial"/>
          <w:sz w:val="20"/>
          <w:szCs w:val="20"/>
        </w:rPr>
        <w:t xml:space="preserve"> wader</w:t>
      </w:r>
      <w:r w:rsidR="00CA255F">
        <w:rPr>
          <w:rFonts w:ascii="Arial" w:eastAsia="Calibri" w:hAnsi="Arial" w:cs="Arial"/>
          <w:sz w:val="20"/>
          <w:szCs w:val="20"/>
        </w:rPr>
        <w:t xml:space="preserve"> species</w:t>
      </w:r>
      <w:r w:rsidR="006A38C7">
        <w:rPr>
          <w:rFonts w:ascii="Arial" w:eastAsia="Calibri" w:hAnsi="Arial" w:cs="Arial"/>
          <w:sz w:val="20"/>
          <w:szCs w:val="20"/>
        </w:rPr>
        <w:t>.</w:t>
      </w:r>
    </w:p>
    <w:p w14:paraId="4AE74256" w14:textId="04FA0E4B" w:rsidR="00230C2C" w:rsidRPr="00C76764" w:rsidRDefault="00230C2C" w:rsidP="00230C2C">
      <w:pPr>
        <w:rPr>
          <w:rFonts w:ascii="Arial" w:eastAsia="Calibri" w:hAnsi="Arial" w:cs="Arial"/>
          <w:sz w:val="20"/>
          <w:szCs w:val="20"/>
        </w:rPr>
      </w:pPr>
      <w:r w:rsidRPr="0010684A">
        <w:rPr>
          <w:rFonts w:ascii="Arial" w:eastAsia="Calibri" w:hAnsi="Arial" w:cs="Arial"/>
          <w:sz w:val="20"/>
          <w:szCs w:val="20"/>
        </w:rPr>
        <w:t>See the latest Nature</w:t>
      </w:r>
      <w:r w:rsidR="0006289E">
        <w:rPr>
          <w:rFonts w:ascii="Arial" w:eastAsia="Calibri" w:hAnsi="Arial" w:cs="Arial"/>
          <w:sz w:val="20"/>
          <w:szCs w:val="20"/>
        </w:rPr>
        <w:t>S</w:t>
      </w:r>
      <w:r w:rsidRPr="0010684A">
        <w:rPr>
          <w:rFonts w:ascii="Arial" w:eastAsia="Calibri" w:hAnsi="Arial" w:cs="Arial"/>
          <w:sz w:val="20"/>
          <w:szCs w:val="20"/>
        </w:rPr>
        <w:t>cot advice on climate change impacts on</w:t>
      </w:r>
      <w:r w:rsidR="004A638A">
        <w:rPr>
          <w:rFonts w:ascii="Arial" w:eastAsia="Calibri" w:hAnsi="Arial" w:cs="Arial"/>
          <w:sz w:val="20"/>
          <w:szCs w:val="20"/>
        </w:rPr>
        <w:t xml:space="preserve"> </w:t>
      </w:r>
      <w:r w:rsidR="00DA21B8">
        <w:rPr>
          <w:rFonts w:ascii="Arial" w:eastAsia="Calibri" w:hAnsi="Arial" w:cs="Arial"/>
          <w:sz w:val="20"/>
          <w:szCs w:val="20"/>
        </w:rPr>
        <w:t xml:space="preserve">species and habitats </w:t>
      </w:r>
      <w:hyperlink r:id="rId25" w:history="1">
        <w:r w:rsidR="00961967" w:rsidRPr="00E10C0C">
          <w:rPr>
            <w:rStyle w:val="Hyperlink"/>
            <w:rFonts w:ascii="Arial" w:eastAsia="Calibri" w:hAnsi="Arial" w:cs="Arial"/>
            <w:sz w:val="20"/>
            <w:szCs w:val="20"/>
          </w:rPr>
          <w:t>https://www.nature.scot/climate-change/climate-change-impacts-scotland</w:t>
        </w:r>
      </w:hyperlink>
      <w:r w:rsidR="00961967">
        <w:rPr>
          <w:rFonts w:ascii="Arial" w:eastAsia="Calibri" w:hAnsi="Arial" w:cs="Arial"/>
          <w:sz w:val="20"/>
          <w:szCs w:val="20"/>
        </w:rPr>
        <w:t xml:space="preserve"> </w:t>
      </w:r>
      <w:r w:rsidR="00DA21B8">
        <w:rPr>
          <w:rFonts w:ascii="Arial" w:eastAsia="Calibri" w:hAnsi="Arial" w:cs="Arial"/>
          <w:sz w:val="20"/>
          <w:szCs w:val="20"/>
        </w:rPr>
        <w:t>;</w:t>
      </w:r>
      <w:r w:rsidR="004A638A">
        <w:rPr>
          <w:rFonts w:ascii="Arial" w:eastAsia="Calibri" w:hAnsi="Arial" w:cs="Arial"/>
          <w:sz w:val="20"/>
          <w:szCs w:val="20"/>
        </w:rPr>
        <w:t xml:space="preserve"> </w:t>
      </w:r>
      <w:r w:rsidRPr="0010684A">
        <w:rPr>
          <w:rFonts w:ascii="Arial" w:eastAsia="Calibri" w:hAnsi="Arial" w:cs="Arial"/>
          <w:sz w:val="20"/>
          <w:szCs w:val="20"/>
        </w:rPr>
        <w:t xml:space="preserve"> the coast </w:t>
      </w:r>
      <w:hyperlink r:id="rId26" w:history="1">
        <w:r w:rsidRPr="00191C53">
          <w:rPr>
            <w:rStyle w:val="Hyperlink"/>
            <w:rFonts w:ascii="Arial" w:eastAsia="Calibri" w:hAnsi="Arial" w:cs="Arial"/>
            <w:sz w:val="20"/>
            <w:szCs w:val="20"/>
          </w:rPr>
          <w:t>https://www.nature.scot/climate-change/climate-change-impacts-scotland/impacts-coast</w:t>
        </w:r>
      </w:hyperlink>
      <w:r w:rsidR="00DA21B8">
        <w:rPr>
          <w:rFonts w:ascii="Arial" w:eastAsia="Calibri" w:hAnsi="Arial" w:cs="Arial"/>
          <w:sz w:val="20"/>
          <w:szCs w:val="20"/>
        </w:rPr>
        <w:t>;</w:t>
      </w:r>
      <w:r w:rsidRPr="0010684A">
        <w:rPr>
          <w:rFonts w:ascii="Arial" w:eastAsia="Calibri" w:hAnsi="Arial" w:cs="Arial"/>
          <w:sz w:val="20"/>
          <w:szCs w:val="20"/>
        </w:rPr>
        <w:t xml:space="preserve">  present and future sea-levels </w:t>
      </w:r>
      <w:hyperlink r:id="rId27" w:history="1">
        <w:r w:rsidRPr="00191C53">
          <w:rPr>
            <w:rStyle w:val="Hyperlink"/>
            <w:rFonts w:ascii="Arial" w:eastAsia="Calibri" w:hAnsi="Arial" w:cs="Arial"/>
            <w:sz w:val="20"/>
            <w:szCs w:val="20"/>
          </w:rPr>
          <w:t>https://www.nature.scot/landforms-and-geology/scotlands-rocks-landforms-and-soils/landforms/coasts/present-and-future-sea-levels</w:t>
        </w:r>
      </w:hyperlink>
      <w:r>
        <w:rPr>
          <w:rFonts w:ascii="Arial" w:eastAsia="Calibri" w:hAnsi="Arial" w:cs="Arial"/>
          <w:sz w:val="20"/>
          <w:szCs w:val="20"/>
        </w:rPr>
        <w:t xml:space="preserve"> </w:t>
      </w:r>
      <w:r w:rsidRPr="0010684A">
        <w:rPr>
          <w:rFonts w:ascii="Arial" w:eastAsia="Calibri" w:hAnsi="Arial" w:cs="Arial"/>
          <w:sz w:val="20"/>
          <w:szCs w:val="20"/>
        </w:rPr>
        <w:t xml:space="preserve"> and coastal adaptation guidance </w:t>
      </w:r>
      <w:hyperlink r:id="rId28" w:history="1">
        <w:r w:rsidRPr="00191C53">
          <w:rPr>
            <w:rStyle w:val="Hyperlink"/>
            <w:rFonts w:ascii="Arial" w:eastAsia="Calibri" w:hAnsi="Arial" w:cs="Arial"/>
            <w:sz w:val="20"/>
            <w:szCs w:val="20"/>
          </w:rPr>
          <w:t>https://www.dynamiccoast.com/</w:t>
        </w:r>
      </w:hyperlink>
      <w:r>
        <w:rPr>
          <w:rFonts w:ascii="Arial" w:eastAsia="Calibri" w:hAnsi="Arial" w:cs="Arial"/>
          <w:sz w:val="20"/>
          <w:szCs w:val="20"/>
        </w:rPr>
        <w:t xml:space="preserve"> </w:t>
      </w:r>
    </w:p>
    <w:p w14:paraId="4FF14D32" w14:textId="6A878FF6" w:rsidR="00A916B0" w:rsidRPr="00230C2C" w:rsidRDefault="00A916B0" w:rsidP="00D75496">
      <w:pPr>
        <w:rPr>
          <w:rFonts w:ascii="Arial" w:hAnsi="Arial" w:cs="Arial"/>
          <w:b/>
          <w:sz w:val="20"/>
          <w:szCs w:val="20"/>
        </w:rPr>
      </w:pPr>
      <w:r w:rsidRPr="00230C2C">
        <w:rPr>
          <w:rFonts w:ascii="Arial" w:hAnsi="Arial" w:cs="Arial"/>
          <w:b/>
          <w:sz w:val="20"/>
          <w:szCs w:val="20"/>
        </w:rPr>
        <w:t>Ecosystem Services</w:t>
      </w:r>
    </w:p>
    <w:p w14:paraId="3B24F1D8" w14:textId="4B7E974E" w:rsidR="00A916B0" w:rsidRDefault="00B70CB4" w:rsidP="00283E3E">
      <w:pPr>
        <w:rPr>
          <w:rFonts w:ascii="Arial" w:hAnsi="Arial" w:cs="Arial"/>
          <w:sz w:val="20"/>
          <w:szCs w:val="20"/>
        </w:rPr>
      </w:pPr>
      <w:r>
        <w:rPr>
          <w:rFonts w:ascii="Arial" w:hAnsi="Arial" w:cs="Arial"/>
          <w:sz w:val="20"/>
          <w:szCs w:val="20"/>
        </w:rPr>
        <w:t>The Forth is the most substantial estuary on the e</w:t>
      </w:r>
      <w:r w:rsidR="00132141">
        <w:rPr>
          <w:rFonts w:ascii="Arial" w:hAnsi="Arial" w:cs="Arial"/>
          <w:sz w:val="20"/>
          <w:szCs w:val="20"/>
        </w:rPr>
        <w:t>ast coast of Scotland.</w:t>
      </w:r>
      <w:r>
        <w:rPr>
          <w:rFonts w:ascii="Arial" w:hAnsi="Arial" w:cs="Arial"/>
          <w:sz w:val="20"/>
          <w:szCs w:val="20"/>
        </w:rPr>
        <w:t xml:space="preserve"> </w:t>
      </w:r>
      <w:r w:rsidR="00132141">
        <w:rPr>
          <w:rFonts w:ascii="Arial" w:hAnsi="Arial" w:cs="Arial"/>
          <w:sz w:val="20"/>
          <w:szCs w:val="20"/>
        </w:rPr>
        <w:t xml:space="preserve"> It stretches </w:t>
      </w:r>
      <w:r>
        <w:rPr>
          <w:rFonts w:ascii="Arial" w:hAnsi="Arial" w:cs="Arial"/>
          <w:sz w:val="20"/>
          <w:szCs w:val="20"/>
        </w:rPr>
        <w:t xml:space="preserve">around 55 miles between the flood plain </w:t>
      </w:r>
      <w:r w:rsidR="00EC083D">
        <w:rPr>
          <w:rFonts w:ascii="Arial" w:hAnsi="Arial" w:cs="Arial"/>
          <w:sz w:val="20"/>
          <w:szCs w:val="20"/>
        </w:rPr>
        <w:t xml:space="preserve">around </w:t>
      </w:r>
      <w:r>
        <w:rPr>
          <w:rFonts w:ascii="Arial" w:hAnsi="Arial" w:cs="Arial"/>
          <w:sz w:val="20"/>
          <w:szCs w:val="20"/>
        </w:rPr>
        <w:t>Stirling and Kincardine to the open sea and cliffs characteristic of the mouth of the Firth</w:t>
      </w:r>
      <w:r w:rsidR="003B64F7">
        <w:rPr>
          <w:rFonts w:ascii="Arial" w:hAnsi="Arial" w:cs="Arial"/>
          <w:sz w:val="20"/>
          <w:szCs w:val="20"/>
        </w:rPr>
        <w:t>, with Fife Ness in the n</w:t>
      </w:r>
      <w:r w:rsidR="008358AF">
        <w:rPr>
          <w:rFonts w:ascii="Arial" w:hAnsi="Arial" w:cs="Arial"/>
          <w:sz w:val="20"/>
          <w:szCs w:val="20"/>
        </w:rPr>
        <w:t>orth and North Berwick to the south</w:t>
      </w:r>
      <w:r w:rsidR="00D81759">
        <w:rPr>
          <w:rFonts w:ascii="Arial" w:hAnsi="Arial" w:cs="Arial"/>
          <w:sz w:val="20"/>
          <w:szCs w:val="20"/>
        </w:rPr>
        <w:t>. In addition to it</w:t>
      </w:r>
      <w:r w:rsidR="00A916B0" w:rsidRPr="00A916B0">
        <w:rPr>
          <w:rFonts w:ascii="Arial" w:hAnsi="Arial" w:cs="Arial"/>
          <w:sz w:val="20"/>
          <w:szCs w:val="20"/>
        </w:rPr>
        <w:t>s marine waters</w:t>
      </w:r>
      <w:r w:rsidR="00D81759">
        <w:rPr>
          <w:rFonts w:ascii="Arial" w:hAnsi="Arial" w:cs="Arial"/>
          <w:sz w:val="20"/>
          <w:szCs w:val="20"/>
        </w:rPr>
        <w:t>,</w:t>
      </w:r>
      <w:r w:rsidR="00A916B0" w:rsidRPr="00A916B0">
        <w:rPr>
          <w:rFonts w:ascii="Arial" w:hAnsi="Arial" w:cs="Arial"/>
          <w:sz w:val="20"/>
          <w:szCs w:val="20"/>
        </w:rPr>
        <w:t xml:space="preserve"> the </w:t>
      </w:r>
      <w:r w:rsidR="00A916B0">
        <w:rPr>
          <w:rFonts w:ascii="Arial" w:hAnsi="Arial" w:cs="Arial"/>
          <w:sz w:val="20"/>
          <w:szCs w:val="20"/>
        </w:rPr>
        <w:t>Firth of Forth</w:t>
      </w:r>
      <w:r w:rsidR="00A916B0" w:rsidRPr="00A916B0">
        <w:rPr>
          <w:rFonts w:ascii="Arial" w:hAnsi="Arial" w:cs="Arial"/>
          <w:sz w:val="20"/>
          <w:szCs w:val="20"/>
        </w:rPr>
        <w:t xml:space="preserve"> also includes a mosaic of coastal habitats and settlements that support a wide range of species. The </w:t>
      </w:r>
      <w:r w:rsidR="00A916B0">
        <w:rPr>
          <w:rFonts w:ascii="Arial" w:hAnsi="Arial" w:cs="Arial"/>
          <w:sz w:val="20"/>
          <w:szCs w:val="20"/>
        </w:rPr>
        <w:t>Firth of Forth</w:t>
      </w:r>
      <w:r w:rsidR="00A916B0" w:rsidRPr="00A916B0">
        <w:rPr>
          <w:rFonts w:ascii="Arial" w:hAnsi="Arial" w:cs="Arial"/>
          <w:sz w:val="20"/>
          <w:szCs w:val="20"/>
        </w:rPr>
        <w:t xml:space="preserve"> </w:t>
      </w:r>
      <w:r w:rsidR="00841942">
        <w:rPr>
          <w:rFonts w:ascii="Arial" w:hAnsi="Arial" w:cs="Arial"/>
          <w:sz w:val="20"/>
          <w:szCs w:val="20"/>
        </w:rPr>
        <w:t xml:space="preserve">and its </w:t>
      </w:r>
      <w:r w:rsidR="00841942" w:rsidRPr="00A916B0">
        <w:rPr>
          <w:rFonts w:ascii="Arial" w:hAnsi="Arial" w:cs="Arial"/>
          <w:sz w:val="20"/>
          <w:szCs w:val="20"/>
        </w:rPr>
        <w:t xml:space="preserve">qualifying features </w:t>
      </w:r>
      <w:r w:rsidR="00A916B0" w:rsidRPr="00A916B0">
        <w:rPr>
          <w:rFonts w:ascii="Arial" w:hAnsi="Arial" w:cs="Arial"/>
          <w:sz w:val="20"/>
          <w:szCs w:val="20"/>
        </w:rPr>
        <w:t xml:space="preserve">provide </w:t>
      </w:r>
      <w:hyperlink r:id="rId29" w:history="1">
        <w:r w:rsidR="00A916B0" w:rsidRPr="008F033E">
          <w:rPr>
            <w:rStyle w:val="Hyperlink"/>
            <w:rFonts w:ascii="Arial" w:hAnsi="Arial" w:cs="Arial"/>
            <w:sz w:val="20"/>
            <w:szCs w:val="20"/>
          </w:rPr>
          <w:t>ecosystem services</w:t>
        </w:r>
      </w:hyperlink>
      <w:r w:rsidR="00A916B0" w:rsidRPr="00A916B0">
        <w:rPr>
          <w:rFonts w:ascii="Arial" w:hAnsi="Arial" w:cs="Arial"/>
          <w:sz w:val="20"/>
          <w:szCs w:val="20"/>
        </w:rPr>
        <w:t xml:space="preserve">, which provide benefits for both people and nature. For </w:t>
      </w:r>
      <w:r w:rsidR="00DC3CE8" w:rsidRPr="00A916B0">
        <w:rPr>
          <w:rFonts w:ascii="Arial" w:hAnsi="Arial" w:cs="Arial"/>
          <w:sz w:val="20"/>
          <w:szCs w:val="20"/>
        </w:rPr>
        <w:t>example,</w:t>
      </w:r>
      <w:r w:rsidR="00A916B0" w:rsidRPr="00A916B0">
        <w:rPr>
          <w:rFonts w:ascii="Arial" w:hAnsi="Arial" w:cs="Arial"/>
          <w:sz w:val="20"/>
          <w:szCs w:val="20"/>
        </w:rPr>
        <w:t xml:space="preserve"> the </w:t>
      </w:r>
      <w:r w:rsidR="00841942">
        <w:rPr>
          <w:rFonts w:ascii="Arial" w:hAnsi="Arial" w:cs="Arial"/>
          <w:sz w:val="20"/>
          <w:szCs w:val="20"/>
        </w:rPr>
        <w:t>diverse mud, sand and gravel marine habitats of the Firth of Forth support provisioning services of fish and shell-</w:t>
      </w:r>
      <w:proofErr w:type="gramStart"/>
      <w:r w:rsidR="00841942">
        <w:rPr>
          <w:rFonts w:ascii="Arial" w:hAnsi="Arial" w:cs="Arial"/>
          <w:sz w:val="20"/>
          <w:szCs w:val="20"/>
        </w:rPr>
        <w:t>fish</w:t>
      </w:r>
      <w:r w:rsidR="00D81759">
        <w:rPr>
          <w:rFonts w:ascii="Arial" w:hAnsi="Arial" w:cs="Arial"/>
          <w:sz w:val="20"/>
          <w:szCs w:val="20"/>
        </w:rPr>
        <w:t>,</w:t>
      </w:r>
      <w:r w:rsidR="00841942">
        <w:rPr>
          <w:rFonts w:ascii="Arial" w:hAnsi="Arial" w:cs="Arial"/>
          <w:sz w:val="20"/>
          <w:szCs w:val="20"/>
        </w:rPr>
        <w:t xml:space="preserve"> and</w:t>
      </w:r>
      <w:proofErr w:type="gramEnd"/>
      <w:r w:rsidR="00841942">
        <w:rPr>
          <w:rFonts w:ascii="Arial" w:hAnsi="Arial" w:cs="Arial"/>
          <w:sz w:val="20"/>
          <w:szCs w:val="20"/>
        </w:rPr>
        <w:t xml:space="preserve"> maintaining services of carbon storage. The large numbers of inshore wintering waterfowl, and both breeding and non-breeding </w:t>
      </w:r>
      <w:r w:rsidR="00DC3CE8">
        <w:rPr>
          <w:rFonts w:ascii="Arial" w:hAnsi="Arial" w:cs="Arial"/>
          <w:sz w:val="20"/>
          <w:szCs w:val="20"/>
        </w:rPr>
        <w:t>seabirds</w:t>
      </w:r>
      <w:r w:rsidR="00841942">
        <w:rPr>
          <w:rFonts w:ascii="Arial" w:hAnsi="Arial" w:cs="Arial"/>
          <w:sz w:val="20"/>
          <w:szCs w:val="20"/>
        </w:rPr>
        <w:t xml:space="preserve"> within the Outer Firth of Forth and St Andrews Bay Complex SPA provide supporting services of nutrient cycling and biomass production. T</w:t>
      </w:r>
      <w:r w:rsidR="00A916B0" w:rsidRPr="00A916B0">
        <w:rPr>
          <w:rFonts w:ascii="Arial" w:hAnsi="Arial" w:cs="Arial"/>
          <w:sz w:val="20"/>
          <w:szCs w:val="20"/>
        </w:rPr>
        <w:t xml:space="preserve">he </w:t>
      </w:r>
      <w:r w:rsidR="00841942">
        <w:rPr>
          <w:rFonts w:ascii="Arial" w:hAnsi="Arial" w:cs="Arial"/>
          <w:sz w:val="20"/>
          <w:szCs w:val="20"/>
        </w:rPr>
        <w:t>Atlantic salmon</w:t>
      </w:r>
      <w:r w:rsidR="00A916B0" w:rsidRPr="00A916B0">
        <w:rPr>
          <w:rFonts w:ascii="Arial" w:hAnsi="Arial" w:cs="Arial"/>
          <w:sz w:val="20"/>
          <w:szCs w:val="20"/>
        </w:rPr>
        <w:t xml:space="preserve"> of the </w:t>
      </w:r>
      <w:r w:rsidR="00841942">
        <w:rPr>
          <w:rFonts w:ascii="Arial" w:hAnsi="Arial" w:cs="Arial"/>
          <w:sz w:val="20"/>
          <w:szCs w:val="20"/>
        </w:rPr>
        <w:t>River Teith</w:t>
      </w:r>
      <w:r w:rsidR="00A916B0" w:rsidRPr="00A916B0">
        <w:rPr>
          <w:rFonts w:ascii="Arial" w:hAnsi="Arial" w:cs="Arial"/>
          <w:sz w:val="20"/>
          <w:szCs w:val="20"/>
        </w:rPr>
        <w:t xml:space="preserve"> SAC provide cultural services through </w:t>
      </w:r>
      <w:r w:rsidR="00841942">
        <w:rPr>
          <w:rFonts w:ascii="Arial" w:hAnsi="Arial" w:cs="Arial"/>
          <w:sz w:val="20"/>
          <w:szCs w:val="20"/>
        </w:rPr>
        <w:t xml:space="preserve">tourism, </w:t>
      </w:r>
      <w:r w:rsidR="005716E3">
        <w:rPr>
          <w:rFonts w:ascii="Arial" w:hAnsi="Arial" w:cs="Arial"/>
          <w:sz w:val="20"/>
          <w:szCs w:val="20"/>
        </w:rPr>
        <w:t>recreation,</w:t>
      </w:r>
      <w:r w:rsidR="00A916B0" w:rsidRPr="00A916B0">
        <w:rPr>
          <w:rFonts w:ascii="Arial" w:hAnsi="Arial" w:cs="Arial"/>
          <w:sz w:val="20"/>
          <w:szCs w:val="20"/>
        </w:rPr>
        <w:t xml:space="preserve"> and opportunities for connection with nature.  </w:t>
      </w:r>
    </w:p>
    <w:p w14:paraId="44239481" w14:textId="77777777" w:rsidR="000402BD" w:rsidRPr="004638E2" w:rsidRDefault="001C3BED" w:rsidP="00636A98">
      <w:pPr>
        <w:rPr>
          <w:rFonts w:ascii="Arial" w:hAnsi="Arial" w:cs="Arial"/>
          <w:sz w:val="20"/>
          <w:szCs w:val="20"/>
        </w:rPr>
      </w:pPr>
      <w:r>
        <w:rPr>
          <w:rFonts w:ascii="Arial" w:hAnsi="Arial" w:cs="Arial"/>
          <w:noProof/>
          <w:sz w:val="20"/>
          <w:szCs w:val="20"/>
          <w:lang w:eastAsia="en-GB"/>
        </w:rPr>
        <w:lastRenderedPageBreak/>
        <w:drawing>
          <wp:inline distT="0" distB="0" distL="0" distR="0" wp14:anchorId="78263810" wp14:editId="6D41B027">
            <wp:extent cx="4657725" cy="462834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fMay-3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69588" cy="4640133"/>
                    </a:xfrm>
                    <a:prstGeom prst="rect">
                      <a:avLst/>
                    </a:prstGeom>
                  </pic:spPr>
                </pic:pic>
              </a:graphicData>
            </a:graphic>
          </wp:inline>
        </w:drawing>
      </w:r>
    </w:p>
    <w:p w14:paraId="2404EA9D" w14:textId="77777777" w:rsidR="00821C48" w:rsidRDefault="00821C48" w:rsidP="00971064">
      <w:pPr>
        <w:pStyle w:val="Heading3"/>
        <w:sectPr w:rsidR="00821C48" w:rsidSect="0011566C">
          <w:footerReference w:type="default" r:id="rId31"/>
          <w:pgSz w:w="11906" w:h="16838"/>
          <w:pgMar w:top="1440" w:right="1134" w:bottom="1440" w:left="2835" w:header="709" w:footer="709" w:gutter="0"/>
          <w:pgNumType w:start="1"/>
          <w:cols w:space="708"/>
          <w:docGrid w:linePitch="360"/>
        </w:sectPr>
      </w:pPr>
    </w:p>
    <w:p w14:paraId="3240C256" w14:textId="77777777" w:rsidR="00230C2C" w:rsidRPr="00433C6B" w:rsidRDefault="00230C2C" w:rsidP="00230C2C">
      <w:pPr>
        <w:rPr>
          <w:rFonts w:ascii="Arial" w:hAnsi="Arial" w:cs="Arial"/>
          <w:color w:val="548DD4" w:themeColor="text2" w:themeTint="99"/>
          <w:sz w:val="36"/>
          <w:szCs w:val="36"/>
        </w:rPr>
      </w:pPr>
      <w:r w:rsidRPr="00433C6B">
        <w:rPr>
          <w:rFonts w:ascii="Arial" w:hAnsi="Arial" w:cs="Arial"/>
          <w:color w:val="548DD4" w:themeColor="text2" w:themeTint="99"/>
          <w:sz w:val="36"/>
          <w:szCs w:val="36"/>
        </w:rPr>
        <w:lastRenderedPageBreak/>
        <w:t>Habitats Regulations Appraisal (HRA)</w:t>
      </w:r>
    </w:p>
    <w:p w14:paraId="796C1D61" w14:textId="77777777" w:rsidR="00230C2C" w:rsidRPr="00712CF3" w:rsidRDefault="00230C2C" w:rsidP="00230C2C">
      <w:pPr>
        <w:rPr>
          <w:rFonts w:ascii="Arial" w:hAnsi="Arial" w:cs="Arial"/>
          <w:color w:val="548DD4" w:themeColor="text2" w:themeTint="99"/>
          <w:sz w:val="28"/>
          <w:szCs w:val="28"/>
        </w:rPr>
      </w:pPr>
      <w:r>
        <w:rPr>
          <w:rFonts w:ascii="Arial" w:hAnsi="Arial" w:cs="Arial"/>
          <w:color w:val="548DD4" w:themeColor="text2" w:themeTint="99"/>
          <w:sz w:val="28"/>
          <w:szCs w:val="28"/>
        </w:rPr>
        <w:t>European Sites</w:t>
      </w:r>
    </w:p>
    <w:p w14:paraId="43AFFEA9" w14:textId="308EE8FD" w:rsidR="00230C2C" w:rsidRPr="00B61DF6" w:rsidRDefault="00230C2C" w:rsidP="00230C2C">
      <w:pPr>
        <w:rPr>
          <w:rFonts w:ascii="Arial" w:eastAsia="Calibri" w:hAnsi="Arial" w:cs="Arial"/>
          <w:sz w:val="20"/>
          <w:szCs w:val="20"/>
        </w:rPr>
      </w:pPr>
      <w:r>
        <w:rPr>
          <w:rFonts w:ascii="Arial" w:hAnsi="Arial" w:cs="Arial"/>
          <w:sz w:val="20"/>
          <w:szCs w:val="20"/>
        </w:rPr>
        <w:t>European Sites</w:t>
      </w:r>
      <w:r w:rsidRPr="008A4977">
        <w:rPr>
          <w:rFonts w:ascii="Arial" w:hAnsi="Arial" w:cs="Arial"/>
          <w:sz w:val="20"/>
          <w:szCs w:val="20"/>
        </w:rPr>
        <w:t xml:space="preserve"> </w:t>
      </w:r>
      <w:r>
        <w:rPr>
          <w:rFonts w:ascii="Arial" w:hAnsi="Arial" w:cs="Arial"/>
          <w:sz w:val="20"/>
          <w:szCs w:val="20"/>
        </w:rPr>
        <w:t>encompass</w:t>
      </w:r>
      <w:r w:rsidRPr="008A4977">
        <w:rPr>
          <w:rFonts w:ascii="Arial" w:hAnsi="Arial" w:cs="Arial"/>
          <w:sz w:val="20"/>
          <w:szCs w:val="20"/>
        </w:rPr>
        <w:t xml:space="preserve"> the network of areas (Special Protection Areas and Special Areas of Conservation) </w:t>
      </w:r>
      <w:r>
        <w:rPr>
          <w:rFonts w:ascii="Arial" w:hAnsi="Arial" w:cs="Arial"/>
          <w:sz w:val="20"/>
          <w:szCs w:val="20"/>
        </w:rPr>
        <w:t xml:space="preserve">originally </w:t>
      </w:r>
      <w:r w:rsidRPr="008A4977">
        <w:rPr>
          <w:rFonts w:ascii="Arial" w:hAnsi="Arial" w:cs="Arial"/>
          <w:sz w:val="20"/>
          <w:szCs w:val="20"/>
        </w:rPr>
        <w:t xml:space="preserve">set up to conserve key natural habitats and species which are rare, endangered, or vulnerable in the European Community. </w:t>
      </w:r>
      <w:r>
        <w:rPr>
          <w:rFonts w:ascii="Arial" w:eastAsia="Calibri" w:hAnsi="Arial" w:cs="Arial"/>
          <w:sz w:val="20"/>
          <w:szCs w:val="20"/>
        </w:rPr>
        <w:t xml:space="preserve">Following EU exit the network continues in the UK as the ‘National Site Network of European Sites’. </w:t>
      </w:r>
      <w:r w:rsidRPr="008A4977">
        <w:rPr>
          <w:rFonts w:ascii="Arial" w:hAnsi="Arial" w:cs="Arial"/>
          <w:sz w:val="20"/>
          <w:szCs w:val="20"/>
        </w:rPr>
        <w:t xml:space="preserve"> Due to their international importance, </w:t>
      </w:r>
      <w:r>
        <w:rPr>
          <w:rFonts w:ascii="Arial" w:hAnsi="Arial" w:cs="Arial"/>
          <w:sz w:val="20"/>
          <w:szCs w:val="20"/>
        </w:rPr>
        <w:t>European</w:t>
      </w:r>
      <w:r w:rsidRPr="008A4977">
        <w:rPr>
          <w:rFonts w:ascii="Arial" w:hAnsi="Arial" w:cs="Arial"/>
          <w:sz w:val="20"/>
          <w:szCs w:val="20"/>
        </w:rPr>
        <w:t xml:space="preserve"> sites receive protection from development and other regulated activities (including general permitted development rights) in Scotland through both</w:t>
      </w:r>
      <w:r>
        <w:rPr>
          <w:rFonts w:ascii="Arial" w:eastAsia="Calibri" w:hAnsi="Arial" w:cs="Arial"/>
          <w:sz w:val="20"/>
          <w:szCs w:val="20"/>
        </w:rPr>
        <w:t xml:space="preserve"> the Conservation (Natural Habitats, &amp;c.) Regulations 1994, known as the ‘</w:t>
      </w:r>
      <w:hyperlink r:id="rId32" w:history="1">
        <w:r w:rsidRPr="00AD50A1">
          <w:rPr>
            <w:rStyle w:val="Hyperlink"/>
            <w:rFonts w:ascii="Arial" w:eastAsia="Calibri" w:hAnsi="Arial" w:cs="Arial"/>
            <w:sz w:val="20"/>
            <w:szCs w:val="20"/>
          </w:rPr>
          <w:t>Habitats Regulations’</w:t>
        </w:r>
      </w:hyperlink>
      <w:r>
        <w:rPr>
          <w:rFonts w:ascii="Arial" w:eastAsia="Calibri" w:hAnsi="Arial" w:cs="Arial"/>
          <w:sz w:val="20"/>
          <w:szCs w:val="20"/>
        </w:rPr>
        <w:t xml:space="preserve"> </w:t>
      </w:r>
      <w:r w:rsidRPr="008A4977">
        <w:rPr>
          <w:rFonts w:ascii="Arial" w:hAnsi="Arial" w:cs="Arial"/>
          <w:sz w:val="20"/>
          <w:szCs w:val="20"/>
        </w:rPr>
        <w:t xml:space="preserve"> and </w:t>
      </w:r>
      <w:hyperlink r:id="rId33" w:history="1">
        <w:r w:rsidRPr="00AD50A1">
          <w:rPr>
            <w:rStyle w:val="Hyperlink"/>
            <w:rFonts w:ascii="Arial" w:hAnsi="Arial" w:cs="Arial"/>
            <w:sz w:val="20"/>
            <w:szCs w:val="20"/>
          </w:rPr>
          <w:t>policy</w:t>
        </w:r>
      </w:hyperlink>
      <w:r w:rsidRPr="008A4977">
        <w:rPr>
          <w:rFonts w:ascii="Arial" w:hAnsi="Arial" w:cs="Arial"/>
          <w:sz w:val="20"/>
          <w:szCs w:val="20"/>
        </w:rPr>
        <w:t xml:space="preserve">.  The network is not, however, a series of strict nature reserves where all human activities are excluded; </w:t>
      </w:r>
      <w:proofErr w:type="gramStart"/>
      <w:r w:rsidRPr="008A4977">
        <w:rPr>
          <w:rFonts w:ascii="Arial" w:hAnsi="Arial" w:cs="Arial"/>
          <w:sz w:val="20"/>
          <w:szCs w:val="20"/>
        </w:rPr>
        <w:t>instead</w:t>
      </w:r>
      <w:proofErr w:type="gramEnd"/>
      <w:r w:rsidRPr="008A4977">
        <w:rPr>
          <w:rFonts w:ascii="Arial" w:hAnsi="Arial" w:cs="Arial"/>
          <w:sz w:val="20"/>
          <w:szCs w:val="20"/>
        </w:rPr>
        <w:t xml:space="preserve"> the emphasis is on ensuring that the management of </w:t>
      </w:r>
      <w:r w:rsidR="008A1AD2" w:rsidRPr="008A1AD2">
        <w:rPr>
          <w:rFonts w:ascii="Arial" w:hAnsi="Arial" w:cs="Arial"/>
          <w:sz w:val="20"/>
          <w:szCs w:val="20"/>
        </w:rPr>
        <w:t xml:space="preserve">European sites is sustainable while maintaining or </w:t>
      </w:r>
      <w:r w:rsidR="00D931EA">
        <w:rPr>
          <w:rFonts w:ascii="Arial" w:eastAsia="Calibri" w:hAnsi="Arial" w:cs="Arial"/>
          <w:sz w:val="20"/>
          <w:szCs w:val="20"/>
        </w:rPr>
        <w:t xml:space="preserve">securing </w:t>
      </w:r>
      <w:r w:rsidR="00DC3CE8">
        <w:rPr>
          <w:rFonts w:ascii="Arial" w:eastAsia="Calibri" w:hAnsi="Arial" w:cs="Arial"/>
          <w:sz w:val="20"/>
          <w:szCs w:val="20"/>
        </w:rPr>
        <w:t xml:space="preserve">the </w:t>
      </w:r>
      <w:r w:rsidR="00DC3CE8" w:rsidRPr="00ED6600">
        <w:rPr>
          <w:rFonts w:ascii="Arial" w:eastAsia="Calibri" w:hAnsi="Arial" w:cs="Arial"/>
          <w:sz w:val="20"/>
          <w:szCs w:val="20"/>
        </w:rPr>
        <w:t>restoration</w:t>
      </w:r>
      <w:r w:rsidR="00D931EA">
        <w:rPr>
          <w:rFonts w:ascii="Arial" w:eastAsia="Calibri" w:hAnsi="Arial" w:cs="Arial"/>
          <w:sz w:val="20"/>
          <w:szCs w:val="20"/>
        </w:rPr>
        <w:t xml:space="preserve"> of</w:t>
      </w:r>
      <w:r w:rsidR="00D931EA" w:rsidRPr="00ED6600">
        <w:rPr>
          <w:rFonts w:ascii="Arial" w:eastAsia="Calibri" w:hAnsi="Arial" w:cs="Arial"/>
          <w:sz w:val="20"/>
          <w:szCs w:val="20"/>
        </w:rPr>
        <w:t xml:space="preserve"> </w:t>
      </w:r>
      <w:r w:rsidR="008A1AD2" w:rsidRPr="008A1AD2">
        <w:rPr>
          <w:rFonts w:ascii="Arial" w:hAnsi="Arial" w:cs="Arial"/>
          <w:sz w:val="20"/>
          <w:szCs w:val="20"/>
        </w:rPr>
        <w:t xml:space="preserve">the conservation status of qualifying species and habitats.  </w:t>
      </w:r>
    </w:p>
    <w:p w14:paraId="51C96CF0" w14:textId="77777777" w:rsidR="00230C2C" w:rsidRPr="00712CF3" w:rsidRDefault="00230C2C" w:rsidP="00230C2C">
      <w:pPr>
        <w:rPr>
          <w:rFonts w:ascii="Arial" w:hAnsi="Arial" w:cs="Arial"/>
          <w:color w:val="548DD4" w:themeColor="text2" w:themeTint="99"/>
          <w:sz w:val="28"/>
          <w:szCs w:val="28"/>
        </w:rPr>
      </w:pPr>
      <w:r w:rsidRPr="00712CF3">
        <w:rPr>
          <w:rFonts w:ascii="Arial" w:hAnsi="Arial" w:cs="Arial"/>
          <w:color w:val="548DD4" w:themeColor="text2" w:themeTint="99"/>
          <w:sz w:val="28"/>
          <w:szCs w:val="28"/>
        </w:rPr>
        <w:t>The HRA procedure</w:t>
      </w:r>
    </w:p>
    <w:p w14:paraId="37652155" w14:textId="67F7468A" w:rsidR="00230C2C" w:rsidRPr="00FA4412" w:rsidRDefault="00000000" w:rsidP="00230C2C">
      <w:pPr>
        <w:rPr>
          <w:rFonts w:ascii="Arial" w:eastAsia="Calibri" w:hAnsi="Arial" w:cs="Arial"/>
          <w:sz w:val="20"/>
          <w:szCs w:val="20"/>
        </w:rPr>
      </w:pPr>
      <w:hyperlink r:id="rId34" w:history="1">
        <w:r w:rsidR="00230C2C" w:rsidRPr="00536C11">
          <w:rPr>
            <w:rStyle w:val="Hyperlink"/>
            <w:rFonts w:ascii="Arial" w:hAnsi="Arial" w:cs="Arial"/>
            <w:sz w:val="20"/>
            <w:szCs w:val="20"/>
          </w:rPr>
          <w:t>Habitats Regulations Appraisal</w:t>
        </w:r>
      </w:hyperlink>
      <w:r w:rsidR="00230C2C">
        <w:rPr>
          <w:rFonts w:ascii="Arial" w:hAnsi="Arial" w:cs="Arial"/>
          <w:sz w:val="20"/>
          <w:szCs w:val="20"/>
          <w:vertAlign w:val="superscript"/>
        </w:rPr>
        <w:t xml:space="preserve"> </w:t>
      </w:r>
      <w:r w:rsidR="00230C2C" w:rsidRPr="005F4045">
        <w:rPr>
          <w:rFonts w:ascii="Arial" w:hAnsi="Arial" w:cs="Arial"/>
          <w:sz w:val="20"/>
          <w:szCs w:val="20"/>
        </w:rPr>
        <w:t xml:space="preserve">is a precautionary and rigorous procedure required by </w:t>
      </w:r>
      <w:hyperlink r:id="rId35" w:history="1">
        <w:r w:rsidR="00230C2C" w:rsidRPr="005F4045">
          <w:rPr>
            <w:rStyle w:val="Hyperlink"/>
            <w:rFonts w:ascii="Arial" w:hAnsi="Arial" w:cs="Arial"/>
            <w:sz w:val="20"/>
            <w:szCs w:val="20"/>
          </w:rPr>
          <w:t>the ‘Habitats Regulations’</w:t>
        </w:r>
      </w:hyperlink>
      <w:r w:rsidR="00230C2C">
        <w:rPr>
          <w:rStyle w:val="FootnoteReference"/>
          <w:rFonts w:ascii="Arial" w:hAnsi="Arial" w:cs="Arial"/>
          <w:color w:val="0000FF" w:themeColor="hyperlink"/>
          <w:sz w:val="20"/>
          <w:szCs w:val="20"/>
          <w:u w:val="single"/>
        </w:rPr>
        <w:footnoteReference w:id="1"/>
      </w:r>
      <w:r w:rsidR="00230C2C" w:rsidRPr="005F4045">
        <w:rPr>
          <w:rFonts w:ascii="Arial" w:hAnsi="Arial" w:cs="Arial"/>
          <w:sz w:val="20"/>
          <w:szCs w:val="20"/>
        </w:rPr>
        <w:t xml:space="preserve"> when consenting a plan</w:t>
      </w:r>
      <w:r w:rsidR="00230C2C">
        <w:rPr>
          <w:rFonts w:ascii="Arial" w:hAnsi="Arial" w:cs="Arial"/>
          <w:sz w:val="20"/>
          <w:szCs w:val="20"/>
        </w:rPr>
        <w:t xml:space="preserve">, </w:t>
      </w:r>
      <w:r w:rsidR="00230C2C" w:rsidRPr="005F4045">
        <w:rPr>
          <w:rFonts w:ascii="Arial" w:hAnsi="Arial" w:cs="Arial"/>
          <w:sz w:val="20"/>
          <w:szCs w:val="20"/>
        </w:rPr>
        <w:t>project</w:t>
      </w:r>
      <w:r w:rsidR="00230C2C">
        <w:rPr>
          <w:rFonts w:ascii="Arial" w:hAnsi="Arial" w:cs="Arial"/>
          <w:sz w:val="20"/>
          <w:szCs w:val="20"/>
        </w:rPr>
        <w:t xml:space="preserve"> or proposal,</w:t>
      </w:r>
      <w:r w:rsidR="00230C2C" w:rsidRPr="005F4045">
        <w:rPr>
          <w:rFonts w:ascii="Arial" w:hAnsi="Arial" w:cs="Arial"/>
          <w:sz w:val="20"/>
          <w:szCs w:val="20"/>
        </w:rPr>
        <w:t xml:space="preserve"> e.g. under the Planning Acts.  The HRA procedure must be applied to any plan or project that might affect the qualifying </w:t>
      </w:r>
      <w:r w:rsidR="000119F4">
        <w:rPr>
          <w:rFonts w:ascii="Arial" w:hAnsi="Arial" w:cs="Arial"/>
          <w:sz w:val="20"/>
          <w:szCs w:val="20"/>
        </w:rPr>
        <w:t>feature</w:t>
      </w:r>
      <w:r w:rsidR="000119F4" w:rsidRPr="005F4045">
        <w:rPr>
          <w:rFonts w:ascii="Arial" w:hAnsi="Arial" w:cs="Arial"/>
          <w:sz w:val="20"/>
          <w:szCs w:val="20"/>
        </w:rPr>
        <w:t>s</w:t>
      </w:r>
      <w:r w:rsidR="00230C2C" w:rsidRPr="005F4045">
        <w:rPr>
          <w:rFonts w:ascii="Arial" w:hAnsi="Arial" w:cs="Arial"/>
          <w:sz w:val="20"/>
          <w:szCs w:val="20"/>
        </w:rPr>
        <w:t xml:space="preserve"> of any </w:t>
      </w:r>
      <w:r w:rsidR="00230C2C">
        <w:rPr>
          <w:rFonts w:ascii="Arial" w:hAnsi="Arial" w:cs="Arial"/>
          <w:sz w:val="20"/>
          <w:szCs w:val="20"/>
        </w:rPr>
        <w:t>European</w:t>
      </w:r>
      <w:r w:rsidR="00230C2C" w:rsidRPr="005F4045">
        <w:rPr>
          <w:rFonts w:ascii="Arial" w:hAnsi="Arial" w:cs="Arial"/>
          <w:sz w:val="20"/>
          <w:szCs w:val="20"/>
        </w:rPr>
        <w:t xml:space="preserve"> site; this includes plans and projects outside a </w:t>
      </w:r>
      <w:r w:rsidR="00230C2C">
        <w:rPr>
          <w:rFonts w:ascii="Arial" w:hAnsi="Arial" w:cs="Arial"/>
          <w:sz w:val="20"/>
          <w:szCs w:val="20"/>
        </w:rPr>
        <w:t>European</w:t>
      </w:r>
      <w:r w:rsidR="00230C2C" w:rsidRPr="005F4045">
        <w:rPr>
          <w:rFonts w:ascii="Arial" w:hAnsi="Arial" w:cs="Arial"/>
          <w:sz w:val="20"/>
          <w:szCs w:val="20"/>
        </w:rPr>
        <w:t xml:space="preserve"> site. </w:t>
      </w:r>
      <w:r w:rsidR="00230C2C">
        <w:rPr>
          <w:rFonts w:ascii="Arial" w:eastAsia="Calibri" w:hAnsi="Arial" w:cs="Arial"/>
          <w:sz w:val="20"/>
          <w:szCs w:val="20"/>
        </w:rPr>
        <w:t xml:space="preserve">It provides an opportunity to consider appropriate mitigation that can reduce impacts, avoid adverse </w:t>
      </w:r>
      <w:r w:rsidR="005716E3">
        <w:rPr>
          <w:rFonts w:ascii="Arial" w:eastAsia="Calibri" w:hAnsi="Arial" w:cs="Arial"/>
          <w:sz w:val="20"/>
          <w:szCs w:val="20"/>
        </w:rPr>
        <w:t>effects,</w:t>
      </w:r>
      <w:r w:rsidR="00230C2C">
        <w:rPr>
          <w:rFonts w:ascii="Arial" w:eastAsia="Calibri" w:hAnsi="Arial" w:cs="Arial"/>
          <w:sz w:val="20"/>
          <w:szCs w:val="20"/>
        </w:rPr>
        <w:t xml:space="preserve"> and permit plans or projects to proceed having taken full account of the protected features of a European site. The </w:t>
      </w:r>
      <w:r w:rsidR="00230C2C" w:rsidRPr="005F4045">
        <w:rPr>
          <w:rFonts w:ascii="Arial" w:hAnsi="Arial" w:cs="Arial"/>
          <w:sz w:val="20"/>
          <w:szCs w:val="20"/>
        </w:rPr>
        <w:t xml:space="preserve">HRA comprises a </w:t>
      </w:r>
      <w:r w:rsidR="00230C2C" w:rsidRPr="00FA4412">
        <w:rPr>
          <w:rFonts w:ascii="Arial" w:hAnsi="Arial" w:cs="Arial"/>
          <w:sz w:val="20"/>
          <w:szCs w:val="20"/>
        </w:rPr>
        <w:t xml:space="preserve">series of stages, </w:t>
      </w:r>
      <w:r w:rsidR="00230C2C" w:rsidRPr="00FA4412">
        <w:rPr>
          <w:rFonts w:ascii="Arial" w:eastAsia="Calibri" w:hAnsi="Arial" w:cs="Arial"/>
          <w:sz w:val="20"/>
          <w:szCs w:val="20"/>
        </w:rPr>
        <w:t xml:space="preserve">and is explained in full in our </w:t>
      </w:r>
      <w:hyperlink r:id="rId36" w:history="1">
        <w:r w:rsidR="00230C2C" w:rsidRPr="00FA4412">
          <w:rPr>
            <w:rStyle w:val="Hyperlink"/>
            <w:rFonts w:ascii="Arial" w:eastAsia="Calibri" w:hAnsi="Arial" w:cs="Arial"/>
            <w:sz w:val="20"/>
            <w:szCs w:val="20"/>
          </w:rPr>
          <w:t>Habitats Regulations Appraisal Guidance</w:t>
        </w:r>
      </w:hyperlink>
      <w:r w:rsidR="00230C2C" w:rsidRPr="00FA4412">
        <w:rPr>
          <w:rStyle w:val="Hyperlink"/>
          <w:rFonts w:ascii="Arial" w:eastAsia="Calibri" w:hAnsi="Arial" w:cs="Arial"/>
          <w:sz w:val="20"/>
          <w:szCs w:val="20"/>
        </w:rPr>
        <w:t xml:space="preserve">. </w:t>
      </w:r>
      <w:r w:rsidR="00230C2C" w:rsidRPr="00FA4412">
        <w:rPr>
          <w:rFonts w:ascii="Arial" w:eastAsia="Calibri" w:hAnsi="Arial" w:cs="Arial"/>
          <w:sz w:val="20"/>
          <w:szCs w:val="20"/>
        </w:rPr>
        <w:t xml:space="preserve">  The HRA stages (1-6) look to assess 3 key tests:</w:t>
      </w:r>
    </w:p>
    <w:p w14:paraId="3DBC942B" w14:textId="3C65EF56" w:rsidR="00230C2C" w:rsidRPr="00FA4412" w:rsidRDefault="00230C2C" w:rsidP="00230C2C">
      <w:pPr>
        <w:pStyle w:val="ListParagraph"/>
        <w:numPr>
          <w:ilvl w:val="0"/>
          <w:numId w:val="20"/>
        </w:numPr>
        <w:contextualSpacing w:val="0"/>
        <w:rPr>
          <w:rFonts w:ascii="Arial" w:eastAsia="Calibri" w:hAnsi="Arial" w:cs="Arial"/>
          <w:sz w:val="20"/>
          <w:szCs w:val="20"/>
        </w:rPr>
      </w:pPr>
      <w:r w:rsidRPr="00FA4412">
        <w:rPr>
          <w:rFonts w:ascii="Arial" w:eastAsia="Calibri" w:hAnsi="Arial" w:cs="Arial"/>
          <w:sz w:val="20"/>
          <w:szCs w:val="20"/>
        </w:rPr>
        <w:t xml:space="preserve">Is the plan or project directly connected with or necessary to site management for nature </w:t>
      </w:r>
      <w:r w:rsidR="00DC3CE8" w:rsidRPr="00FA4412">
        <w:rPr>
          <w:rFonts w:ascii="Arial" w:eastAsia="Calibri" w:hAnsi="Arial" w:cs="Arial"/>
          <w:sz w:val="20"/>
          <w:szCs w:val="20"/>
        </w:rPr>
        <w:t>conservation?</w:t>
      </w:r>
    </w:p>
    <w:p w14:paraId="068D0ABE" w14:textId="4DCD251B" w:rsidR="00230C2C" w:rsidRPr="00FA4412" w:rsidRDefault="00230C2C" w:rsidP="00230C2C">
      <w:pPr>
        <w:pStyle w:val="ListParagraph"/>
        <w:numPr>
          <w:ilvl w:val="0"/>
          <w:numId w:val="20"/>
        </w:numPr>
        <w:contextualSpacing w:val="0"/>
        <w:rPr>
          <w:rFonts w:ascii="Arial" w:eastAsia="Calibri" w:hAnsi="Arial" w:cs="Arial"/>
          <w:sz w:val="20"/>
          <w:szCs w:val="20"/>
        </w:rPr>
      </w:pPr>
      <w:r w:rsidRPr="00FA4412">
        <w:rPr>
          <w:rFonts w:ascii="Arial" w:eastAsia="Calibri" w:hAnsi="Arial" w:cs="Arial"/>
          <w:sz w:val="20"/>
          <w:szCs w:val="20"/>
        </w:rPr>
        <w:t xml:space="preserve">Is the plan or project likely to have significant effect on the </w:t>
      </w:r>
      <w:r w:rsidR="00DC3CE8" w:rsidRPr="00FA4412">
        <w:rPr>
          <w:rFonts w:ascii="Arial" w:eastAsia="Calibri" w:hAnsi="Arial" w:cs="Arial"/>
          <w:sz w:val="20"/>
          <w:szCs w:val="20"/>
        </w:rPr>
        <w:t>site?</w:t>
      </w:r>
    </w:p>
    <w:p w14:paraId="6BE1DBAF" w14:textId="445F67E8" w:rsidR="00230C2C" w:rsidRPr="00FA4412" w:rsidRDefault="00230C2C" w:rsidP="00230C2C">
      <w:pPr>
        <w:pStyle w:val="ListParagraph"/>
        <w:numPr>
          <w:ilvl w:val="0"/>
          <w:numId w:val="20"/>
        </w:numPr>
        <w:contextualSpacing w:val="0"/>
        <w:rPr>
          <w:rFonts w:ascii="Arial" w:eastAsia="Calibri" w:hAnsi="Arial" w:cs="Arial"/>
          <w:sz w:val="20"/>
          <w:szCs w:val="20"/>
        </w:rPr>
      </w:pPr>
      <w:r w:rsidRPr="00FA4412">
        <w:rPr>
          <w:rFonts w:ascii="Arial" w:eastAsia="Calibri" w:hAnsi="Arial" w:cs="Arial"/>
          <w:sz w:val="20"/>
          <w:szCs w:val="20"/>
        </w:rPr>
        <w:t xml:space="preserve">Can it be ascertained that the proposal will not adversely affect the integrity of the </w:t>
      </w:r>
      <w:r w:rsidR="00DC3CE8" w:rsidRPr="00FA4412">
        <w:rPr>
          <w:rFonts w:ascii="Arial" w:eastAsia="Calibri" w:hAnsi="Arial" w:cs="Arial"/>
          <w:sz w:val="20"/>
          <w:szCs w:val="20"/>
        </w:rPr>
        <w:t>site?</w:t>
      </w:r>
    </w:p>
    <w:p w14:paraId="52B5BF69" w14:textId="523FE642" w:rsidR="00230C2C" w:rsidRPr="00B61DF6" w:rsidRDefault="00230C2C" w:rsidP="00230C2C">
      <w:pPr>
        <w:rPr>
          <w:rFonts w:ascii="Arial" w:eastAsia="Calibri" w:hAnsi="Arial" w:cs="Arial"/>
          <w:sz w:val="20"/>
          <w:szCs w:val="20"/>
        </w:rPr>
      </w:pPr>
      <w:r>
        <w:rPr>
          <w:rFonts w:ascii="Arial" w:eastAsia="Calibri" w:hAnsi="Arial" w:cs="Arial"/>
          <w:sz w:val="20"/>
          <w:szCs w:val="20"/>
        </w:rPr>
        <w:t>Insert diagram same as within HRA guidance How to Consider plans and Projects that could affect European Sites (SPAs and SACs)</w:t>
      </w:r>
    </w:p>
    <w:p w14:paraId="6A7485ED" w14:textId="7B10C3A5" w:rsidR="00E32433" w:rsidRDefault="00A82378" w:rsidP="00230C2C">
      <w:pPr>
        <w:rPr>
          <w:rFonts w:ascii="Arial" w:eastAsia="Calibri" w:hAnsi="Arial" w:cs="Arial"/>
          <w:sz w:val="20"/>
          <w:szCs w:val="20"/>
        </w:rPr>
      </w:pPr>
      <w:bookmarkStart w:id="1" w:name="_Hlk162951453"/>
      <w:r>
        <w:rPr>
          <w:rFonts w:ascii="Arial" w:eastAsia="Calibri" w:hAnsi="Arial" w:cs="Arial"/>
          <w:sz w:val="20"/>
          <w:szCs w:val="20"/>
        </w:rPr>
        <w:t xml:space="preserve">In stage 3 of the HRA process the </w:t>
      </w:r>
      <w:r w:rsidR="00230C2C" w:rsidRPr="002C6E6D">
        <w:rPr>
          <w:rFonts w:ascii="Arial" w:eastAsia="Calibri" w:hAnsi="Arial" w:cs="Arial"/>
          <w:sz w:val="20"/>
          <w:szCs w:val="20"/>
        </w:rPr>
        <w:t xml:space="preserve">Competent Authorities (i.e. the body responsible for consenting the proposal in question) </w:t>
      </w:r>
      <w:r w:rsidR="00230C2C" w:rsidRPr="00625763">
        <w:rPr>
          <w:rFonts w:ascii="Arial" w:eastAsia="Calibri" w:hAnsi="Arial" w:cs="Arial"/>
          <w:sz w:val="20"/>
          <w:szCs w:val="20"/>
        </w:rPr>
        <w:t xml:space="preserve">are required to make a judgement if </w:t>
      </w:r>
      <w:r w:rsidR="00230C2C">
        <w:rPr>
          <w:rFonts w:ascii="Arial" w:eastAsia="Calibri" w:hAnsi="Arial" w:cs="Arial"/>
          <w:sz w:val="20"/>
          <w:szCs w:val="20"/>
        </w:rPr>
        <w:t>the plan or project</w:t>
      </w:r>
      <w:r w:rsidR="00230C2C" w:rsidRPr="00625763">
        <w:rPr>
          <w:rFonts w:ascii="Arial" w:eastAsia="Calibri" w:hAnsi="Arial" w:cs="Arial"/>
          <w:sz w:val="20"/>
          <w:szCs w:val="20"/>
        </w:rPr>
        <w:t xml:space="preserve"> is likely</w:t>
      </w:r>
      <w:r w:rsidR="00230C2C" w:rsidRPr="00665639">
        <w:rPr>
          <w:rFonts w:ascii="Arial" w:eastAsia="Calibri" w:hAnsi="Arial" w:cs="Arial"/>
          <w:sz w:val="20"/>
          <w:szCs w:val="20"/>
        </w:rPr>
        <w:t xml:space="preserve"> to have a significant effect (LSE)</w:t>
      </w:r>
      <w:r w:rsidR="00230C2C" w:rsidRPr="00665639">
        <w:rPr>
          <w:rFonts w:ascii="Arial" w:eastAsia="Calibri" w:hAnsi="Arial" w:cs="Arial"/>
          <w:sz w:val="20"/>
          <w:szCs w:val="20"/>
          <w:vertAlign w:val="superscript"/>
        </w:rPr>
        <w:footnoteReference w:id="2"/>
      </w:r>
      <w:r w:rsidR="00230C2C" w:rsidRPr="002C6E6D" w:rsidDel="00236CA7">
        <w:rPr>
          <w:rFonts w:ascii="Arial" w:eastAsia="Calibri" w:hAnsi="Arial" w:cs="Arial"/>
          <w:sz w:val="20"/>
          <w:szCs w:val="20"/>
        </w:rPr>
        <w:t xml:space="preserve"> </w:t>
      </w:r>
      <w:r w:rsidR="00230C2C">
        <w:rPr>
          <w:rFonts w:ascii="Arial" w:eastAsia="Calibri" w:hAnsi="Arial" w:cs="Arial"/>
          <w:sz w:val="20"/>
          <w:szCs w:val="20"/>
        </w:rPr>
        <w:t>o</w:t>
      </w:r>
      <w:r w:rsidR="00230C2C" w:rsidRPr="002C6E6D">
        <w:rPr>
          <w:rFonts w:ascii="Arial" w:eastAsia="Calibri" w:hAnsi="Arial" w:cs="Arial"/>
          <w:sz w:val="20"/>
          <w:szCs w:val="20"/>
        </w:rPr>
        <w:t>n a European</w:t>
      </w:r>
      <w:r w:rsidR="00230C2C" w:rsidRPr="002C6D9B">
        <w:rPr>
          <w:rFonts w:ascii="Arial" w:eastAsia="Calibri" w:hAnsi="Arial" w:cs="Arial"/>
          <w:sz w:val="20"/>
          <w:szCs w:val="20"/>
        </w:rPr>
        <w:t xml:space="preserve"> site, either alone or in-combination with other plans and projects (Stage 3)</w:t>
      </w:r>
      <w:r w:rsidR="00230C2C">
        <w:rPr>
          <w:rFonts w:ascii="Arial" w:eastAsia="Calibri" w:hAnsi="Arial" w:cs="Arial"/>
          <w:sz w:val="20"/>
          <w:szCs w:val="20"/>
        </w:rPr>
        <w:t>.</w:t>
      </w:r>
      <w:r w:rsidR="008D09DC">
        <w:rPr>
          <w:rFonts w:ascii="Arial" w:eastAsia="Calibri" w:hAnsi="Arial" w:cs="Arial"/>
          <w:sz w:val="20"/>
          <w:szCs w:val="20"/>
        </w:rPr>
        <w:t xml:space="preserve"> </w:t>
      </w:r>
      <w:r w:rsidR="00F70E60">
        <w:rPr>
          <w:rFonts w:ascii="Arial" w:eastAsia="Calibri" w:hAnsi="Arial" w:cs="Arial"/>
          <w:sz w:val="20"/>
          <w:szCs w:val="20"/>
        </w:rPr>
        <w:t xml:space="preserve"> </w:t>
      </w:r>
      <w:r w:rsidR="008D09DC" w:rsidRPr="002C6E6D">
        <w:rPr>
          <w:rFonts w:ascii="Arial" w:eastAsia="Calibri" w:hAnsi="Arial" w:cs="Arial"/>
          <w:sz w:val="20"/>
          <w:szCs w:val="20"/>
        </w:rPr>
        <w:t>T</w:t>
      </w:r>
      <w:r w:rsidR="008D09DC" w:rsidRPr="002C6D9B">
        <w:rPr>
          <w:rFonts w:ascii="Arial" w:eastAsia="Calibri" w:hAnsi="Arial" w:cs="Arial"/>
          <w:spacing w:val="-3"/>
          <w:sz w:val="20"/>
          <w:szCs w:val="20"/>
        </w:rPr>
        <w:t xml:space="preserve">he test for </w:t>
      </w:r>
      <w:r w:rsidR="008D09DC" w:rsidRPr="002C6D9B">
        <w:rPr>
          <w:rFonts w:ascii="Arial" w:eastAsia="Calibri" w:hAnsi="Arial" w:cs="Arial"/>
          <w:i/>
          <w:spacing w:val="-3"/>
          <w:sz w:val="20"/>
          <w:szCs w:val="20"/>
        </w:rPr>
        <w:t>likely significant effect</w:t>
      </w:r>
      <w:r w:rsidR="008D09DC" w:rsidRPr="002C6D9B">
        <w:rPr>
          <w:rFonts w:ascii="Arial" w:eastAsia="Calibri" w:hAnsi="Arial" w:cs="Arial"/>
          <w:spacing w:val="-3"/>
          <w:sz w:val="20"/>
          <w:szCs w:val="20"/>
        </w:rPr>
        <w:t xml:space="preserve"> acts as a simple but very precautionary filter to exclude </w:t>
      </w:r>
      <w:r w:rsidR="008D09DC" w:rsidRPr="00717FDF">
        <w:rPr>
          <w:rFonts w:ascii="Arial" w:eastAsia="Calibri" w:hAnsi="Arial" w:cs="Arial"/>
          <w:spacing w:val="-3"/>
          <w:sz w:val="20"/>
          <w:szCs w:val="20"/>
        </w:rPr>
        <w:t xml:space="preserve">from further assessment, any plans or projects which are not capable of having a significant effect.  To help clarify this the </w:t>
      </w:r>
      <w:hyperlink r:id="rId37" w:history="1">
        <w:r w:rsidR="008D09DC" w:rsidRPr="002C6E6D">
          <w:rPr>
            <w:rStyle w:val="Hyperlink"/>
            <w:rFonts w:ascii="Arial" w:eastAsia="Calibri" w:hAnsi="Arial" w:cs="Arial"/>
            <w:spacing w:val="-3"/>
            <w:sz w:val="20"/>
            <w:szCs w:val="20"/>
          </w:rPr>
          <w:t>Waddenzee Judgement</w:t>
        </w:r>
      </w:hyperlink>
      <w:r w:rsidR="008D09DC" w:rsidRPr="002C6E6D">
        <w:rPr>
          <w:rFonts w:ascii="Arial" w:eastAsia="Calibri" w:hAnsi="Arial" w:cs="Arial"/>
          <w:spacing w:val="-3"/>
          <w:sz w:val="20"/>
          <w:szCs w:val="20"/>
        </w:rPr>
        <w:t xml:space="preserve"> (para 45</w:t>
      </w:r>
      <w:r w:rsidR="008D09DC">
        <w:rPr>
          <w:rFonts w:ascii="Arial" w:eastAsia="Calibri" w:hAnsi="Arial" w:cs="Arial"/>
          <w:spacing w:val="-3"/>
          <w:sz w:val="20"/>
          <w:szCs w:val="20"/>
        </w:rPr>
        <w:t xml:space="preserve"> p19/20</w:t>
      </w:r>
      <w:r w:rsidR="008D09DC" w:rsidRPr="002C6E6D">
        <w:rPr>
          <w:rFonts w:ascii="Arial" w:eastAsia="Calibri" w:hAnsi="Arial" w:cs="Arial"/>
          <w:spacing w:val="-3"/>
          <w:sz w:val="20"/>
          <w:szCs w:val="20"/>
        </w:rPr>
        <w:t xml:space="preserve">) says there is a Likely Significant Effect, </w:t>
      </w:r>
      <w:r w:rsidR="008D09DC" w:rsidRPr="002C6E6D">
        <w:rPr>
          <w:rFonts w:ascii="Arial" w:eastAsia="Calibri" w:hAnsi="Arial" w:cs="Arial"/>
          <w:i/>
          <w:spacing w:val="-3"/>
          <w:sz w:val="20"/>
          <w:szCs w:val="20"/>
        </w:rPr>
        <w:t>“…if it cannot be excluded, on the basis of objective information, that it will have a significant effect on that site</w:t>
      </w:r>
      <w:r w:rsidR="008D09DC" w:rsidRPr="002C6D9B">
        <w:rPr>
          <w:rFonts w:ascii="Arial" w:eastAsia="Calibri" w:hAnsi="Arial" w:cs="Arial"/>
          <w:spacing w:val="-3"/>
          <w:sz w:val="20"/>
          <w:szCs w:val="20"/>
        </w:rPr>
        <w:t xml:space="preserve">”, and as such there is a high likelihood </w:t>
      </w:r>
      <w:r w:rsidR="008D09DC" w:rsidRPr="002C6D9B">
        <w:rPr>
          <w:rFonts w:ascii="Arial" w:eastAsia="Calibri" w:hAnsi="Arial" w:cs="Arial"/>
          <w:spacing w:val="-3"/>
          <w:sz w:val="20"/>
          <w:szCs w:val="20"/>
        </w:rPr>
        <w:lastRenderedPageBreak/>
        <w:t>that many projects are likely to have significant effects which require further consideration.</w:t>
      </w:r>
      <w:r w:rsidR="008D09DC" w:rsidRPr="00717FDF">
        <w:rPr>
          <w:rFonts w:ascii="Arial" w:eastAsia="Calibri" w:hAnsi="Arial" w:cs="Arial"/>
          <w:sz w:val="20"/>
          <w:szCs w:val="20"/>
        </w:rPr>
        <w:t xml:space="preserve"> </w:t>
      </w:r>
      <w:r w:rsidR="00F70E60">
        <w:rPr>
          <w:rFonts w:ascii="Arial" w:eastAsia="Calibri" w:hAnsi="Arial" w:cs="Arial"/>
          <w:sz w:val="20"/>
          <w:szCs w:val="20"/>
        </w:rPr>
        <w:t xml:space="preserve"> </w:t>
      </w:r>
      <w:bookmarkStart w:id="2" w:name="_Hlk158280396"/>
      <w:r w:rsidR="00F70E60">
        <w:rPr>
          <w:rFonts w:ascii="Arial" w:eastAsia="Calibri" w:hAnsi="Arial" w:cs="Arial"/>
          <w:sz w:val="20"/>
          <w:szCs w:val="20"/>
        </w:rPr>
        <w:t xml:space="preserve">European case law states that mitigation cannot be considered at this stage, although we recognise that some measures that avoid a significant effect will be intrinsic to some projects. For more information see </w:t>
      </w:r>
      <w:r w:rsidR="00E32433" w:rsidRPr="00E32433">
        <w:rPr>
          <w:rFonts w:ascii="Arial" w:eastAsia="Calibri" w:hAnsi="Arial" w:cs="Arial"/>
          <w:sz w:val="20"/>
          <w:szCs w:val="20"/>
        </w:rPr>
        <w:t xml:space="preserve">the </w:t>
      </w:r>
      <w:hyperlink r:id="rId38" w:history="1">
        <w:r w:rsidR="00E32433" w:rsidRPr="00EB43C7">
          <w:rPr>
            <w:rStyle w:val="Hyperlink"/>
            <w:rFonts w:ascii="Arial" w:eastAsia="Calibri" w:hAnsi="Arial" w:cs="Arial"/>
            <w:sz w:val="20"/>
            <w:szCs w:val="20"/>
          </w:rPr>
          <w:t>handling of mitigation in Habitats Regulations Appraisal</w:t>
        </w:r>
      </w:hyperlink>
      <w:r w:rsidR="00E32433" w:rsidRPr="00E32433">
        <w:rPr>
          <w:rFonts w:ascii="Arial" w:eastAsia="Calibri" w:hAnsi="Arial" w:cs="Arial"/>
          <w:sz w:val="20"/>
          <w:szCs w:val="20"/>
        </w:rPr>
        <w:t xml:space="preserve"> following the People over Wind CJEU judgement.</w:t>
      </w:r>
      <w:bookmarkEnd w:id="2"/>
    </w:p>
    <w:p w14:paraId="217CFC48" w14:textId="3CA4E2D9" w:rsidR="00230C2C" w:rsidRPr="00717FDF" w:rsidRDefault="00230C2C" w:rsidP="00230C2C">
      <w:pPr>
        <w:rPr>
          <w:rFonts w:ascii="Arial" w:eastAsia="Calibri" w:hAnsi="Arial" w:cs="Arial"/>
          <w:sz w:val="20"/>
          <w:szCs w:val="20"/>
        </w:rPr>
      </w:pPr>
      <w:r>
        <w:rPr>
          <w:rFonts w:ascii="Arial" w:eastAsia="Calibri" w:hAnsi="Arial" w:cs="Arial"/>
          <w:sz w:val="20"/>
          <w:szCs w:val="20"/>
        </w:rPr>
        <w:t>I</w:t>
      </w:r>
      <w:r w:rsidRPr="002C6D9B">
        <w:rPr>
          <w:rFonts w:ascii="Arial" w:eastAsia="Calibri" w:hAnsi="Arial" w:cs="Arial"/>
          <w:sz w:val="20"/>
          <w:szCs w:val="20"/>
        </w:rPr>
        <w:t xml:space="preserve">f the answer is yes, </w:t>
      </w:r>
      <w:r w:rsidR="00A82378">
        <w:rPr>
          <w:rFonts w:ascii="Arial" w:eastAsia="Calibri" w:hAnsi="Arial" w:cs="Arial"/>
          <w:sz w:val="20"/>
          <w:szCs w:val="20"/>
        </w:rPr>
        <w:t xml:space="preserve">the plan or project is likely to have a significant effect on the site, </w:t>
      </w:r>
      <w:r w:rsidRPr="002C6D9B">
        <w:rPr>
          <w:rFonts w:ascii="Arial" w:eastAsia="Calibri" w:hAnsi="Arial" w:cs="Arial"/>
          <w:sz w:val="20"/>
          <w:szCs w:val="20"/>
        </w:rPr>
        <w:t xml:space="preserve">they </w:t>
      </w:r>
      <w:r w:rsidRPr="00717FDF">
        <w:rPr>
          <w:rFonts w:ascii="Arial" w:eastAsia="Calibri" w:hAnsi="Arial" w:cs="Arial"/>
          <w:sz w:val="20"/>
          <w:szCs w:val="20"/>
        </w:rPr>
        <w:t xml:space="preserve">need to carry out an </w:t>
      </w:r>
      <w:hyperlink r:id="rId39" w:history="1">
        <w:r w:rsidRPr="002C6E6D">
          <w:rPr>
            <w:rStyle w:val="Hyperlink"/>
            <w:rFonts w:ascii="Arial" w:eastAsia="Calibri" w:hAnsi="Arial" w:cs="Arial"/>
            <w:sz w:val="20"/>
            <w:szCs w:val="20"/>
          </w:rPr>
          <w:t>appropriate assessment (AA)</w:t>
        </w:r>
        <w:r w:rsidRPr="002C6E6D">
          <w:rPr>
            <w:rStyle w:val="Hyperlink"/>
            <w:rFonts w:ascii="Arial" w:eastAsia="Calibri" w:hAnsi="Arial" w:cs="Arial"/>
            <w:sz w:val="20"/>
            <w:szCs w:val="20"/>
            <w:vertAlign w:val="superscript"/>
          </w:rPr>
          <w:footnoteReference w:id="3"/>
        </w:r>
      </w:hyperlink>
      <w:r w:rsidRPr="002C6E6D">
        <w:rPr>
          <w:rFonts w:ascii="Arial" w:eastAsia="Calibri" w:hAnsi="Arial" w:cs="Arial"/>
          <w:sz w:val="20"/>
          <w:szCs w:val="20"/>
        </w:rPr>
        <w:t xml:space="preserve"> of a plan or project</w:t>
      </w:r>
      <w:r w:rsidR="00D76009">
        <w:rPr>
          <w:rFonts w:ascii="Arial" w:hAnsi="Arial" w:cs="Arial"/>
          <w:sz w:val="20"/>
          <w:szCs w:val="20"/>
        </w:rPr>
        <w:t>, this is stage 4</w:t>
      </w:r>
      <w:r w:rsidR="001D4C35">
        <w:rPr>
          <w:rFonts w:ascii="Arial" w:hAnsi="Arial" w:cs="Arial"/>
          <w:sz w:val="20"/>
          <w:szCs w:val="20"/>
        </w:rPr>
        <w:t>.</w:t>
      </w:r>
      <w:r w:rsidR="00D76009">
        <w:rPr>
          <w:rFonts w:ascii="Arial" w:hAnsi="Arial" w:cs="Arial"/>
          <w:sz w:val="20"/>
          <w:szCs w:val="20"/>
        </w:rPr>
        <w:t xml:space="preserve"> </w:t>
      </w:r>
      <w:r w:rsidRPr="002C6E6D" w:rsidDel="00A96707">
        <w:rPr>
          <w:rFonts w:ascii="Arial" w:eastAsia="Calibri" w:hAnsi="Arial" w:cs="Arial"/>
          <w:sz w:val="20"/>
          <w:szCs w:val="20"/>
        </w:rPr>
        <w:t xml:space="preserve"> </w:t>
      </w:r>
      <w:r w:rsidRPr="002C6E6D">
        <w:rPr>
          <w:rFonts w:ascii="Arial" w:eastAsia="Calibri" w:hAnsi="Arial" w:cs="Arial"/>
          <w:sz w:val="20"/>
          <w:szCs w:val="20"/>
        </w:rPr>
        <w:t>European guidance</w:t>
      </w:r>
      <w:r w:rsidRPr="002C6E6D">
        <w:rPr>
          <w:rFonts w:ascii="Arial" w:eastAsia="Calibri" w:hAnsi="Arial" w:cs="Arial"/>
          <w:sz w:val="20"/>
          <w:szCs w:val="20"/>
          <w:vertAlign w:val="superscript"/>
        </w:rPr>
        <w:footnoteReference w:id="4"/>
      </w:r>
      <w:r w:rsidRPr="002C6E6D">
        <w:rPr>
          <w:rFonts w:ascii="Arial" w:eastAsia="Calibri" w:hAnsi="Arial" w:cs="Arial"/>
          <w:sz w:val="20"/>
          <w:szCs w:val="20"/>
        </w:rPr>
        <w:t xml:space="preserve"> states that Competent Authorities must judge proposals on a case-by-case basis because it should be recognised that what may be significant in relation to one site may not be in relation to another.  </w:t>
      </w:r>
    </w:p>
    <w:bookmarkEnd w:id="1"/>
    <w:p w14:paraId="556A19C9" w14:textId="758CF8B7" w:rsidR="005266AC" w:rsidRDefault="00006E2A" w:rsidP="00230C2C">
      <w:pPr>
        <w:rPr>
          <w:rFonts w:ascii="Arial" w:eastAsia="Calibri" w:hAnsi="Arial" w:cs="Arial"/>
          <w:sz w:val="20"/>
          <w:szCs w:val="20"/>
        </w:rPr>
      </w:pPr>
      <w:r>
        <w:rPr>
          <w:rFonts w:ascii="Arial" w:eastAsia="Calibri" w:hAnsi="Arial" w:cs="Arial"/>
          <w:sz w:val="20"/>
          <w:szCs w:val="20"/>
        </w:rPr>
        <w:t>In s</w:t>
      </w:r>
      <w:r w:rsidR="008E4300" w:rsidRPr="008E4300">
        <w:rPr>
          <w:rFonts w:ascii="Arial" w:eastAsia="Calibri" w:hAnsi="Arial" w:cs="Arial"/>
          <w:sz w:val="20"/>
          <w:szCs w:val="20"/>
        </w:rPr>
        <w:t xml:space="preserve">tage </w:t>
      </w:r>
      <w:r w:rsidR="00D76009">
        <w:rPr>
          <w:rFonts w:ascii="Arial" w:eastAsia="Calibri" w:hAnsi="Arial" w:cs="Arial"/>
          <w:sz w:val="20"/>
          <w:szCs w:val="20"/>
        </w:rPr>
        <w:t>5</w:t>
      </w:r>
      <w:r w:rsidR="001D4C35">
        <w:rPr>
          <w:rFonts w:ascii="Arial" w:eastAsia="Calibri" w:hAnsi="Arial" w:cs="Arial"/>
          <w:sz w:val="20"/>
          <w:szCs w:val="20"/>
        </w:rPr>
        <w:t xml:space="preserve"> </w:t>
      </w:r>
      <w:r w:rsidR="008E4300" w:rsidRPr="008E4300">
        <w:rPr>
          <w:rFonts w:ascii="Arial" w:eastAsia="Calibri" w:hAnsi="Arial" w:cs="Arial"/>
          <w:sz w:val="20"/>
          <w:szCs w:val="20"/>
        </w:rPr>
        <w:t xml:space="preserve">of the HRA the Competent Authority must </w:t>
      </w:r>
      <w:proofErr w:type="gramStart"/>
      <w:r w:rsidR="008E4300" w:rsidRPr="008E4300">
        <w:rPr>
          <w:rFonts w:ascii="Arial" w:eastAsia="Calibri" w:hAnsi="Arial" w:cs="Arial"/>
          <w:sz w:val="20"/>
          <w:szCs w:val="20"/>
        </w:rPr>
        <w:t>come to a conclusion</w:t>
      </w:r>
      <w:proofErr w:type="gramEnd"/>
      <w:r w:rsidR="008E4300" w:rsidRPr="008E4300">
        <w:rPr>
          <w:rFonts w:ascii="Arial" w:eastAsia="Calibri" w:hAnsi="Arial" w:cs="Arial"/>
          <w:sz w:val="20"/>
          <w:szCs w:val="20"/>
        </w:rPr>
        <w:t xml:space="preserve"> as to whether there are no adverse effects on the integrity of the European site.  This conclusion must be reached in view of the conservation objectives of each of the sites’ qualifying features.  The conservation objectives (COs) can be thought of as ecological yardsticks against which to assess the effects of </w:t>
      </w:r>
      <w:r w:rsidR="00DC3CE8" w:rsidRPr="008E4300">
        <w:rPr>
          <w:rFonts w:ascii="Arial" w:eastAsia="Calibri" w:hAnsi="Arial" w:cs="Arial"/>
          <w:sz w:val="20"/>
          <w:szCs w:val="20"/>
        </w:rPr>
        <w:t>proposals and</w:t>
      </w:r>
      <w:r w:rsidR="008E4300" w:rsidRPr="008E4300">
        <w:rPr>
          <w:rFonts w:ascii="Arial" w:eastAsia="Calibri" w:hAnsi="Arial" w:cs="Arial"/>
          <w:sz w:val="20"/>
          <w:szCs w:val="20"/>
        </w:rPr>
        <w:t xml:space="preserve"> apply to each qualifying species or habitat of a European site.  </w:t>
      </w:r>
      <w:r w:rsidR="00230C2C" w:rsidRPr="008A1AD2">
        <w:rPr>
          <w:rFonts w:ascii="Arial" w:eastAsia="Calibri" w:hAnsi="Arial" w:cs="Arial"/>
          <w:b/>
          <w:sz w:val="20"/>
          <w:szCs w:val="20"/>
        </w:rPr>
        <w:t xml:space="preserve">The COs can be </w:t>
      </w:r>
      <w:r w:rsidR="00DC3CE8" w:rsidRPr="008A1AD2">
        <w:rPr>
          <w:rFonts w:ascii="Arial" w:eastAsia="Calibri" w:hAnsi="Arial" w:cs="Arial"/>
          <w:b/>
          <w:sz w:val="20"/>
          <w:szCs w:val="20"/>
        </w:rPr>
        <w:t>found on</w:t>
      </w:r>
      <w:r w:rsidR="00230C2C" w:rsidRPr="008A1AD2">
        <w:rPr>
          <w:rFonts w:ascii="Arial" w:eastAsia="Calibri" w:hAnsi="Arial" w:cs="Arial"/>
          <w:b/>
          <w:sz w:val="20"/>
          <w:szCs w:val="20"/>
        </w:rPr>
        <w:t xml:space="preserve"> </w:t>
      </w:r>
      <w:hyperlink r:id="rId40" w:history="1">
        <w:r w:rsidR="00230C2C" w:rsidRPr="008A1AD2">
          <w:rPr>
            <w:rStyle w:val="Hyperlink"/>
            <w:rFonts w:ascii="Arial" w:eastAsia="Calibri" w:hAnsi="Arial" w:cs="Arial"/>
            <w:b/>
            <w:sz w:val="20"/>
            <w:szCs w:val="20"/>
          </w:rPr>
          <w:t>Sitelink</w:t>
        </w:r>
      </w:hyperlink>
      <w:r w:rsidR="00230C2C" w:rsidRPr="008A1AD2">
        <w:rPr>
          <w:rFonts w:ascii="Arial" w:eastAsia="Calibri" w:hAnsi="Arial" w:cs="Arial"/>
          <w:b/>
          <w:sz w:val="20"/>
          <w:szCs w:val="20"/>
        </w:rPr>
        <w:t xml:space="preserve">.  On </w:t>
      </w:r>
      <w:hyperlink r:id="rId41" w:history="1">
        <w:r w:rsidR="00230C2C" w:rsidRPr="008A1AD2">
          <w:rPr>
            <w:rStyle w:val="Hyperlink"/>
            <w:rFonts w:ascii="Arial" w:eastAsia="Calibri" w:hAnsi="Arial" w:cs="Arial"/>
            <w:b/>
            <w:sz w:val="20"/>
            <w:szCs w:val="20"/>
          </w:rPr>
          <w:t>Sitelink</w:t>
        </w:r>
      </w:hyperlink>
      <w:r w:rsidR="00230C2C" w:rsidRPr="008A1AD2">
        <w:rPr>
          <w:rFonts w:ascii="Arial" w:eastAsia="Calibri" w:hAnsi="Arial" w:cs="Arial"/>
          <w:b/>
          <w:sz w:val="20"/>
          <w:szCs w:val="20"/>
        </w:rPr>
        <w:t xml:space="preserve"> qualifying feature conservation objectives are provided within Conservation and Management Advice (CMA) documents for marine SACs, Conservation Advice Packages (CAP) for coastal and river SACs, and Conservation Objectives or CMA documents for SPAs.</w:t>
      </w:r>
      <w:r w:rsidR="00230C2C">
        <w:rPr>
          <w:rFonts w:ascii="Arial" w:eastAsia="Calibri" w:hAnsi="Arial" w:cs="Arial"/>
          <w:sz w:val="20"/>
          <w:szCs w:val="20"/>
        </w:rPr>
        <w:t xml:space="preserve"> </w:t>
      </w:r>
    </w:p>
    <w:p w14:paraId="52E72787" w14:textId="50D03F60" w:rsidR="00230C2C" w:rsidRPr="00B61DF6" w:rsidRDefault="00230C2C" w:rsidP="00230C2C">
      <w:pPr>
        <w:rPr>
          <w:rFonts w:ascii="Arial" w:eastAsia="Calibri" w:hAnsi="Arial" w:cs="Arial"/>
          <w:sz w:val="20"/>
          <w:szCs w:val="20"/>
        </w:rPr>
      </w:pPr>
      <w:r w:rsidRPr="00B61DF6">
        <w:rPr>
          <w:rFonts w:ascii="Arial" w:eastAsia="Calibri" w:hAnsi="Arial" w:cs="Arial"/>
          <w:sz w:val="20"/>
          <w:szCs w:val="20"/>
        </w:rPr>
        <w:t xml:space="preserve">The </w:t>
      </w:r>
      <w:r>
        <w:rPr>
          <w:rFonts w:ascii="Arial" w:eastAsia="Calibri" w:hAnsi="Arial" w:cs="Arial"/>
          <w:sz w:val="20"/>
          <w:szCs w:val="20"/>
        </w:rPr>
        <w:t>Competent</w:t>
      </w:r>
      <w:r w:rsidRPr="00B61DF6">
        <w:rPr>
          <w:rFonts w:ascii="Arial" w:eastAsia="Calibri" w:hAnsi="Arial" w:cs="Arial"/>
          <w:sz w:val="20"/>
          <w:szCs w:val="20"/>
        </w:rPr>
        <w:t xml:space="preserve"> </w:t>
      </w:r>
      <w:r>
        <w:rPr>
          <w:rFonts w:ascii="Arial" w:eastAsia="Calibri" w:hAnsi="Arial" w:cs="Arial"/>
          <w:sz w:val="20"/>
          <w:szCs w:val="20"/>
        </w:rPr>
        <w:t>Authority</w:t>
      </w:r>
      <w:r w:rsidRPr="00B61DF6">
        <w:rPr>
          <w:rFonts w:ascii="Arial" w:eastAsia="Calibri" w:hAnsi="Arial" w:cs="Arial"/>
          <w:sz w:val="20"/>
          <w:szCs w:val="20"/>
        </w:rPr>
        <w:t xml:space="preserve"> must consult </w:t>
      </w:r>
      <w:r>
        <w:rPr>
          <w:rFonts w:ascii="Arial" w:eastAsia="Calibri" w:hAnsi="Arial" w:cs="Arial"/>
          <w:sz w:val="20"/>
          <w:szCs w:val="20"/>
        </w:rPr>
        <w:t>NatureScot</w:t>
      </w:r>
      <w:r w:rsidRPr="00B61DF6">
        <w:rPr>
          <w:rFonts w:ascii="Arial" w:eastAsia="Calibri" w:hAnsi="Arial" w:cs="Arial"/>
          <w:sz w:val="20"/>
          <w:szCs w:val="20"/>
        </w:rPr>
        <w:t xml:space="preserve"> over their appropriate assessment and have regards to our comments.   Further</w:t>
      </w:r>
      <w:r>
        <w:rPr>
          <w:rFonts w:ascii="Arial" w:eastAsia="Calibri" w:hAnsi="Arial" w:cs="Arial"/>
          <w:sz w:val="20"/>
          <w:szCs w:val="20"/>
        </w:rPr>
        <w:t xml:space="preserve"> help and advice on HRA inc</w:t>
      </w:r>
      <w:r w:rsidRPr="00B61DF6">
        <w:rPr>
          <w:rFonts w:ascii="Arial" w:eastAsia="Calibri" w:hAnsi="Arial" w:cs="Arial"/>
          <w:sz w:val="20"/>
          <w:szCs w:val="20"/>
        </w:rPr>
        <w:t xml:space="preserve">luding links to useful guidance, court cases, legislation, and other websites can be found on the </w:t>
      </w:r>
      <w:hyperlink r:id="rId42" w:history="1">
        <w:r w:rsidRPr="00AD146D">
          <w:rPr>
            <w:rStyle w:val="Hyperlink"/>
            <w:rFonts w:ascii="Arial" w:eastAsia="Calibri" w:hAnsi="Arial" w:cs="Arial"/>
            <w:sz w:val="20"/>
            <w:szCs w:val="20"/>
          </w:rPr>
          <w:t>HRA page</w:t>
        </w:r>
      </w:hyperlink>
    </w:p>
    <w:p w14:paraId="08E449ED" w14:textId="77777777" w:rsidR="00230C2C" w:rsidRPr="00712CF3" w:rsidRDefault="00230C2C" w:rsidP="00230C2C">
      <w:pPr>
        <w:rPr>
          <w:rFonts w:ascii="Arial" w:hAnsi="Arial" w:cs="Arial"/>
          <w:color w:val="548DD4" w:themeColor="text2" w:themeTint="99"/>
          <w:sz w:val="28"/>
          <w:szCs w:val="28"/>
        </w:rPr>
      </w:pPr>
      <w:r w:rsidRPr="00712CF3">
        <w:rPr>
          <w:rFonts w:ascii="Arial" w:hAnsi="Arial" w:cs="Arial"/>
          <w:color w:val="548DD4" w:themeColor="text2" w:themeTint="99"/>
          <w:sz w:val="28"/>
          <w:szCs w:val="28"/>
        </w:rPr>
        <w:t>HRA in the Firth of Forth area</w:t>
      </w:r>
    </w:p>
    <w:p w14:paraId="38F4C172" w14:textId="77777777" w:rsidR="00230C2C" w:rsidRDefault="00230C2C" w:rsidP="00230C2C">
      <w:pPr>
        <w:rPr>
          <w:rFonts w:ascii="Arial" w:hAnsi="Arial" w:cs="Arial"/>
          <w:sz w:val="20"/>
          <w:szCs w:val="20"/>
        </w:rPr>
      </w:pPr>
      <w:r w:rsidRPr="005F4045">
        <w:rPr>
          <w:rFonts w:ascii="Arial" w:hAnsi="Arial" w:cs="Arial"/>
          <w:sz w:val="20"/>
          <w:szCs w:val="20"/>
        </w:rPr>
        <w:t>The Firth of Forth area contains several</w:t>
      </w:r>
      <w:r>
        <w:rPr>
          <w:rFonts w:ascii="Arial" w:hAnsi="Arial" w:cs="Arial"/>
          <w:sz w:val="20"/>
          <w:szCs w:val="20"/>
        </w:rPr>
        <w:t xml:space="preserve"> European</w:t>
      </w:r>
      <w:r w:rsidRPr="005F4045">
        <w:rPr>
          <w:rFonts w:ascii="Arial" w:hAnsi="Arial" w:cs="Arial"/>
          <w:sz w:val="20"/>
          <w:szCs w:val="20"/>
        </w:rPr>
        <w:t xml:space="preserve"> sites, including</w:t>
      </w:r>
      <w:r>
        <w:rPr>
          <w:rFonts w:ascii="Arial" w:hAnsi="Arial" w:cs="Arial"/>
          <w:sz w:val="20"/>
          <w:szCs w:val="20"/>
        </w:rPr>
        <w:t>:</w:t>
      </w:r>
      <w:r w:rsidRPr="005F4045">
        <w:rPr>
          <w:rFonts w:ascii="Arial" w:hAnsi="Arial" w:cs="Arial"/>
          <w:sz w:val="20"/>
          <w:szCs w:val="20"/>
        </w:rPr>
        <w:t xml:space="preserve"> </w:t>
      </w:r>
    </w:p>
    <w:p w14:paraId="20ADFCAC" w14:textId="77777777" w:rsidR="00230C2C" w:rsidRPr="00097921" w:rsidRDefault="00000000" w:rsidP="001D4C35">
      <w:pPr>
        <w:pStyle w:val="ListParagraph"/>
        <w:numPr>
          <w:ilvl w:val="0"/>
          <w:numId w:val="17"/>
        </w:numPr>
        <w:ind w:hanging="294"/>
        <w:rPr>
          <w:rFonts w:ascii="Arial" w:hAnsi="Arial" w:cs="Arial"/>
          <w:sz w:val="20"/>
          <w:szCs w:val="20"/>
        </w:rPr>
      </w:pPr>
      <w:hyperlink r:id="rId43" w:history="1">
        <w:r w:rsidR="00230C2C" w:rsidRPr="00097921">
          <w:rPr>
            <w:rStyle w:val="Hyperlink"/>
            <w:rFonts w:ascii="Arial" w:hAnsi="Arial" w:cs="Arial"/>
            <w:sz w:val="20"/>
            <w:szCs w:val="20"/>
          </w:rPr>
          <w:t>Firth of Forth SPA</w:t>
        </w:r>
      </w:hyperlink>
      <w:r w:rsidR="00230C2C">
        <w:rPr>
          <w:rFonts w:ascii="Arial" w:hAnsi="Arial" w:cs="Arial"/>
          <w:sz w:val="20"/>
          <w:szCs w:val="20"/>
        </w:rPr>
        <w:t xml:space="preserve">, </w:t>
      </w:r>
    </w:p>
    <w:p w14:paraId="4DC3062F" w14:textId="77777777" w:rsidR="00230C2C" w:rsidRPr="00097921" w:rsidRDefault="00000000" w:rsidP="001D4C35">
      <w:pPr>
        <w:pStyle w:val="ListParagraph"/>
        <w:numPr>
          <w:ilvl w:val="0"/>
          <w:numId w:val="17"/>
        </w:numPr>
        <w:ind w:hanging="294"/>
        <w:rPr>
          <w:rFonts w:ascii="Arial" w:hAnsi="Arial" w:cs="Arial"/>
          <w:sz w:val="20"/>
          <w:szCs w:val="20"/>
        </w:rPr>
      </w:pPr>
      <w:hyperlink r:id="rId44" w:history="1">
        <w:r w:rsidR="00230C2C" w:rsidRPr="00097921">
          <w:rPr>
            <w:rStyle w:val="Hyperlink"/>
            <w:rFonts w:ascii="Arial" w:hAnsi="Arial" w:cs="Arial"/>
            <w:sz w:val="20"/>
            <w:szCs w:val="20"/>
          </w:rPr>
          <w:t>Forth Islands SPA,</w:t>
        </w:r>
      </w:hyperlink>
      <w:r w:rsidR="00230C2C" w:rsidRPr="00097921">
        <w:rPr>
          <w:rFonts w:ascii="Arial" w:hAnsi="Arial" w:cs="Arial"/>
          <w:sz w:val="20"/>
          <w:szCs w:val="20"/>
        </w:rPr>
        <w:t xml:space="preserve"> </w:t>
      </w:r>
    </w:p>
    <w:p w14:paraId="4DD11FA7" w14:textId="77777777" w:rsidR="00230C2C" w:rsidRPr="00097921" w:rsidRDefault="00000000" w:rsidP="001D4C35">
      <w:pPr>
        <w:pStyle w:val="ListParagraph"/>
        <w:numPr>
          <w:ilvl w:val="0"/>
          <w:numId w:val="17"/>
        </w:numPr>
        <w:ind w:hanging="294"/>
        <w:rPr>
          <w:rFonts w:ascii="Arial" w:hAnsi="Arial" w:cs="Arial"/>
          <w:sz w:val="20"/>
          <w:szCs w:val="20"/>
        </w:rPr>
      </w:pPr>
      <w:hyperlink r:id="rId45" w:history="1">
        <w:r w:rsidR="00230C2C" w:rsidRPr="00097921">
          <w:rPr>
            <w:rStyle w:val="Hyperlink"/>
            <w:rFonts w:ascii="Arial" w:hAnsi="Arial" w:cs="Arial"/>
            <w:sz w:val="20"/>
            <w:szCs w:val="20"/>
          </w:rPr>
          <w:t>Imperial Dock Lock</w:t>
        </w:r>
        <w:r w:rsidR="00230C2C" w:rsidRPr="005C1B55">
          <w:rPr>
            <w:rStyle w:val="Hyperlink"/>
            <w:rFonts w:ascii="Arial" w:hAnsi="Arial" w:cs="Arial"/>
            <w:sz w:val="20"/>
            <w:szCs w:val="20"/>
          </w:rPr>
          <w:t xml:space="preserve">, </w:t>
        </w:r>
        <w:r w:rsidR="00230C2C" w:rsidRPr="00097921">
          <w:rPr>
            <w:rStyle w:val="Hyperlink"/>
            <w:rFonts w:ascii="Arial" w:hAnsi="Arial" w:cs="Arial"/>
            <w:sz w:val="20"/>
            <w:szCs w:val="20"/>
          </w:rPr>
          <w:t>Leith SPA</w:t>
        </w:r>
      </w:hyperlink>
      <w:r w:rsidR="00230C2C" w:rsidRPr="00097921">
        <w:rPr>
          <w:rFonts w:ascii="Arial" w:hAnsi="Arial" w:cs="Arial"/>
          <w:sz w:val="20"/>
          <w:szCs w:val="20"/>
        </w:rPr>
        <w:t xml:space="preserve">, </w:t>
      </w:r>
    </w:p>
    <w:p w14:paraId="6AB816B1" w14:textId="77777777" w:rsidR="00230C2C" w:rsidRPr="00097921" w:rsidRDefault="00000000" w:rsidP="001D4C35">
      <w:pPr>
        <w:pStyle w:val="ListParagraph"/>
        <w:numPr>
          <w:ilvl w:val="0"/>
          <w:numId w:val="17"/>
        </w:numPr>
        <w:ind w:hanging="294"/>
        <w:rPr>
          <w:rFonts w:ascii="Arial" w:hAnsi="Arial" w:cs="Arial"/>
          <w:sz w:val="20"/>
          <w:szCs w:val="20"/>
        </w:rPr>
      </w:pPr>
      <w:hyperlink r:id="rId46" w:history="1">
        <w:r w:rsidR="00230C2C" w:rsidRPr="00097921">
          <w:rPr>
            <w:rStyle w:val="Hyperlink"/>
            <w:rFonts w:ascii="Arial" w:hAnsi="Arial" w:cs="Arial"/>
            <w:sz w:val="20"/>
            <w:szCs w:val="20"/>
          </w:rPr>
          <w:t>Isle of May SAC</w:t>
        </w:r>
      </w:hyperlink>
      <w:r w:rsidR="00230C2C" w:rsidRPr="00097921">
        <w:rPr>
          <w:rFonts w:ascii="Arial" w:hAnsi="Arial" w:cs="Arial"/>
          <w:sz w:val="20"/>
          <w:szCs w:val="20"/>
        </w:rPr>
        <w:t xml:space="preserve"> </w:t>
      </w:r>
    </w:p>
    <w:p w14:paraId="334B7A04" w14:textId="77777777" w:rsidR="00230C2C" w:rsidRDefault="00000000" w:rsidP="001D4C35">
      <w:pPr>
        <w:pStyle w:val="ListParagraph"/>
        <w:numPr>
          <w:ilvl w:val="0"/>
          <w:numId w:val="17"/>
        </w:numPr>
        <w:ind w:hanging="294"/>
        <w:rPr>
          <w:rFonts w:ascii="Arial" w:hAnsi="Arial" w:cs="Arial"/>
          <w:sz w:val="20"/>
          <w:szCs w:val="20"/>
        </w:rPr>
      </w:pPr>
      <w:hyperlink r:id="rId47" w:history="1">
        <w:r w:rsidR="00230C2C" w:rsidRPr="005C1B55">
          <w:rPr>
            <w:rStyle w:val="Hyperlink"/>
            <w:rFonts w:ascii="Arial" w:hAnsi="Arial" w:cs="Arial"/>
            <w:sz w:val="20"/>
            <w:szCs w:val="20"/>
          </w:rPr>
          <w:t xml:space="preserve">Outer </w:t>
        </w:r>
        <w:r w:rsidR="00230C2C" w:rsidRPr="00097921">
          <w:rPr>
            <w:rStyle w:val="Hyperlink"/>
            <w:rFonts w:ascii="Arial" w:hAnsi="Arial" w:cs="Arial"/>
            <w:sz w:val="20"/>
            <w:szCs w:val="20"/>
          </w:rPr>
          <w:t>Firth of Forth and Tay Bay Complex SPA.</w:t>
        </w:r>
      </w:hyperlink>
      <w:r w:rsidR="00230C2C" w:rsidRPr="00097921">
        <w:rPr>
          <w:rFonts w:ascii="Arial" w:hAnsi="Arial" w:cs="Arial"/>
          <w:sz w:val="20"/>
          <w:szCs w:val="20"/>
        </w:rPr>
        <w:t xml:space="preserve"> </w:t>
      </w:r>
    </w:p>
    <w:p w14:paraId="416257B9" w14:textId="35E6F2E0" w:rsidR="00FB6C56" w:rsidRDefault="00230C2C" w:rsidP="00230C2C">
      <w:pPr>
        <w:rPr>
          <w:rFonts w:ascii="Arial" w:hAnsi="Arial" w:cs="Arial"/>
          <w:sz w:val="20"/>
          <w:szCs w:val="20"/>
        </w:rPr>
      </w:pPr>
      <w:r w:rsidRPr="00465BFE">
        <w:rPr>
          <w:rFonts w:ascii="Arial" w:hAnsi="Arial" w:cs="Arial"/>
          <w:sz w:val="20"/>
          <w:szCs w:val="20"/>
        </w:rPr>
        <w:t xml:space="preserve">Between them they contain </w:t>
      </w:r>
      <w:r w:rsidR="00465BFE" w:rsidRPr="003315A7">
        <w:rPr>
          <w:rStyle w:val="cf01"/>
          <w:rFonts w:ascii="Arial" w:hAnsi="Arial" w:cs="Arial"/>
          <w:sz w:val="20"/>
          <w:szCs w:val="20"/>
        </w:rPr>
        <w:t xml:space="preserve">dozens of qualifying </w:t>
      </w:r>
      <w:r w:rsidR="000119F4">
        <w:rPr>
          <w:rStyle w:val="cf01"/>
          <w:rFonts w:ascii="Arial" w:hAnsi="Arial" w:cs="Arial"/>
          <w:sz w:val="20"/>
          <w:szCs w:val="20"/>
        </w:rPr>
        <w:t>feature</w:t>
      </w:r>
      <w:r w:rsidR="00465BFE" w:rsidRPr="003315A7">
        <w:rPr>
          <w:rStyle w:val="cf01"/>
          <w:rFonts w:ascii="Arial" w:hAnsi="Arial" w:cs="Arial"/>
          <w:sz w:val="20"/>
          <w:szCs w:val="20"/>
        </w:rPr>
        <w:t xml:space="preserve">s, mainly bird species, but also mammal and habitat </w:t>
      </w:r>
      <w:r w:rsidR="00DC3CE8">
        <w:rPr>
          <w:rStyle w:val="cf01"/>
          <w:rFonts w:ascii="Arial" w:hAnsi="Arial" w:cs="Arial"/>
          <w:sz w:val="20"/>
          <w:szCs w:val="20"/>
        </w:rPr>
        <w:t>feature</w:t>
      </w:r>
      <w:r w:rsidR="00DC3CE8" w:rsidRPr="003315A7">
        <w:rPr>
          <w:rStyle w:val="cf01"/>
          <w:rFonts w:ascii="Arial" w:hAnsi="Arial" w:cs="Arial"/>
          <w:sz w:val="20"/>
          <w:szCs w:val="20"/>
        </w:rPr>
        <w:t>s</w:t>
      </w:r>
      <w:r w:rsidR="00DC3CE8">
        <w:rPr>
          <w:rStyle w:val="cf01"/>
        </w:rPr>
        <w:t>.</w:t>
      </w:r>
      <w:r w:rsidRPr="005F4045">
        <w:rPr>
          <w:rFonts w:ascii="Arial" w:hAnsi="Arial" w:cs="Arial"/>
          <w:sz w:val="20"/>
          <w:szCs w:val="20"/>
        </w:rPr>
        <w:t xml:space="preserve">  </w:t>
      </w:r>
    </w:p>
    <w:p w14:paraId="20440338" w14:textId="77777777" w:rsidR="00FB6C56" w:rsidRDefault="00FB6C56" w:rsidP="003315A7">
      <w:pPr>
        <w:rPr>
          <w:rFonts w:ascii="Arial" w:hAnsi="Arial" w:cs="Arial"/>
          <w:sz w:val="20"/>
          <w:szCs w:val="20"/>
        </w:rPr>
      </w:pPr>
      <w:r w:rsidRPr="000C37E7">
        <w:rPr>
          <w:rFonts w:ascii="Arial" w:hAnsi="Arial" w:cs="Arial"/>
          <w:sz w:val="20"/>
          <w:szCs w:val="20"/>
        </w:rPr>
        <w:t xml:space="preserve">Nearby or adjacent European sites that may also lead to a requirement for HRA of proposals in the Firth of Forth include: </w:t>
      </w:r>
    </w:p>
    <w:p w14:paraId="6C3C46F2" w14:textId="77777777" w:rsidR="00FB6C56" w:rsidRPr="00053D07" w:rsidRDefault="00000000" w:rsidP="001D4C35">
      <w:pPr>
        <w:pStyle w:val="ListParagraph"/>
        <w:numPr>
          <w:ilvl w:val="0"/>
          <w:numId w:val="37"/>
        </w:numPr>
        <w:ind w:left="709" w:hanging="283"/>
        <w:rPr>
          <w:rFonts w:ascii="Arial" w:hAnsi="Arial" w:cs="Arial"/>
          <w:sz w:val="20"/>
          <w:szCs w:val="20"/>
        </w:rPr>
      </w:pPr>
      <w:hyperlink r:id="rId48" w:history="1">
        <w:r w:rsidR="00FB6C56" w:rsidRPr="00053D07">
          <w:rPr>
            <w:rStyle w:val="Hyperlink"/>
            <w:rFonts w:ascii="Arial" w:hAnsi="Arial" w:cs="Arial"/>
            <w:sz w:val="20"/>
            <w:szCs w:val="20"/>
          </w:rPr>
          <w:t>River Teith SAC</w:t>
        </w:r>
      </w:hyperlink>
      <w:r w:rsidR="00FB6C56" w:rsidRPr="000C37E7">
        <w:rPr>
          <w:rFonts w:ascii="Arial" w:hAnsi="Arial" w:cs="Arial"/>
          <w:sz w:val="20"/>
          <w:szCs w:val="20"/>
        </w:rPr>
        <w:t xml:space="preserve">, </w:t>
      </w:r>
    </w:p>
    <w:p w14:paraId="5F7A9651" w14:textId="77777777" w:rsidR="00FB6C56" w:rsidRPr="00D76F2F" w:rsidRDefault="00FB6C56" w:rsidP="001D4C35">
      <w:pPr>
        <w:pStyle w:val="ListParagraph"/>
        <w:numPr>
          <w:ilvl w:val="0"/>
          <w:numId w:val="37"/>
        </w:numPr>
        <w:ind w:left="709" w:hanging="283"/>
        <w:rPr>
          <w:rStyle w:val="Hyperlink"/>
          <w:rFonts w:ascii="Arial" w:hAnsi="Arial" w:cs="Arial"/>
          <w:sz w:val="20"/>
          <w:szCs w:val="20"/>
        </w:rPr>
      </w:pPr>
      <w:r>
        <w:rPr>
          <w:rFonts w:ascii="Arial" w:hAnsi="Arial" w:cs="Arial"/>
          <w:sz w:val="20"/>
          <w:szCs w:val="20"/>
        </w:rPr>
        <w:fldChar w:fldCharType="begin"/>
      </w:r>
      <w:r>
        <w:rPr>
          <w:rFonts w:ascii="Arial" w:hAnsi="Arial" w:cs="Arial"/>
          <w:sz w:val="20"/>
          <w:szCs w:val="20"/>
        </w:rPr>
        <w:instrText>HYPERLINK "https://sitelink.nature.scot/site/8257"</w:instrText>
      </w:r>
      <w:r>
        <w:rPr>
          <w:rFonts w:ascii="Arial" w:hAnsi="Arial" w:cs="Arial"/>
          <w:sz w:val="20"/>
          <w:szCs w:val="20"/>
        </w:rPr>
      </w:r>
      <w:r>
        <w:rPr>
          <w:rFonts w:ascii="Arial" w:hAnsi="Arial" w:cs="Arial"/>
          <w:sz w:val="20"/>
          <w:szCs w:val="20"/>
        </w:rPr>
        <w:fldChar w:fldCharType="separate"/>
      </w:r>
      <w:r w:rsidRPr="00D76F2F">
        <w:rPr>
          <w:rStyle w:val="Hyperlink"/>
          <w:rFonts w:ascii="Arial" w:hAnsi="Arial" w:cs="Arial"/>
          <w:sz w:val="20"/>
          <w:szCs w:val="20"/>
        </w:rPr>
        <w:t>Firth of Tay &amp; Eden Estuary SAC</w:t>
      </w:r>
      <w:r w:rsidRPr="000C37E7">
        <w:rPr>
          <w:rStyle w:val="Hyperlink"/>
          <w:rFonts w:ascii="Arial" w:hAnsi="Arial" w:cs="Arial"/>
          <w:sz w:val="20"/>
          <w:szCs w:val="20"/>
        </w:rPr>
        <w:t xml:space="preserve"> </w:t>
      </w:r>
    </w:p>
    <w:p w14:paraId="7CE58A8C" w14:textId="77777777" w:rsidR="00FB6C56" w:rsidRPr="00053D07" w:rsidRDefault="00FB6C56" w:rsidP="001D4C35">
      <w:pPr>
        <w:pStyle w:val="ListParagraph"/>
        <w:numPr>
          <w:ilvl w:val="0"/>
          <w:numId w:val="37"/>
        </w:numPr>
        <w:ind w:left="709" w:hanging="283"/>
        <w:rPr>
          <w:rFonts w:ascii="Arial" w:hAnsi="Arial" w:cs="Arial"/>
          <w:sz w:val="20"/>
          <w:szCs w:val="20"/>
        </w:rPr>
      </w:pPr>
      <w:r>
        <w:rPr>
          <w:rFonts w:ascii="Arial" w:hAnsi="Arial" w:cs="Arial"/>
          <w:sz w:val="20"/>
          <w:szCs w:val="20"/>
        </w:rPr>
        <w:fldChar w:fldCharType="end"/>
      </w:r>
      <w:hyperlink r:id="rId49" w:history="1">
        <w:r w:rsidRPr="00053D07">
          <w:rPr>
            <w:rStyle w:val="Hyperlink"/>
            <w:rFonts w:ascii="Arial" w:hAnsi="Arial" w:cs="Arial"/>
            <w:sz w:val="20"/>
            <w:szCs w:val="20"/>
          </w:rPr>
          <w:t>Moray Firth SAC</w:t>
        </w:r>
      </w:hyperlink>
      <w:r w:rsidRPr="000C37E7">
        <w:rPr>
          <w:rFonts w:ascii="Arial" w:hAnsi="Arial" w:cs="Arial"/>
          <w:sz w:val="20"/>
          <w:szCs w:val="20"/>
        </w:rPr>
        <w:t xml:space="preserve">, </w:t>
      </w:r>
    </w:p>
    <w:p w14:paraId="0D0116FF" w14:textId="77777777" w:rsidR="00FB6C56" w:rsidRPr="000C37E7" w:rsidRDefault="00000000" w:rsidP="001D4C35">
      <w:pPr>
        <w:pStyle w:val="ListParagraph"/>
        <w:numPr>
          <w:ilvl w:val="0"/>
          <w:numId w:val="37"/>
        </w:numPr>
        <w:ind w:left="709" w:hanging="283"/>
        <w:rPr>
          <w:rFonts w:ascii="Arial" w:hAnsi="Arial" w:cs="Arial"/>
          <w:sz w:val="20"/>
          <w:szCs w:val="20"/>
        </w:rPr>
      </w:pPr>
      <w:hyperlink r:id="rId50" w:history="1">
        <w:r w:rsidR="00FB6C56" w:rsidRPr="00053D07">
          <w:rPr>
            <w:rStyle w:val="Hyperlink"/>
            <w:rFonts w:ascii="Arial" w:hAnsi="Arial" w:cs="Arial"/>
            <w:sz w:val="20"/>
            <w:szCs w:val="20"/>
          </w:rPr>
          <w:t>Berwickshire and North Northumberland Coast SAC</w:t>
        </w:r>
      </w:hyperlink>
      <w:r w:rsidR="00FB6C56" w:rsidRPr="000C37E7">
        <w:rPr>
          <w:rFonts w:ascii="Arial" w:hAnsi="Arial" w:cs="Arial"/>
          <w:sz w:val="20"/>
          <w:szCs w:val="20"/>
        </w:rPr>
        <w:t xml:space="preserve"> </w:t>
      </w:r>
    </w:p>
    <w:p w14:paraId="7DDBEB1B" w14:textId="77777777" w:rsidR="00FB6C56" w:rsidRPr="00053D07" w:rsidRDefault="00000000" w:rsidP="001D4C35">
      <w:pPr>
        <w:pStyle w:val="ListParagraph"/>
        <w:numPr>
          <w:ilvl w:val="0"/>
          <w:numId w:val="37"/>
        </w:numPr>
        <w:ind w:left="709" w:hanging="283"/>
        <w:rPr>
          <w:rFonts w:ascii="Arial" w:hAnsi="Arial" w:cs="Arial"/>
          <w:sz w:val="20"/>
          <w:szCs w:val="20"/>
        </w:rPr>
      </w:pPr>
      <w:hyperlink r:id="rId51" w:history="1">
        <w:r w:rsidR="00FB6C56" w:rsidRPr="00053D07">
          <w:rPr>
            <w:rStyle w:val="Hyperlink"/>
            <w:rFonts w:ascii="Arial" w:hAnsi="Arial" w:cs="Arial"/>
            <w:sz w:val="20"/>
            <w:szCs w:val="20"/>
          </w:rPr>
          <w:t>St. Abb’s Head to Fast Castle SPA</w:t>
        </w:r>
      </w:hyperlink>
      <w:r w:rsidR="00FB6C56" w:rsidRPr="000C37E7">
        <w:rPr>
          <w:rFonts w:ascii="Arial" w:hAnsi="Arial" w:cs="Arial"/>
          <w:sz w:val="20"/>
          <w:szCs w:val="20"/>
        </w:rPr>
        <w:t xml:space="preserve">. </w:t>
      </w:r>
    </w:p>
    <w:p w14:paraId="78D76D08" w14:textId="512978F5" w:rsidR="00FB6C56" w:rsidRPr="000C37E7" w:rsidRDefault="00FB6C56" w:rsidP="001D4C35">
      <w:pPr>
        <w:rPr>
          <w:rFonts w:ascii="Arial" w:hAnsi="Arial" w:cs="Arial"/>
          <w:sz w:val="20"/>
          <w:szCs w:val="20"/>
        </w:rPr>
      </w:pPr>
      <w:r w:rsidRPr="000C37E7">
        <w:rPr>
          <w:rFonts w:ascii="Arial" w:hAnsi="Arial" w:cs="Arial"/>
          <w:sz w:val="20"/>
          <w:szCs w:val="20"/>
        </w:rPr>
        <w:lastRenderedPageBreak/>
        <w:t xml:space="preserve">Although these sites are all out-with the Firth of Forth, they are designated for mobile species such as fish, dolphins, </w:t>
      </w:r>
      <w:r w:rsidR="005716E3" w:rsidRPr="000C37E7">
        <w:rPr>
          <w:rFonts w:ascii="Arial" w:hAnsi="Arial" w:cs="Arial"/>
          <w:sz w:val="20"/>
          <w:szCs w:val="20"/>
        </w:rPr>
        <w:t>seals,</w:t>
      </w:r>
      <w:r w:rsidRPr="000C37E7">
        <w:rPr>
          <w:rFonts w:ascii="Arial" w:hAnsi="Arial" w:cs="Arial"/>
          <w:sz w:val="20"/>
          <w:szCs w:val="20"/>
        </w:rPr>
        <w:t xml:space="preserve"> and birds which may also use the Firth of Forth for foraging, resting, roosting, breeding.</w:t>
      </w:r>
    </w:p>
    <w:p w14:paraId="136BB3AD" w14:textId="77777777" w:rsidR="00230C2C" w:rsidRPr="00097921" w:rsidRDefault="00230C2C" w:rsidP="00230C2C">
      <w:pPr>
        <w:rPr>
          <w:rFonts w:ascii="Arial" w:hAnsi="Arial" w:cs="Arial"/>
          <w:b/>
          <w:color w:val="548DD4" w:themeColor="text2" w:themeTint="99"/>
          <w:sz w:val="28"/>
          <w:szCs w:val="28"/>
        </w:rPr>
      </w:pPr>
      <w:r w:rsidRPr="00097921">
        <w:rPr>
          <w:rFonts w:ascii="Arial" w:hAnsi="Arial" w:cs="Arial"/>
          <w:b/>
          <w:color w:val="548DD4" w:themeColor="text2" w:themeTint="99"/>
          <w:sz w:val="28"/>
          <w:szCs w:val="28"/>
        </w:rPr>
        <w:t xml:space="preserve">The information </w:t>
      </w:r>
      <w:proofErr w:type="gramStart"/>
      <w:r w:rsidRPr="00097921">
        <w:rPr>
          <w:rFonts w:ascii="Arial" w:hAnsi="Arial" w:cs="Arial"/>
          <w:b/>
          <w:color w:val="548DD4" w:themeColor="text2" w:themeTint="99"/>
          <w:sz w:val="28"/>
          <w:szCs w:val="28"/>
        </w:rPr>
        <w:t>required</w:t>
      </w:r>
      <w:proofErr w:type="gramEnd"/>
    </w:p>
    <w:p w14:paraId="25D89EB5" w14:textId="4F581E74" w:rsidR="00230C2C" w:rsidRPr="00730A16" w:rsidRDefault="00230C2C" w:rsidP="00230C2C">
      <w:pPr>
        <w:rPr>
          <w:rFonts w:ascii="Arial" w:eastAsia="Calibri" w:hAnsi="Arial" w:cs="Arial"/>
          <w:sz w:val="20"/>
          <w:szCs w:val="20"/>
        </w:rPr>
      </w:pPr>
      <w:r w:rsidRPr="00730A16">
        <w:rPr>
          <w:rFonts w:ascii="Arial" w:eastAsia="Calibri" w:hAnsi="Arial" w:cs="Arial"/>
          <w:sz w:val="20"/>
          <w:szCs w:val="20"/>
        </w:rPr>
        <w:t xml:space="preserve">The breadth, content, and level of information required for an HRA depends upon the individual circumstances of each </w:t>
      </w:r>
      <w:r w:rsidRPr="005B667E">
        <w:rPr>
          <w:rFonts w:ascii="Arial" w:eastAsia="Calibri" w:hAnsi="Arial" w:cs="Arial"/>
          <w:sz w:val="20"/>
          <w:szCs w:val="20"/>
        </w:rPr>
        <w:t>case</w:t>
      </w:r>
      <w:r>
        <w:rPr>
          <w:rFonts w:ascii="Arial" w:eastAsia="Calibri" w:hAnsi="Arial" w:cs="Arial"/>
          <w:sz w:val="20"/>
          <w:szCs w:val="20"/>
        </w:rPr>
        <w:t>.</w:t>
      </w:r>
      <w:r w:rsidRPr="005B667E">
        <w:rPr>
          <w:rFonts w:ascii="Arial" w:eastAsia="Calibri" w:hAnsi="Arial" w:cs="Arial"/>
          <w:sz w:val="20"/>
          <w:szCs w:val="20"/>
        </w:rPr>
        <w:t xml:space="preserve"> There can be a perception that the HRA process is complicated; </w:t>
      </w:r>
      <w:r w:rsidR="005716E3" w:rsidRPr="005B667E">
        <w:rPr>
          <w:rFonts w:ascii="Arial" w:eastAsia="Calibri" w:hAnsi="Arial" w:cs="Arial"/>
          <w:sz w:val="20"/>
          <w:szCs w:val="20"/>
        </w:rPr>
        <w:t>however,</w:t>
      </w:r>
      <w:r w:rsidRPr="005B667E">
        <w:rPr>
          <w:rFonts w:ascii="Arial" w:eastAsia="Calibri" w:hAnsi="Arial" w:cs="Arial"/>
          <w:sz w:val="20"/>
          <w:szCs w:val="20"/>
        </w:rPr>
        <w:t xml:space="preserve"> the level of detail should reflect the complexity</w:t>
      </w:r>
      <w:r w:rsidRPr="00730A16">
        <w:rPr>
          <w:rFonts w:ascii="Arial" w:eastAsia="Calibri" w:hAnsi="Arial" w:cs="Arial"/>
          <w:sz w:val="20"/>
          <w:szCs w:val="20"/>
        </w:rPr>
        <w:t xml:space="preserve"> of the case and be sufficient to allow the </w:t>
      </w:r>
      <w:r>
        <w:rPr>
          <w:rFonts w:ascii="Arial" w:eastAsia="Calibri" w:hAnsi="Arial" w:cs="Arial"/>
          <w:sz w:val="20"/>
          <w:szCs w:val="20"/>
        </w:rPr>
        <w:t>Competent</w:t>
      </w:r>
      <w:r w:rsidRPr="00730A16">
        <w:rPr>
          <w:rFonts w:ascii="Arial" w:eastAsia="Calibri" w:hAnsi="Arial" w:cs="Arial"/>
          <w:sz w:val="20"/>
          <w:szCs w:val="20"/>
        </w:rPr>
        <w:t xml:space="preserve"> </w:t>
      </w:r>
      <w:r>
        <w:rPr>
          <w:rFonts w:ascii="Arial" w:eastAsia="Calibri" w:hAnsi="Arial" w:cs="Arial"/>
          <w:sz w:val="20"/>
          <w:szCs w:val="20"/>
        </w:rPr>
        <w:t>Authority</w:t>
      </w:r>
      <w:r w:rsidRPr="00730A16">
        <w:rPr>
          <w:rFonts w:ascii="Arial" w:eastAsia="Calibri" w:hAnsi="Arial" w:cs="Arial"/>
          <w:sz w:val="20"/>
          <w:szCs w:val="20"/>
        </w:rPr>
        <w:t xml:space="preserve"> to determine beyond reasonable scientific doubt that there are no adverse effects on site integrity</w:t>
      </w:r>
      <w:bookmarkStart w:id="3" w:name="_Hlk158284199"/>
      <w:r w:rsidR="001D4C35">
        <w:rPr>
          <w:rFonts w:ascii="Arial" w:eastAsia="Calibri" w:hAnsi="Arial" w:cs="Arial"/>
          <w:sz w:val="20"/>
          <w:szCs w:val="20"/>
        </w:rPr>
        <w:t>.</w:t>
      </w:r>
      <w:r w:rsidR="00834074" w:rsidRPr="00834074">
        <w:rPr>
          <w:rFonts w:ascii="Arial" w:eastAsia="Calibri" w:hAnsi="Arial" w:cs="Arial"/>
          <w:sz w:val="20"/>
          <w:szCs w:val="20"/>
        </w:rPr>
        <w:t xml:space="preserve"> </w:t>
      </w:r>
      <w:r w:rsidR="001D4C35">
        <w:rPr>
          <w:rFonts w:ascii="Arial" w:eastAsia="Calibri" w:hAnsi="Arial" w:cs="Arial"/>
          <w:sz w:val="20"/>
          <w:szCs w:val="20"/>
        </w:rPr>
        <w:t xml:space="preserve"> </w:t>
      </w:r>
      <w:r w:rsidR="00834074" w:rsidRPr="00CB31E1">
        <w:rPr>
          <w:rFonts w:ascii="Arial" w:eastAsia="Calibri" w:hAnsi="Arial" w:cs="Arial"/>
          <w:sz w:val="20"/>
          <w:szCs w:val="20"/>
        </w:rPr>
        <w:t xml:space="preserve">This could include mitigation within plans and proposals with the aim to reduce the level of impacts on European </w:t>
      </w:r>
      <w:bookmarkEnd w:id="3"/>
      <w:r w:rsidR="00DC3CE8" w:rsidRPr="00CB31E1">
        <w:rPr>
          <w:rFonts w:ascii="Arial" w:eastAsia="Calibri" w:hAnsi="Arial" w:cs="Arial"/>
          <w:sz w:val="20"/>
          <w:szCs w:val="20"/>
        </w:rPr>
        <w:t>sites.</w:t>
      </w:r>
      <w:r w:rsidR="00DC3CE8" w:rsidRPr="00730A16">
        <w:rPr>
          <w:rFonts w:ascii="Arial" w:eastAsia="Calibri" w:hAnsi="Arial" w:cs="Arial"/>
          <w:sz w:val="20"/>
          <w:szCs w:val="20"/>
        </w:rPr>
        <w:t xml:space="preserve"> A</w:t>
      </w:r>
      <w:r w:rsidRPr="00730A16">
        <w:rPr>
          <w:rFonts w:ascii="Arial" w:eastAsia="Calibri" w:hAnsi="Arial" w:cs="Arial"/>
          <w:sz w:val="20"/>
          <w:szCs w:val="20"/>
        </w:rPr>
        <w:t xml:space="preserve"> HRA need not therefore be </w:t>
      </w:r>
      <w:r>
        <w:rPr>
          <w:rFonts w:ascii="Arial" w:eastAsia="Calibri" w:hAnsi="Arial" w:cs="Arial"/>
          <w:sz w:val="20"/>
          <w:szCs w:val="20"/>
        </w:rPr>
        <w:t xml:space="preserve">a </w:t>
      </w:r>
      <w:r w:rsidRPr="00730A16">
        <w:rPr>
          <w:rFonts w:ascii="Arial" w:eastAsia="Calibri" w:hAnsi="Arial" w:cs="Arial"/>
          <w:sz w:val="20"/>
          <w:szCs w:val="20"/>
        </w:rPr>
        <w:t xml:space="preserve">difficult or lengthy </w:t>
      </w:r>
      <w:r>
        <w:rPr>
          <w:rFonts w:ascii="Arial" w:eastAsia="Calibri" w:hAnsi="Arial" w:cs="Arial"/>
          <w:sz w:val="20"/>
          <w:szCs w:val="20"/>
        </w:rPr>
        <w:t xml:space="preserve">process </w:t>
      </w:r>
      <w:r w:rsidRPr="00730A16">
        <w:rPr>
          <w:rFonts w:ascii="Arial" w:eastAsia="Calibri" w:hAnsi="Arial" w:cs="Arial"/>
          <w:sz w:val="20"/>
          <w:szCs w:val="20"/>
        </w:rPr>
        <w:t>whe</w:t>
      </w:r>
      <w:r>
        <w:rPr>
          <w:rFonts w:ascii="Arial" w:eastAsia="Calibri" w:hAnsi="Arial" w:cs="Arial"/>
          <w:sz w:val="20"/>
          <w:szCs w:val="20"/>
        </w:rPr>
        <w:t>n</w:t>
      </w:r>
      <w:r w:rsidRPr="00730A16">
        <w:rPr>
          <w:rFonts w:ascii="Arial" w:eastAsia="Calibri" w:hAnsi="Arial" w:cs="Arial"/>
          <w:sz w:val="20"/>
          <w:szCs w:val="20"/>
        </w:rPr>
        <w:t xml:space="preserve"> the issue</w:t>
      </w:r>
      <w:r>
        <w:rPr>
          <w:rFonts w:ascii="Arial" w:eastAsia="Calibri" w:hAnsi="Arial" w:cs="Arial"/>
          <w:sz w:val="20"/>
          <w:szCs w:val="20"/>
        </w:rPr>
        <w:t>s involved are straightforward.</w:t>
      </w:r>
      <w:r w:rsidRPr="00730A16">
        <w:rPr>
          <w:rFonts w:ascii="Arial" w:eastAsia="Calibri" w:hAnsi="Arial" w:cs="Arial"/>
          <w:sz w:val="20"/>
          <w:szCs w:val="20"/>
        </w:rPr>
        <w:t xml:space="preserve"> It is the proposer of the plan or project who must supply the relevant information to the </w:t>
      </w:r>
      <w:r>
        <w:rPr>
          <w:rFonts w:ascii="Arial" w:eastAsia="Calibri" w:hAnsi="Arial" w:cs="Arial"/>
          <w:sz w:val="20"/>
          <w:szCs w:val="20"/>
        </w:rPr>
        <w:t>Competent</w:t>
      </w:r>
      <w:r w:rsidRPr="00730A16">
        <w:rPr>
          <w:rFonts w:ascii="Arial" w:eastAsia="Calibri" w:hAnsi="Arial" w:cs="Arial"/>
          <w:sz w:val="20"/>
          <w:szCs w:val="20"/>
        </w:rPr>
        <w:t xml:space="preserve"> </w:t>
      </w:r>
      <w:r>
        <w:rPr>
          <w:rFonts w:ascii="Arial" w:eastAsia="Calibri" w:hAnsi="Arial" w:cs="Arial"/>
          <w:sz w:val="20"/>
          <w:szCs w:val="20"/>
        </w:rPr>
        <w:t>Authority</w:t>
      </w:r>
      <w:r w:rsidRPr="00730A16">
        <w:rPr>
          <w:rFonts w:ascii="Arial" w:eastAsia="Calibri" w:hAnsi="Arial" w:cs="Arial"/>
          <w:sz w:val="20"/>
          <w:szCs w:val="20"/>
        </w:rPr>
        <w:t xml:space="preserve"> to carry out the HRA.  </w:t>
      </w:r>
    </w:p>
    <w:p w14:paraId="024D5BB3" w14:textId="77777777" w:rsidR="00230C2C" w:rsidRPr="00097921" w:rsidRDefault="00230C2C" w:rsidP="00230C2C">
      <w:pPr>
        <w:rPr>
          <w:rFonts w:ascii="Arial" w:hAnsi="Arial" w:cs="Arial"/>
          <w:b/>
          <w:color w:val="548DD4" w:themeColor="text2" w:themeTint="99"/>
          <w:sz w:val="28"/>
          <w:szCs w:val="28"/>
        </w:rPr>
      </w:pPr>
      <w:r w:rsidRPr="00097921">
        <w:rPr>
          <w:rFonts w:ascii="Arial" w:hAnsi="Arial" w:cs="Arial"/>
          <w:b/>
          <w:color w:val="548DD4" w:themeColor="text2" w:themeTint="99"/>
          <w:sz w:val="28"/>
          <w:szCs w:val="28"/>
        </w:rPr>
        <w:t xml:space="preserve">Determining that there are no adverse effects on site </w:t>
      </w:r>
      <w:proofErr w:type="gramStart"/>
      <w:r w:rsidRPr="00097921">
        <w:rPr>
          <w:rFonts w:ascii="Arial" w:hAnsi="Arial" w:cs="Arial"/>
          <w:b/>
          <w:color w:val="548DD4" w:themeColor="text2" w:themeTint="99"/>
          <w:sz w:val="28"/>
          <w:szCs w:val="28"/>
        </w:rPr>
        <w:t>integrity</w:t>
      </w:r>
      <w:proofErr w:type="gramEnd"/>
    </w:p>
    <w:p w14:paraId="6CC3A29D" w14:textId="77777777" w:rsidR="00230C2C" w:rsidRPr="00393525" w:rsidRDefault="00230C2C" w:rsidP="00230C2C">
      <w:pPr>
        <w:rPr>
          <w:rFonts w:ascii="Arial" w:eastAsia="Calibri" w:hAnsi="Arial" w:cs="Arial"/>
          <w:sz w:val="20"/>
          <w:szCs w:val="20"/>
        </w:rPr>
      </w:pPr>
      <w:r>
        <w:rPr>
          <w:rFonts w:ascii="Arial" w:eastAsia="Calibri" w:hAnsi="Arial" w:cs="Arial"/>
          <w:sz w:val="20"/>
          <w:szCs w:val="20"/>
        </w:rPr>
        <w:t xml:space="preserve">At stage 5 of the </w:t>
      </w:r>
      <w:hyperlink r:id="rId52" w:history="1">
        <w:r w:rsidRPr="00393525">
          <w:rPr>
            <w:rStyle w:val="Hyperlink"/>
            <w:rFonts w:ascii="Arial" w:eastAsia="Calibri" w:hAnsi="Arial" w:cs="Arial"/>
            <w:sz w:val="20"/>
            <w:szCs w:val="20"/>
          </w:rPr>
          <w:t>HRA</w:t>
        </w:r>
      </w:hyperlink>
      <w:r>
        <w:rPr>
          <w:rFonts w:ascii="Arial" w:eastAsia="Calibri" w:hAnsi="Arial" w:cs="Arial"/>
          <w:sz w:val="20"/>
          <w:szCs w:val="20"/>
        </w:rPr>
        <w:t>, f</w:t>
      </w:r>
      <w:r w:rsidRPr="00393525">
        <w:rPr>
          <w:rFonts w:ascii="Arial" w:eastAsia="Calibri" w:hAnsi="Arial" w:cs="Arial"/>
          <w:sz w:val="20"/>
          <w:szCs w:val="20"/>
        </w:rPr>
        <w:t>or a plan or project to be consented</w:t>
      </w:r>
      <w:r>
        <w:rPr>
          <w:rFonts w:ascii="Arial" w:eastAsia="Calibri" w:hAnsi="Arial" w:cs="Arial"/>
          <w:sz w:val="20"/>
          <w:szCs w:val="20"/>
        </w:rPr>
        <w:t>,</w:t>
      </w:r>
      <w:r w:rsidRPr="00393525">
        <w:rPr>
          <w:rFonts w:ascii="Arial" w:eastAsia="Calibri" w:hAnsi="Arial" w:cs="Arial"/>
          <w:sz w:val="20"/>
          <w:szCs w:val="20"/>
        </w:rPr>
        <w:t xml:space="preserve"> the appropriate assessment must ascertain that the plan or project will not adversely affect the integrity of a European site.</w:t>
      </w:r>
      <w:r>
        <w:rPr>
          <w:rFonts w:ascii="Arial" w:eastAsia="Calibri" w:hAnsi="Arial" w:cs="Arial"/>
          <w:sz w:val="20"/>
          <w:szCs w:val="20"/>
        </w:rPr>
        <w:t xml:space="preserve"> </w:t>
      </w:r>
      <w:r w:rsidRPr="00393525">
        <w:rPr>
          <w:rFonts w:ascii="Arial" w:eastAsia="Calibri" w:hAnsi="Arial" w:cs="Arial"/>
          <w:sz w:val="20"/>
          <w:szCs w:val="20"/>
        </w:rPr>
        <w:t xml:space="preserve">It is important to remember that the test is whether the plan or project </w:t>
      </w:r>
      <w:r w:rsidRPr="003315A7">
        <w:rPr>
          <w:rFonts w:ascii="Arial" w:eastAsia="Calibri" w:hAnsi="Arial" w:cs="Arial"/>
          <w:sz w:val="20"/>
          <w:szCs w:val="20"/>
          <w:u w:val="single"/>
        </w:rPr>
        <w:t>will not</w:t>
      </w:r>
      <w:r w:rsidRPr="00393525">
        <w:rPr>
          <w:rFonts w:ascii="Arial" w:eastAsia="Calibri" w:hAnsi="Arial" w:cs="Arial"/>
          <w:sz w:val="20"/>
          <w:szCs w:val="20"/>
        </w:rPr>
        <w:t xml:space="preserve"> adversely affect the integrity of a European site, not whether it will.</w:t>
      </w:r>
      <w:r>
        <w:rPr>
          <w:rFonts w:ascii="Arial" w:eastAsia="Calibri" w:hAnsi="Arial" w:cs="Arial"/>
          <w:sz w:val="20"/>
          <w:szCs w:val="20"/>
        </w:rPr>
        <w:t xml:space="preserve"> </w:t>
      </w:r>
      <w:r w:rsidRPr="00393525">
        <w:rPr>
          <w:rFonts w:ascii="Arial" w:eastAsia="Calibri" w:hAnsi="Arial" w:cs="Arial"/>
          <w:sz w:val="20"/>
          <w:szCs w:val="20"/>
        </w:rPr>
        <w:t xml:space="preserve">Conclusions must be made </w:t>
      </w:r>
      <w:proofErr w:type="gramStart"/>
      <w:r w:rsidRPr="00393525">
        <w:rPr>
          <w:rFonts w:ascii="Arial" w:eastAsia="Calibri" w:hAnsi="Arial" w:cs="Arial"/>
          <w:sz w:val="20"/>
          <w:szCs w:val="20"/>
        </w:rPr>
        <w:t>on the basis of</w:t>
      </w:r>
      <w:proofErr w:type="gramEnd"/>
      <w:r w:rsidRPr="00393525">
        <w:rPr>
          <w:rFonts w:ascii="Arial" w:eastAsia="Calibri" w:hAnsi="Arial" w:cs="Arial"/>
          <w:sz w:val="20"/>
          <w:szCs w:val="20"/>
        </w:rPr>
        <w:t xml:space="preserve"> there being no reasonable scientific doubt as to the absence of adverse effects.  Each case </w:t>
      </w:r>
      <w:r>
        <w:rPr>
          <w:rFonts w:ascii="Arial" w:eastAsia="Calibri" w:hAnsi="Arial" w:cs="Arial"/>
          <w:sz w:val="20"/>
          <w:szCs w:val="20"/>
        </w:rPr>
        <w:t>will</w:t>
      </w:r>
      <w:r w:rsidRPr="00393525">
        <w:rPr>
          <w:rFonts w:ascii="Arial" w:eastAsia="Calibri" w:hAnsi="Arial" w:cs="Arial"/>
          <w:sz w:val="20"/>
          <w:szCs w:val="20"/>
        </w:rPr>
        <w:t xml:space="preserve"> be judged on its own merits.</w:t>
      </w:r>
    </w:p>
    <w:p w14:paraId="284250E8" w14:textId="0BF52D46" w:rsidR="00230C2C" w:rsidRPr="00393525" w:rsidRDefault="00230C2C" w:rsidP="00230C2C">
      <w:pPr>
        <w:rPr>
          <w:rFonts w:ascii="Arial" w:eastAsia="Calibri" w:hAnsi="Arial" w:cs="Arial"/>
          <w:sz w:val="20"/>
          <w:szCs w:val="20"/>
        </w:rPr>
      </w:pPr>
      <w:r w:rsidRPr="00393525">
        <w:rPr>
          <w:rFonts w:ascii="Arial" w:eastAsia="Calibri" w:hAnsi="Arial" w:cs="Arial"/>
          <w:sz w:val="20"/>
          <w:szCs w:val="20"/>
        </w:rPr>
        <w:t xml:space="preserve">The integrity of the </w:t>
      </w:r>
      <w:r>
        <w:rPr>
          <w:rFonts w:ascii="Arial" w:eastAsia="Calibri" w:hAnsi="Arial" w:cs="Arial"/>
          <w:sz w:val="20"/>
          <w:szCs w:val="20"/>
        </w:rPr>
        <w:t xml:space="preserve">European </w:t>
      </w:r>
      <w:r w:rsidRPr="00393525">
        <w:rPr>
          <w:rFonts w:ascii="Arial" w:eastAsia="Calibri" w:hAnsi="Arial" w:cs="Arial"/>
          <w:sz w:val="20"/>
          <w:szCs w:val="20"/>
        </w:rPr>
        <w:t xml:space="preserve">site only applies to the qualifying </w:t>
      </w:r>
      <w:r w:rsidR="000119F4">
        <w:rPr>
          <w:rFonts w:ascii="Arial" w:eastAsia="Calibri" w:hAnsi="Arial" w:cs="Arial"/>
          <w:sz w:val="20"/>
          <w:szCs w:val="20"/>
        </w:rPr>
        <w:t>feature</w:t>
      </w:r>
      <w:r w:rsidR="000119F4" w:rsidRPr="00393525">
        <w:rPr>
          <w:rFonts w:ascii="Arial" w:eastAsia="Calibri" w:hAnsi="Arial" w:cs="Arial"/>
          <w:sz w:val="20"/>
          <w:szCs w:val="20"/>
        </w:rPr>
        <w:t xml:space="preserve">s </w:t>
      </w:r>
      <w:r w:rsidRPr="00393525">
        <w:rPr>
          <w:rFonts w:ascii="Arial" w:eastAsia="Calibri" w:hAnsi="Arial" w:cs="Arial"/>
          <w:sz w:val="20"/>
          <w:szCs w:val="20"/>
        </w:rPr>
        <w:t xml:space="preserve">and is directly linked to the conservation objectives for </w:t>
      </w:r>
      <w:r w:rsidR="00DC3CE8" w:rsidRPr="00393525">
        <w:rPr>
          <w:rFonts w:ascii="Arial" w:eastAsia="Calibri" w:hAnsi="Arial" w:cs="Arial"/>
          <w:sz w:val="20"/>
          <w:szCs w:val="20"/>
        </w:rPr>
        <w:t>each</w:t>
      </w:r>
      <w:r w:rsidR="008A1AD2">
        <w:rPr>
          <w:rFonts w:ascii="Arial" w:eastAsia="Calibri" w:hAnsi="Arial" w:cs="Arial"/>
          <w:sz w:val="20"/>
          <w:szCs w:val="20"/>
        </w:rPr>
        <w:t xml:space="preserve"> feature</w:t>
      </w:r>
      <w:r w:rsidRPr="00393525">
        <w:rPr>
          <w:rFonts w:ascii="Arial" w:eastAsia="Calibri" w:hAnsi="Arial" w:cs="Arial"/>
          <w:sz w:val="20"/>
          <w:szCs w:val="20"/>
        </w:rPr>
        <w:t>.</w:t>
      </w:r>
      <w:r w:rsidR="008A1AD2" w:rsidRPr="008A1AD2">
        <w:t xml:space="preserve"> </w:t>
      </w:r>
      <w:r w:rsidR="008A1AD2" w:rsidRPr="008A1AD2">
        <w:rPr>
          <w:rFonts w:ascii="Arial" w:eastAsia="Calibri" w:hAnsi="Arial" w:cs="Arial"/>
          <w:sz w:val="20"/>
          <w:szCs w:val="20"/>
        </w:rPr>
        <w:t xml:space="preserve">Depending on the ‘condition </w:t>
      </w:r>
      <w:proofErr w:type="gramStart"/>
      <w:r w:rsidR="008A1AD2" w:rsidRPr="008A1AD2">
        <w:rPr>
          <w:rFonts w:ascii="Arial" w:eastAsia="Calibri" w:hAnsi="Arial" w:cs="Arial"/>
          <w:sz w:val="20"/>
          <w:szCs w:val="20"/>
        </w:rPr>
        <w:t>status’</w:t>
      </w:r>
      <w:proofErr w:type="gramEnd"/>
      <w:r w:rsidR="008A1AD2" w:rsidRPr="008A1AD2">
        <w:rPr>
          <w:rFonts w:ascii="Arial" w:eastAsia="Calibri" w:hAnsi="Arial" w:cs="Arial"/>
          <w:sz w:val="20"/>
          <w:szCs w:val="20"/>
        </w:rPr>
        <w:t xml:space="preserve"> of a feature, </w:t>
      </w:r>
      <w:r w:rsidR="005266AC">
        <w:rPr>
          <w:rFonts w:ascii="Arial" w:eastAsia="Calibri" w:hAnsi="Arial" w:cs="Arial"/>
          <w:sz w:val="20"/>
          <w:szCs w:val="20"/>
        </w:rPr>
        <w:t>(</w:t>
      </w:r>
      <w:r w:rsidR="008A1AD2" w:rsidRPr="008A1AD2">
        <w:rPr>
          <w:rFonts w:ascii="Arial" w:eastAsia="Calibri" w:hAnsi="Arial" w:cs="Arial"/>
          <w:sz w:val="20"/>
          <w:szCs w:val="20"/>
        </w:rPr>
        <w:t>that is whether the condition status is favourable or unfavourable</w:t>
      </w:r>
      <w:r w:rsidR="005266AC">
        <w:rPr>
          <w:rFonts w:ascii="Arial" w:eastAsia="Calibri" w:hAnsi="Arial" w:cs="Arial"/>
          <w:sz w:val="20"/>
          <w:szCs w:val="20"/>
        </w:rPr>
        <w:t>)</w:t>
      </w:r>
      <w:r w:rsidR="008A1AD2" w:rsidRPr="008A1AD2">
        <w:rPr>
          <w:rFonts w:ascii="Arial" w:eastAsia="Calibri" w:hAnsi="Arial" w:cs="Arial"/>
          <w:sz w:val="20"/>
          <w:szCs w:val="20"/>
        </w:rPr>
        <w:t>, this will have a bearing on that feature’s Conservation Objectives</w:t>
      </w:r>
      <w:r w:rsidR="008A1AD2">
        <w:rPr>
          <w:rFonts w:ascii="Arial" w:eastAsia="Calibri" w:hAnsi="Arial" w:cs="Arial"/>
          <w:sz w:val="20"/>
          <w:szCs w:val="20"/>
        </w:rPr>
        <w:t xml:space="preserve"> </w:t>
      </w:r>
      <w:r w:rsidRPr="00393525">
        <w:rPr>
          <w:rFonts w:ascii="Arial" w:eastAsia="Calibri" w:hAnsi="Arial" w:cs="Arial"/>
          <w:sz w:val="20"/>
          <w:szCs w:val="20"/>
        </w:rPr>
        <w:t xml:space="preserve">  If a plan or project does not undermine the conservation objectives, then the integrity of the site should be maintained or, where relevant, have the ability to be restored.  Conversely, if any of the conservation objectives could be undermined, it would not normally be possible to ascertain that the integrity of the site would not be adversely affected.</w:t>
      </w:r>
    </w:p>
    <w:p w14:paraId="1326A608" w14:textId="02953025" w:rsidR="00230C2C" w:rsidRDefault="00230C2C" w:rsidP="00230C2C">
      <w:pPr>
        <w:rPr>
          <w:rFonts w:ascii="Arial" w:eastAsia="Calibri" w:hAnsi="Arial" w:cs="Arial"/>
          <w:sz w:val="20"/>
          <w:szCs w:val="20"/>
        </w:rPr>
      </w:pPr>
      <w:r w:rsidRPr="00393525">
        <w:rPr>
          <w:rFonts w:ascii="Arial" w:eastAsia="Calibri" w:hAnsi="Arial" w:cs="Arial"/>
          <w:sz w:val="20"/>
          <w:szCs w:val="20"/>
        </w:rPr>
        <w:t>If it can be concluded that the proposal will not adversely affect the integrity of a European site, permission may be granted.  If not, or there is uncertainty, permission must be refused (subject to exceptions</w:t>
      </w:r>
      <w:r w:rsidR="00124E25">
        <w:rPr>
          <w:rFonts w:ascii="Arial" w:eastAsia="Calibri" w:hAnsi="Arial" w:cs="Arial"/>
          <w:sz w:val="20"/>
          <w:szCs w:val="20"/>
        </w:rPr>
        <w:t>,</w:t>
      </w:r>
      <w:r w:rsidRPr="00393525">
        <w:rPr>
          <w:rFonts w:ascii="Arial" w:eastAsia="Calibri" w:hAnsi="Arial" w:cs="Arial"/>
          <w:sz w:val="20"/>
          <w:szCs w:val="20"/>
        </w:rPr>
        <w:t xml:space="preserve"> </w:t>
      </w:r>
      <w:r>
        <w:rPr>
          <w:rFonts w:ascii="Arial" w:eastAsia="Calibri" w:hAnsi="Arial" w:cs="Arial"/>
          <w:sz w:val="20"/>
          <w:szCs w:val="20"/>
        </w:rPr>
        <w:t>see HRA guidance stages 6-9</w:t>
      </w:r>
      <w:r w:rsidRPr="00393525">
        <w:rPr>
          <w:rFonts w:ascii="Arial" w:eastAsia="Calibri" w:hAnsi="Arial" w:cs="Arial"/>
          <w:sz w:val="20"/>
          <w:szCs w:val="20"/>
        </w:rPr>
        <w:t>).</w:t>
      </w:r>
      <w:r>
        <w:rPr>
          <w:rFonts w:ascii="Arial" w:eastAsia="Calibri" w:hAnsi="Arial" w:cs="Arial"/>
          <w:sz w:val="20"/>
          <w:szCs w:val="20"/>
        </w:rPr>
        <w:t xml:space="preserve"> </w:t>
      </w:r>
      <w:r w:rsidRPr="00393525">
        <w:rPr>
          <w:rFonts w:ascii="Arial" w:eastAsia="Calibri" w:hAnsi="Arial" w:cs="Arial"/>
          <w:sz w:val="20"/>
          <w:szCs w:val="20"/>
        </w:rPr>
        <w:t>A competent authority may add legally enforceable conditions to a consent to ensure no adverse effect on the integrity of a European site.</w:t>
      </w:r>
    </w:p>
    <w:p w14:paraId="375705F8" w14:textId="77777777" w:rsidR="008A1AD2" w:rsidRDefault="008A1AD2" w:rsidP="00230C2C">
      <w:pPr>
        <w:rPr>
          <w:rFonts w:ascii="Arial" w:eastAsia="Calibri" w:hAnsi="Arial" w:cs="Arial"/>
          <w:sz w:val="20"/>
          <w:szCs w:val="20"/>
        </w:rPr>
      </w:pPr>
    </w:p>
    <w:p w14:paraId="4CBC3AE6" w14:textId="77777777" w:rsidR="00230C2C" w:rsidRPr="00665639" w:rsidRDefault="00230C2C" w:rsidP="00230C2C">
      <w:pPr>
        <w:rPr>
          <w:rFonts w:ascii="Arial" w:eastAsia="Calibri" w:hAnsi="Arial" w:cs="Arial"/>
          <w:b/>
          <w:sz w:val="28"/>
          <w:szCs w:val="28"/>
        </w:rPr>
      </w:pPr>
      <w:r w:rsidRPr="00665639">
        <w:rPr>
          <w:rFonts w:ascii="Arial" w:eastAsia="Calibri" w:hAnsi="Arial" w:cs="Arial"/>
          <w:b/>
          <w:sz w:val="28"/>
          <w:szCs w:val="28"/>
        </w:rPr>
        <w:t>Exceptional</w:t>
      </w:r>
      <w:r w:rsidRPr="00087999">
        <w:rPr>
          <w:rFonts w:ascii="Arial" w:eastAsia="Calibri" w:hAnsi="Arial" w:cs="Arial"/>
          <w:b/>
          <w:sz w:val="28"/>
          <w:szCs w:val="28"/>
        </w:rPr>
        <w:t xml:space="preserve"> Circumstances</w:t>
      </w:r>
    </w:p>
    <w:p w14:paraId="5FBE020B" w14:textId="7F4CB0D4" w:rsidR="00230C2C" w:rsidRDefault="00230C2C" w:rsidP="00230C2C">
      <w:pPr>
        <w:rPr>
          <w:rFonts w:ascii="Arial" w:hAnsi="Arial" w:cs="Arial"/>
          <w:color w:val="548DD4" w:themeColor="text2" w:themeTint="99"/>
          <w:sz w:val="36"/>
          <w:szCs w:val="36"/>
        </w:rPr>
      </w:pPr>
      <w:r w:rsidRPr="00665639">
        <w:rPr>
          <w:rFonts w:ascii="Arial" w:eastAsia="Calibri" w:hAnsi="Arial" w:cs="Arial"/>
          <w:sz w:val="20"/>
          <w:szCs w:val="20"/>
        </w:rPr>
        <w:t>Stages 6-9</w:t>
      </w:r>
      <w:r w:rsidRPr="00665639">
        <w:t xml:space="preserve"> </w:t>
      </w:r>
      <w:r w:rsidRPr="00665639">
        <w:rPr>
          <w:rFonts w:ascii="Arial" w:eastAsia="Calibri" w:hAnsi="Arial" w:cs="Arial"/>
          <w:sz w:val="20"/>
          <w:szCs w:val="20"/>
        </w:rPr>
        <w:t>are only considered in excepti</w:t>
      </w:r>
      <w:r>
        <w:rPr>
          <w:rFonts w:ascii="Arial" w:eastAsia="Calibri" w:hAnsi="Arial" w:cs="Arial"/>
          <w:sz w:val="20"/>
          <w:szCs w:val="20"/>
        </w:rPr>
        <w:t>onal circumstances where it can</w:t>
      </w:r>
      <w:r w:rsidRPr="00665639">
        <w:rPr>
          <w:rFonts w:ascii="Arial" w:eastAsia="Calibri" w:hAnsi="Arial" w:cs="Arial"/>
          <w:sz w:val="20"/>
          <w:szCs w:val="20"/>
        </w:rPr>
        <w:t>not be ascertained that the plan or project will not adversely affect the integrity of a European site</w:t>
      </w:r>
      <w:r>
        <w:rPr>
          <w:rFonts w:ascii="Arial" w:eastAsia="Calibri" w:hAnsi="Arial" w:cs="Arial"/>
          <w:sz w:val="20"/>
          <w:szCs w:val="20"/>
        </w:rPr>
        <w:t xml:space="preserve">. </w:t>
      </w:r>
      <w:r w:rsidRPr="00665639">
        <w:rPr>
          <w:rFonts w:ascii="Arial" w:eastAsia="Calibri" w:hAnsi="Arial" w:cs="Arial"/>
          <w:sz w:val="20"/>
          <w:szCs w:val="20"/>
        </w:rPr>
        <w:t xml:space="preserve">These exceptions are set out in regulation 49 of </w:t>
      </w:r>
      <w:hyperlink r:id="rId53" w:history="1">
        <w:r w:rsidRPr="00665639">
          <w:rPr>
            <w:rFonts w:ascii="Arial" w:eastAsia="Calibri" w:hAnsi="Arial" w:cs="Arial"/>
            <w:color w:val="0000FF"/>
            <w:sz w:val="20"/>
            <w:szCs w:val="20"/>
            <w:u w:val="single"/>
          </w:rPr>
          <w:t>the Habitats Regulations</w:t>
        </w:r>
      </w:hyperlink>
      <w:r w:rsidRPr="00087999">
        <w:rPr>
          <w:rFonts w:ascii="Arial" w:eastAsia="Calibri" w:hAnsi="Arial" w:cs="Arial"/>
          <w:sz w:val="20"/>
          <w:szCs w:val="20"/>
        </w:rPr>
        <w:t xml:space="preserve">.  The regulation provides some scope to approve a plan or project even when it cannot be ascertained that there is no adverse effect on </w:t>
      </w:r>
      <w:r w:rsidRPr="00665639">
        <w:rPr>
          <w:rFonts w:ascii="Arial" w:eastAsia="Calibri" w:hAnsi="Arial" w:cs="Arial"/>
          <w:sz w:val="20"/>
          <w:szCs w:val="20"/>
        </w:rPr>
        <w:t xml:space="preserve">European </w:t>
      </w:r>
      <w:r w:rsidRPr="00665639">
        <w:rPr>
          <w:rFonts w:ascii="Arial" w:eastAsia="Calibri" w:hAnsi="Arial" w:cs="Arial"/>
          <w:sz w:val="20"/>
          <w:szCs w:val="20"/>
        </w:rPr>
        <w:lastRenderedPageBreak/>
        <w:t>site integrity.  For a proposal to proceed there must be no alternative solutions</w:t>
      </w:r>
      <w:r w:rsidR="00DE7889" w:rsidRPr="00DE7889">
        <w:rPr>
          <w:rFonts w:ascii="Arial" w:eastAsia="Calibri" w:hAnsi="Arial" w:cs="Arial"/>
          <w:sz w:val="20"/>
          <w:szCs w:val="20"/>
        </w:rPr>
        <w:t xml:space="preserve"> </w:t>
      </w:r>
      <w:r w:rsidR="00DE7889">
        <w:rPr>
          <w:rFonts w:ascii="Arial" w:eastAsia="Calibri" w:hAnsi="Arial" w:cs="Arial"/>
          <w:sz w:val="20"/>
          <w:szCs w:val="20"/>
        </w:rPr>
        <w:t>and t</w:t>
      </w:r>
      <w:r w:rsidR="00DE7889" w:rsidRPr="00665639">
        <w:rPr>
          <w:rFonts w:ascii="Arial" w:eastAsia="Calibri" w:hAnsi="Arial" w:cs="Arial"/>
          <w:sz w:val="20"/>
          <w:szCs w:val="20"/>
        </w:rPr>
        <w:t>h</w:t>
      </w:r>
      <w:r w:rsidR="00DE7889">
        <w:rPr>
          <w:rFonts w:ascii="Arial" w:eastAsia="Calibri" w:hAnsi="Arial" w:cs="Arial"/>
          <w:sz w:val="20"/>
          <w:szCs w:val="20"/>
        </w:rPr>
        <w:t>ere must</w:t>
      </w:r>
      <w:r w:rsidR="00DE7889" w:rsidRPr="00665639">
        <w:rPr>
          <w:rFonts w:ascii="Arial" w:eastAsia="Calibri" w:hAnsi="Arial" w:cs="Arial"/>
          <w:sz w:val="20"/>
          <w:szCs w:val="20"/>
        </w:rPr>
        <w:t xml:space="preserve"> be</w:t>
      </w:r>
      <w:r w:rsidR="00DE7889" w:rsidRPr="00087999">
        <w:rPr>
          <w:rFonts w:ascii="Arial" w:eastAsia="Calibri" w:hAnsi="Arial" w:cs="Arial"/>
          <w:sz w:val="20"/>
          <w:szCs w:val="20"/>
        </w:rPr>
        <w:t xml:space="preserve"> </w:t>
      </w:r>
      <w:r w:rsidR="00DE7889" w:rsidRPr="00665639">
        <w:rPr>
          <w:rFonts w:ascii="Arial" w:eastAsia="Calibri" w:hAnsi="Arial" w:cs="Arial"/>
          <w:sz w:val="20"/>
          <w:szCs w:val="20"/>
        </w:rPr>
        <w:t>imperative reasons of overriding public interest (IROPI)</w:t>
      </w:r>
      <w:r w:rsidRPr="00665639">
        <w:rPr>
          <w:rFonts w:ascii="Arial" w:eastAsia="Calibri" w:hAnsi="Arial" w:cs="Arial"/>
          <w:sz w:val="20"/>
          <w:szCs w:val="20"/>
        </w:rPr>
        <w:t xml:space="preserve">. It needs to be considered whether a priority habitat or species would be adversely affected, see full list of </w:t>
      </w:r>
      <w:hyperlink r:id="rId54" w:history="1">
        <w:r w:rsidRPr="00A53992">
          <w:rPr>
            <w:rStyle w:val="Hyperlink"/>
            <w:rFonts w:ascii="Arial" w:eastAsia="Calibri" w:hAnsi="Arial" w:cs="Arial"/>
            <w:sz w:val="20"/>
            <w:szCs w:val="20"/>
          </w:rPr>
          <w:t>SAC priority habitats</w:t>
        </w:r>
      </w:hyperlink>
      <w:r w:rsidRPr="00665639">
        <w:rPr>
          <w:rFonts w:ascii="Arial" w:eastAsia="Calibri" w:hAnsi="Arial" w:cs="Arial"/>
          <w:sz w:val="20"/>
          <w:szCs w:val="20"/>
        </w:rPr>
        <w:t>,</w:t>
      </w:r>
      <w:r>
        <w:rPr>
          <w:rFonts w:ascii="Arial" w:eastAsia="Calibri" w:hAnsi="Arial" w:cs="Arial"/>
          <w:sz w:val="20"/>
          <w:szCs w:val="20"/>
        </w:rPr>
        <w:t xml:space="preserve"> </w:t>
      </w:r>
      <w:r w:rsidRPr="00665639">
        <w:rPr>
          <w:rFonts w:ascii="Arial" w:eastAsia="Calibri" w:hAnsi="Arial" w:cs="Arial"/>
          <w:sz w:val="20"/>
          <w:szCs w:val="20"/>
        </w:rPr>
        <w:t>(there are no priority species in Scotland’s SACs). This decision requires notification to Scottish Ministers.</w:t>
      </w:r>
    </w:p>
    <w:p w14:paraId="6BA94307" w14:textId="128F2804" w:rsidR="007043A8" w:rsidRDefault="007043A8" w:rsidP="007043A8">
      <w:pPr>
        <w:rPr>
          <w:rFonts w:ascii="Arial" w:hAnsi="Arial" w:cs="Arial"/>
          <w:color w:val="548DD4" w:themeColor="text2" w:themeTint="99"/>
          <w:sz w:val="36"/>
          <w:szCs w:val="36"/>
        </w:rPr>
      </w:pPr>
      <w:r w:rsidRPr="000402BD">
        <w:rPr>
          <w:rFonts w:ascii="Arial" w:hAnsi="Arial" w:cs="Arial"/>
          <w:color w:val="548DD4" w:themeColor="text2" w:themeTint="99"/>
          <w:sz w:val="36"/>
          <w:szCs w:val="36"/>
        </w:rPr>
        <w:t xml:space="preserve">Potential Pathways of Impact </w:t>
      </w:r>
    </w:p>
    <w:p w14:paraId="577D5402" w14:textId="57D6997D" w:rsidR="00DA2968" w:rsidRPr="00DA2968" w:rsidRDefault="00BE6F3F" w:rsidP="007043A8">
      <w:pPr>
        <w:rPr>
          <w:rFonts w:ascii="Arial" w:hAnsi="Arial" w:cs="Arial"/>
          <w:sz w:val="20"/>
          <w:szCs w:val="20"/>
        </w:rPr>
      </w:pPr>
      <w:r>
        <w:rPr>
          <w:rFonts w:ascii="Arial" w:hAnsi="Arial" w:cs="Arial"/>
          <w:sz w:val="20"/>
          <w:szCs w:val="20"/>
        </w:rPr>
        <w:t>Here</w:t>
      </w:r>
      <w:r w:rsidR="00AA4D55">
        <w:rPr>
          <w:rFonts w:ascii="Arial" w:hAnsi="Arial" w:cs="Arial"/>
          <w:sz w:val="20"/>
          <w:szCs w:val="20"/>
        </w:rPr>
        <w:t xml:space="preserve"> are </w:t>
      </w:r>
      <w:r>
        <w:rPr>
          <w:rFonts w:ascii="Arial" w:hAnsi="Arial" w:cs="Arial"/>
          <w:sz w:val="20"/>
          <w:szCs w:val="20"/>
        </w:rPr>
        <w:t xml:space="preserve">some </w:t>
      </w:r>
      <w:r w:rsidR="00AA4D55">
        <w:rPr>
          <w:rFonts w:ascii="Arial" w:hAnsi="Arial" w:cs="Arial"/>
          <w:sz w:val="20"/>
          <w:szCs w:val="20"/>
        </w:rPr>
        <w:t>e</w:t>
      </w:r>
      <w:r w:rsidR="00DA2968" w:rsidRPr="00DA2968">
        <w:rPr>
          <w:rFonts w:ascii="Arial" w:hAnsi="Arial" w:cs="Arial"/>
          <w:sz w:val="20"/>
          <w:szCs w:val="20"/>
        </w:rPr>
        <w:t xml:space="preserve">xamples of common </w:t>
      </w:r>
      <w:r w:rsidR="004A74E6">
        <w:rPr>
          <w:rFonts w:ascii="Arial" w:hAnsi="Arial" w:cs="Arial"/>
          <w:sz w:val="20"/>
          <w:szCs w:val="20"/>
        </w:rPr>
        <w:t xml:space="preserve">ways in which a proposal can </w:t>
      </w:r>
      <w:proofErr w:type="gramStart"/>
      <w:r w:rsidR="004A74E6">
        <w:rPr>
          <w:rFonts w:ascii="Arial" w:hAnsi="Arial" w:cs="Arial"/>
          <w:sz w:val="20"/>
          <w:szCs w:val="20"/>
        </w:rPr>
        <w:t>have an effec</w:t>
      </w:r>
      <w:r w:rsidR="00132141">
        <w:rPr>
          <w:rFonts w:ascii="Arial" w:hAnsi="Arial" w:cs="Arial"/>
          <w:sz w:val="20"/>
          <w:szCs w:val="20"/>
        </w:rPr>
        <w:t>t on</w:t>
      </w:r>
      <w:proofErr w:type="gramEnd"/>
      <w:r w:rsidR="00132141">
        <w:rPr>
          <w:rFonts w:ascii="Arial" w:hAnsi="Arial" w:cs="Arial"/>
          <w:sz w:val="20"/>
          <w:szCs w:val="20"/>
        </w:rPr>
        <w:t xml:space="preserve"> the qualifying </w:t>
      </w:r>
      <w:r w:rsidR="000119F4">
        <w:rPr>
          <w:rFonts w:ascii="Arial" w:hAnsi="Arial" w:cs="Arial"/>
          <w:sz w:val="20"/>
          <w:szCs w:val="20"/>
        </w:rPr>
        <w:t xml:space="preserve">features </w:t>
      </w:r>
      <w:r w:rsidR="00530E1A" w:rsidRPr="00530E1A">
        <w:rPr>
          <w:rFonts w:ascii="Arial" w:hAnsi="Arial" w:cs="Arial"/>
          <w:sz w:val="20"/>
          <w:szCs w:val="20"/>
        </w:rPr>
        <w:t>in the SAC and SPA European sites associated with the</w:t>
      </w:r>
      <w:r w:rsidR="004A74E6">
        <w:rPr>
          <w:rFonts w:ascii="Arial" w:hAnsi="Arial" w:cs="Arial"/>
          <w:sz w:val="20"/>
          <w:szCs w:val="20"/>
        </w:rPr>
        <w:t xml:space="preserve"> </w:t>
      </w:r>
      <w:r w:rsidR="00AA4D55">
        <w:rPr>
          <w:rFonts w:ascii="Arial" w:hAnsi="Arial" w:cs="Arial"/>
          <w:sz w:val="20"/>
          <w:szCs w:val="20"/>
        </w:rPr>
        <w:t xml:space="preserve">Firth of </w:t>
      </w:r>
      <w:r w:rsidR="004A74E6">
        <w:rPr>
          <w:rFonts w:ascii="Arial" w:hAnsi="Arial" w:cs="Arial"/>
          <w:sz w:val="20"/>
          <w:szCs w:val="20"/>
        </w:rPr>
        <w:t>Forth</w:t>
      </w:r>
      <w:r w:rsidR="00AA4D55">
        <w:rPr>
          <w:rFonts w:ascii="Arial" w:hAnsi="Arial" w:cs="Arial"/>
          <w:sz w:val="20"/>
          <w:szCs w:val="20"/>
        </w:rPr>
        <w:t>:</w:t>
      </w:r>
    </w:p>
    <w:p w14:paraId="705AC543" w14:textId="77777777" w:rsidR="008A1AD2" w:rsidRPr="00DA590A" w:rsidRDefault="008A1AD2" w:rsidP="008A1AD2">
      <w:pPr>
        <w:rPr>
          <w:rFonts w:ascii="Arial" w:eastAsia="Calibri" w:hAnsi="Arial" w:cs="Arial"/>
          <w:color w:val="548DD4"/>
          <w:sz w:val="28"/>
          <w:szCs w:val="28"/>
          <w:lang w:eastAsia="en-GB"/>
        </w:rPr>
      </w:pPr>
      <w:r w:rsidRPr="00DA590A">
        <w:rPr>
          <w:rFonts w:ascii="Arial" w:eastAsia="Calibri" w:hAnsi="Arial" w:cs="Arial"/>
          <w:color w:val="548DD4"/>
          <w:sz w:val="28"/>
          <w:szCs w:val="28"/>
          <w:lang w:eastAsia="en-GB"/>
        </w:rPr>
        <w:t>Pressure</w:t>
      </w:r>
      <w:r>
        <w:rPr>
          <w:rFonts w:ascii="Arial" w:eastAsia="Calibri" w:hAnsi="Arial" w:cs="Arial"/>
          <w:color w:val="548DD4"/>
          <w:sz w:val="28"/>
          <w:szCs w:val="28"/>
          <w:lang w:eastAsia="en-GB"/>
        </w:rPr>
        <w:t xml:space="preserve"> </w:t>
      </w:r>
      <w:proofErr w:type="gramStart"/>
      <w:r>
        <w:rPr>
          <w:rFonts w:ascii="Arial" w:eastAsia="Calibri" w:hAnsi="Arial" w:cs="Arial"/>
          <w:color w:val="548DD4"/>
          <w:sz w:val="28"/>
          <w:szCs w:val="28"/>
          <w:lang w:eastAsia="en-GB"/>
        </w:rPr>
        <w:t>examples</w:t>
      </w:r>
      <w:proofErr w:type="gramEnd"/>
    </w:p>
    <w:p w14:paraId="654E84C3" w14:textId="77777777" w:rsidR="008A1AD2" w:rsidRPr="00DA590A" w:rsidRDefault="008A1AD2" w:rsidP="008A1AD2">
      <w:pPr>
        <w:numPr>
          <w:ilvl w:val="0"/>
          <w:numId w:val="26"/>
        </w:numPr>
        <w:spacing w:after="0" w:line="240" w:lineRule="auto"/>
        <w:ind w:left="360"/>
        <w:contextualSpacing/>
        <w:rPr>
          <w:rFonts w:ascii="Arial" w:eastAsia="Calibri" w:hAnsi="Arial" w:cs="Arial"/>
          <w:color w:val="000000"/>
          <w:sz w:val="20"/>
          <w:szCs w:val="20"/>
          <w:lang w:eastAsia="en-GB"/>
        </w:rPr>
      </w:pPr>
      <w:r w:rsidRPr="00DA590A">
        <w:rPr>
          <w:rFonts w:ascii="Arial" w:eastAsia="Calibri" w:hAnsi="Arial" w:cs="Arial"/>
          <w:color w:val="000000"/>
          <w:sz w:val="20"/>
          <w:szCs w:val="20"/>
          <w:lang w:eastAsia="en-GB"/>
        </w:rPr>
        <w:t>Permanent or temporary habitat loss/deterioration.</w:t>
      </w:r>
    </w:p>
    <w:p w14:paraId="10481C90" w14:textId="77777777" w:rsidR="008A1AD2" w:rsidRDefault="008A1AD2" w:rsidP="008A1AD2">
      <w:pPr>
        <w:numPr>
          <w:ilvl w:val="0"/>
          <w:numId w:val="26"/>
        </w:numPr>
        <w:spacing w:after="0" w:line="240" w:lineRule="auto"/>
        <w:ind w:left="360"/>
        <w:contextualSpacing/>
        <w:rPr>
          <w:rFonts w:ascii="Arial" w:eastAsia="Calibri" w:hAnsi="Arial" w:cs="Arial"/>
          <w:color w:val="000000"/>
          <w:sz w:val="20"/>
          <w:szCs w:val="20"/>
          <w:lang w:eastAsia="en-GB"/>
        </w:rPr>
      </w:pPr>
      <w:r w:rsidRPr="00DA590A">
        <w:rPr>
          <w:rFonts w:ascii="Arial" w:eastAsia="Calibri" w:hAnsi="Arial" w:cs="Arial"/>
          <w:color w:val="000000"/>
          <w:sz w:val="20"/>
          <w:szCs w:val="20"/>
          <w:lang w:eastAsia="en-GB"/>
        </w:rPr>
        <w:t>Disturbance and</w:t>
      </w:r>
      <w:r>
        <w:rPr>
          <w:rFonts w:ascii="Arial" w:eastAsia="Calibri" w:hAnsi="Arial" w:cs="Arial"/>
          <w:color w:val="000000"/>
          <w:sz w:val="20"/>
          <w:szCs w:val="20"/>
          <w:lang w:eastAsia="en-GB"/>
        </w:rPr>
        <w:t>/or</w:t>
      </w:r>
      <w:r w:rsidRPr="00DA590A">
        <w:rPr>
          <w:rFonts w:ascii="Arial" w:eastAsia="Calibri" w:hAnsi="Arial" w:cs="Arial"/>
          <w:color w:val="000000"/>
          <w:sz w:val="20"/>
          <w:szCs w:val="20"/>
          <w:lang w:eastAsia="en-GB"/>
        </w:rPr>
        <w:t xml:space="preserve"> displacement (</w:t>
      </w:r>
      <w:r>
        <w:rPr>
          <w:rFonts w:ascii="Arial" w:eastAsia="Calibri" w:hAnsi="Arial" w:cs="Arial"/>
          <w:color w:val="000000"/>
          <w:sz w:val="20"/>
          <w:szCs w:val="20"/>
          <w:lang w:eastAsia="en-GB"/>
        </w:rPr>
        <w:t xml:space="preserve">e.g. </w:t>
      </w:r>
      <w:r w:rsidRPr="00DA590A">
        <w:rPr>
          <w:rFonts w:ascii="Arial" w:eastAsia="Calibri" w:hAnsi="Arial" w:cs="Arial"/>
          <w:color w:val="000000"/>
          <w:sz w:val="20"/>
          <w:szCs w:val="20"/>
          <w:lang w:eastAsia="en-GB"/>
        </w:rPr>
        <w:t xml:space="preserve">noise and visual) </w:t>
      </w:r>
    </w:p>
    <w:p w14:paraId="397C6D1F" w14:textId="77777777" w:rsidR="008A1AD2" w:rsidRPr="00DA590A" w:rsidRDefault="008A1AD2" w:rsidP="008A1AD2">
      <w:pPr>
        <w:numPr>
          <w:ilvl w:val="0"/>
          <w:numId w:val="26"/>
        </w:numPr>
        <w:spacing w:after="0" w:line="240" w:lineRule="auto"/>
        <w:ind w:left="360"/>
        <w:contextualSpacing/>
        <w:rPr>
          <w:rFonts w:ascii="Arial" w:eastAsia="Calibri" w:hAnsi="Arial" w:cs="Arial"/>
          <w:color w:val="000000"/>
          <w:sz w:val="20"/>
          <w:szCs w:val="20"/>
          <w:lang w:eastAsia="en-GB"/>
        </w:rPr>
      </w:pPr>
      <w:r>
        <w:rPr>
          <w:rFonts w:ascii="Arial" w:eastAsia="Calibri" w:hAnsi="Arial" w:cs="Arial"/>
          <w:color w:val="000000"/>
          <w:sz w:val="20"/>
          <w:szCs w:val="20"/>
          <w:lang w:eastAsia="en-GB"/>
        </w:rPr>
        <w:t>Introduction of lighting or shading</w:t>
      </w:r>
    </w:p>
    <w:p w14:paraId="75730990" w14:textId="77777777" w:rsidR="008A1AD2" w:rsidRPr="00DA590A" w:rsidRDefault="008A1AD2" w:rsidP="008A1AD2">
      <w:pPr>
        <w:numPr>
          <w:ilvl w:val="0"/>
          <w:numId w:val="26"/>
        </w:numPr>
        <w:spacing w:after="0" w:line="240" w:lineRule="auto"/>
        <w:ind w:left="360"/>
        <w:contextualSpacing/>
        <w:rPr>
          <w:rFonts w:ascii="Arial" w:eastAsia="Calibri" w:hAnsi="Arial" w:cs="Arial"/>
          <w:color w:val="000000"/>
          <w:sz w:val="20"/>
          <w:szCs w:val="20"/>
          <w:lang w:eastAsia="en-GB"/>
        </w:rPr>
      </w:pPr>
      <w:r w:rsidRPr="00DA590A">
        <w:rPr>
          <w:rFonts w:ascii="Arial" w:eastAsia="Calibri" w:hAnsi="Arial" w:cs="Arial"/>
          <w:color w:val="000000"/>
          <w:sz w:val="20"/>
          <w:szCs w:val="20"/>
          <w:lang w:eastAsia="en-GB"/>
        </w:rPr>
        <w:t xml:space="preserve">Underwater noise and vibration </w:t>
      </w:r>
      <w:proofErr w:type="gramStart"/>
      <w:r w:rsidRPr="00DA590A">
        <w:rPr>
          <w:rFonts w:ascii="Arial" w:eastAsia="Calibri" w:hAnsi="Arial" w:cs="Arial"/>
          <w:color w:val="000000"/>
          <w:sz w:val="20"/>
          <w:szCs w:val="20"/>
          <w:lang w:eastAsia="en-GB"/>
        </w:rPr>
        <w:t>impacts</w:t>
      </w:r>
      <w:proofErr w:type="gramEnd"/>
      <w:r w:rsidRPr="00DA590A">
        <w:rPr>
          <w:rFonts w:ascii="Arial" w:eastAsia="Calibri" w:hAnsi="Arial" w:cs="Arial"/>
          <w:color w:val="000000"/>
          <w:sz w:val="20"/>
          <w:szCs w:val="20"/>
          <w:lang w:eastAsia="en-GB"/>
        </w:rPr>
        <w:t xml:space="preserve"> from piling and construction, and traffic movements (including shipping) during construction.</w:t>
      </w:r>
    </w:p>
    <w:p w14:paraId="5942C835" w14:textId="77777777" w:rsidR="008A1AD2" w:rsidRPr="00DA590A" w:rsidRDefault="008A1AD2" w:rsidP="008A1AD2">
      <w:pPr>
        <w:numPr>
          <w:ilvl w:val="0"/>
          <w:numId w:val="26"/>
        </w:numPr>
        <w:spacing w:after="0" w:line="240" w:lineRule="auto"/>
        <w:ind w:left="360"/>
        <w:contextualSpacing/>
        <w:rPr>
          <w:rFonts w:ascii="Arial" w:eastAsia="Calibri" w:hAnsi="Arial" w:cs="Arial"/>
          <w:color w:val="000000"/>
          <w:sz w:val="20"/>
          <w:szCs w:val="20"/>
          <w:lang w:eastAsia="en-GB"/>
        </w:rPr>
      </w:pPr>
      <w:r w:rsidRPr="00DA590A">
        <w:rPr>
          <w:rFonts w:ascii="Arial" w:eastAsia="Calibri" w:hAnsi="Arial" w:cs="Arial"/>
          <w:color w:val="000000"/>
          <w:sz w:val="20"/>
          <w:szCs w:val="20"/>
          <w:lang w:eastAsia="en-GB"/>
        </w:rPr>
        <w:t>Reduced water quality (including increased suspended solids, reduced dissolved oxygen and release of contaminants) from deposition of polluting materials and dredging.</w:t>
      </w:r>
    </w:p>
    <w:p w14:paraId="72076C7F" w14:textId="77777777" w:rsidR="008A1AD2" w:rsidRDefault="008A1AD2" w:rsidP="008A1AD2">
      <w:pPr>
        <w:numPr>
          <w:ilvl w:val="0"/>
          <w:numId w:val="26"/>
        </w:numPr>
        <w:spacing w:after="0" w:line="240" w:lineRule="auto"/>
        <w:ind w:left="360"/>
        <w:contextualSpacing/>
        <w:rPr>
          <w:rFonts w:ascii="Arial" w:eastAsia="Calibri" w:hAnsi="Arial" w:cs="Arial"/>
          <w:color w:val="000000"/>
          <w:sz w:val="20"/>
          <w:szCs w:val="20"/>
          <w:lang w:eastAsia="en-GB"/>
        </w:rPr>
      </w:pPr>
      <w:r w:rsidRPr="00DA590A">
        <w:rPr>
          <w:rFonts w:ascii="Arial" w:eastAsia="Calibri" w:hAnsi="Arial" w:cs="Arial"/>
          <w:color w:val="000000"/>
          <w:sz w:val="20"/>
          <w:szCs w:val="20"/>
          <w:lang w:eastAsia="en-GB"/>
        </w:rPr>
        <w:t>Changes to coastal processes, e.g. hydrology and sedimentation.</w:t>
      </w:r>
    </w:p>
    <w:p w14:paraId="21DA3CC6" w14:textId="7EC3EE93" w:rsidR="008A1AD2" w:rsidRDefault="008A1AD2" w:rsidP="008A1AD2">
      <w:pPr>
        <w:numPr>
          <w:ilvl w:val="0"/>
          <w:numId w:val="26"/>
        </w:numPr>
        <w:spacing w:after="0" w:line="240" w:lineRule="auto"/>
        <w:ind w:left="360"/>
        <w:contextualSpacing/>
        <w:rPr>
          <w:rFonts w:ascii="Arial" w:eastAsia="Calibri" w:hAnsi="Arial" w:cs="Arial"/>
          <w:color w:val="000000"/>
          <w:sz w:val="20"/>
          <w:szCs w:val="20"/>
          <w:lang w:eastAsia="en-GB"/>
        </w:rPr>
      </w:pPr>
      <w:r>
        <w:rPr>
          <w:rFonts w:ascii="Arial" w:eastAsia="Calibri" w:hAnsi="Arial" w:cs="Arial"/>
          <w:color w:val="000000"/>
          <w:sz w:val="20"/>
          <w:szCs w:val="20"/>
          <w:lang w:eastAsia="en-GB"/>
        </w:rPr>
        <w:t xml:space="preserve">Introduction or spread of </w:t>
      </w:r>
      <w:r w:rsidR="008246D9">
        <w:rPr>
          <w:rFonts w:ascii="Arial" w:eastAsia="Calibri" w:hAnsi="Arial" w:cs="Arial"/>
          <w:color w:val="000000"/>
          <w:sz w:val="20"/>
          <w:szCs w:val="20"/>
          <w:lang w:eastAsia="en-GB"/>
        </w:rPr>
        <w:t>i</w:t>
      </w:r>
      <w:r>
        <w:rPr>
          <w:rFonts w:ascii="Arial" w:eastAsia="Calibri" w:hAnsi="Arial" w:cs="Arial"/>
          <w:color w:val="000000"/>
          <w:sz w:val="20"/>
          <w:szCs w:val="20"/>
          <w:lang w:eastAsia="en-GB"/>
        </w:rPr>
        <w:t xml:space="preserve">nvasive non-native </w:t>
      </w:r>
      <w:proofErr w:type="gramStart"/>
      <w:r>
        <w:rPr>
          <w:rFonts w:ascii="Arial" w:eastAsia="Calibri" w:hAnsi="Arial" w:cs="Arial"/>
          <w:color w:val="000000"/>
          <w:sz w:val="20"/>
          <w:szCs w:val="20"/>
          <w:lang w:eastAsia="en-GB"/>
        </w:rPr>
        <w:t>species</w:t>
      </w:r>
      <w:proofErr w:type="gramEnd"/>
    </w:p>
    <w:p w14:paraId="4C5A3C7D" w14:textId="77777777" w:rsidR="008A1AD2" w:rsidRPr="00DA590A" w:rsidRDefault="008A1AD2" w:rsidP="008A1AD2">
      <w:pPr>
        <w:numPr>
          <w:ilvl w:val="0"/>
          <w:numId w:val="26"/>
        </w:numPr>
        <w:spacing w:after="0" w:line="240" w:lineRule="auto"/>
        <w:ind w:left="360"/>
        <w:contextualSpacing/>
        <w:rPr>
          <w:rFonts w:ascii="Arial" w:eastAsia="Calibri" w:hAnsi="Arial" w:cs="Arial"/>
          <w:color w:val="000000"/>
          <w:sz w:val="20"/>
          <w:szCs w:val="20"/>
          <w:lang w:eastAsia="en-GB"/>
        </w:rPr>
      </w:pPr>
      <w:r>
        <w:rPr>
          <w:rFonts w:ascii="Arial" w:eastAsia="Calibri" w:hAnsi="Arial" w:cs="Arial"/>
          <w:color w:val="000000"/>
          <w:sz w:val="20"/>
          <w:szCs w:val="20"/>
          <w:lang w:eastAsia="en-GB"/>
        </w:rPr>
        <w:t>Barrier to species movement and collision risk</w:t>
      </w:r>
    </w:p>
    <w:p w14:paraId="785F575F" w14:textId="77777777" w:rsidR="007043A8" w:rsidRPr="000B437E" w:rsidRDefault="007043A8" w:rsidP="007043A8">
      <w:pPr>
        <w:spacing w:after="0" w:line="240" w:lineRule="auto"/>
        <w:ind w:left="720"/>
        <w:rPr>
          <w:rFonts w:ascii="Arial" w:hAnsi="Arial" w:cs="Arial"/>
          <w:color w:val="000000"/>
          <w:sz w:val="20"/>
          <w:szCs w:val="20"/>
          <w:lang w:eastAsia="en-GB"/>
        </w:rPr>
      </w:pPr>
    </w:p>
    <w:p w14:paraId="7CA7DA55" w14:textId="3064B36A" w:rsidR="007043A8" w:rsidRDefault="008A1AD2" w:rsidP="008E3B03">
      <w:pPr>
        <w:spacing w:after="0"/>
        <w:rPr>
          <w:rFonts w:ascii="Arial" w:hAnsi="Arial" w:cs="Arial"/>
          <w:sz w:val="20"/>
          <w:szCs w:val="20"/>
        </w:rPr>
      </w:pPr>
      <w:r w:rsidRPr="008A1AD2">
        <w:rPr>
          <w:rFonts w:ascii="Arial" w:hAnsi="Arial" w:cs="Arial"/>
          <w:sz w:val="20"/>
          <w:szCs w:val="20"/>
        </w:rPr>
        <w:t xml:space="preserve">In many cases the pressures exerted by activities do not work independently and the way they interact needs to be considered.  </w:t>
      </w:r>
      <w:r w:rsidR="007043A8" w:rsidRPr="001605EF">
        <w:rPr>
          <w:rFonts w:ascii="Arial" w:hAnsi="Arial" w:cs="Arial"/>
          <w:sz w:val="20"/>
          <w:szCs w:val="20"/>
        </w:rPr>
        <w:t xml:space="preserve">For </w:t>
      </w:r>
      <w:r w:rsidR="00DC3CE8" w:rsidRPr="001605EF">
        <w:rPr>
          <w:rFonts w:ascii="Arial" w:hAnsi="Arial" w:cs="Arial"/>
          <w:sz w:val="20"/>
          <w:szCs w:val="20"/>
        </w:rPr>
        <w:t>example,</w:t>
      </w:r>
      <w:r w:rsidR="007043A8" w:rsidRPr="001605EF">
        <w:rPr>
          <w:rFonts w:ascii="Arial" w:hAnsi="Arial" w:cs="Arial"/>
          <w:sz w:val="20"/>
          <w:szCs w:val="20"/>
        </w:rPr>
        <w:t xml:space="preserve"> land</w:t>
      </w:r>
      <w:r w:rsidR="00A338A7">
        <w:rPr>
          <w:rFonts w:ascii="Arial" w:hAnsi="Arial" w:cs="Arial"/>
          <w:sz w:val="20"/>
          <w:szCs w:val="20"/>
        </w:rPr>
        <w:t>-</w:t>
      </w:r>
      <w:r w:rsidR="007043A8" w:rsidRPr="001605EF">
        <w:rPr>
          <w:rFonts w:ascii="Arial" w:hAnsi="Arial" w:cs="Arial"/>
          <w:sz w:val="20"/>
          <w:szCs w:val="20"/>
        </w:rPr>
        <w:t>claim and</w:t>
      </w:r>
      <w:r w:rsidR="00786AEC">
        <w:rPr>
          <w:rFonts w:ascii="Arial" w:hAnsi="Arial" w:cs="Arial"/>
          <w:sz w:val="20"/>
          <w:szCs w:val="20"/>
        </w:rPr>
        <w:t xml:space="preserve"> dredging may lead to changes in</w:t>
      </w:r>
      <w:r w:rsidR="007043A8" w:rsidRPr="001605EF">
        <w:rPr>
          <w:rFonts w:ascii="Arial" w:hAnsi="Arial" w:cs="Arial"/>
          <w:sz w:val="20"/>
          <w:szCs w:val="20"/>
        </w:rPr>
        <w:t xml:space="preserve"> </w:t>
      </w:r>
      <w:r w:rsidR="00132141">
        <w:rPr>
          <w:rFonts w:ascii="Arial" w:hAnsi="Arial" w:cs="Arial"/>
          <w:sz w:val="20"/>
          <w:szCs w:val="20"/>
        </w:rPr>
        <w:t xml:space="preserve">coastal processes, </w:t>
      </w:r>
      <w:r w:rsidR="007043A8" w:rsidRPr="001605EF">
        <w:rPr>
          <w:rFonts w:ascii="Arial" w:hAnsi="Arial" w:cs="Arial"/>
          <w:sz w:val="20"/>
          <w:szCs w:val="20"/>
        </w:rPr>
        <w:t>sediment deposition and water flows.</w:t>
      </w:r>
      <w:r w:rsidR="00BD4FCE">
        <w:rPr>
          <w:rFonts w:ascii="Arial" w:hAnsi="Arial" w:cs="Arial"/>
          <w:sz w:val="20"/>
          <w:szCs w:val="20"/>
        </w:rPr>
        <w:t xml:space="preserve">  </w:t>
      </w:r>
      <w:r w:rsidR="00803C45">
        <w:rPr>
          <w:rFonts w:ascii="Arial" w:hAnsi="Arial" w:cs="Arial"/>
          <w:sz w:val="20"/>
          <w:szCs w:val="20"/>
        </w:rPr>
        <w:t xml:space="preserve">Some may be temporary. </w:t>
      </w:r>
      <w:r w:rsidR="001D4C35">
        <w:rPr>
          <w:rFonts w:ascii="Arial" w:hAnsi="Arial" w:cs="Arial"/>
          <w:sz w:val="20"/>
          <w:szCs w:val="20"/>
        </w:rPr>
        <w:t xml:space="preserve"> </w:t>
      </w:r>
      <w:r w:rsidR="00BD4FCE">
        <w:rPr>
          <w:rFonts w:ascii="Arial" w:hAnsi="Arial" w:cs="Arial"/>
          <w:sz w:val="20"/>
          <w:szCs w:val="20"/>
        </w:rPr>
        <w:t xml:space="preserve">Other pathways may be a risk </w:t>
      </w:r>
      <w:r w:rsidR="002A269C">
        <w:rPr>
          <w:rFonts w:ascii="Arial" w:hAnsi="Arial" w:cs="Arial"/>
          <w:sz w:val="20"/>
          <w:szCs w:val="20"/>
        </w:rPr>
        <w:t xml:space="preserve">to European </w:t>
      </w:r>
      <w:r w:rsidR="000119F4">
        <w:rPr>
          <w:rFonts w:ascii="Arial" w:hAnsi="Arial" w:cs="Arial"/>
          <w:sz w:val="20"/>
          <w:szCs w:val="20"/>
        </w:rPr>
        <w:t xml:space="preserve">features </w:t>
      </w:r>
      <w:r w:rsidR="00BD4FCE">
        <w:rPr>
          <w:rFonts w:ascii="Arial" w:hAnsi="Arial" w:cs="Arial"/>
          <w:sz w:val="20"/>
          <w:szCs w:val="20"/>
        </w:rPr>
        <w:t xml:space="preserve">throughout the life of a development from </w:t>
      </w:r>
      <w:r w:rsidR="00A87311">
        <w:rPr>
          <w:rFonts w:ascii="Arial" w:hAnsi="Arial" w:cs="Arial"/>
          <w:sz w:val="20"/>
          <w:szCs w:val="20"/>
        </w:rPr>
        <w:t>construction</w:t>
      </w:r>
      <w:r w:rsidR="00BD4FCE">
        <w:rPr>
          <w:rFonts w:ascii="Arial" w:hAnsi="Arial" w:cs="Arial"/>
          <w:sz w:val="20"/>
          <w:szCs w:val="20"/>
        </w:rPr>
        <w:t xml:space="preserve"> onward, such as the risk of introducing damaging invas</w:t>
      </w:r>
      <w:r w:rsidR="00F156E2">
        <w:rPr>
          <w:rFonts w:ascii="Arial" w:hAnsi="Arial" w:cs="Arial"/>
          <w:sz w:val="20"/>
          <w:szCs w:val="20"/>
        </w:rPr>
        <w:t>ive non-</w:t>
      </w:r>
      <w:r w:rsidR="00BD4FCE">
        <w:rPr>
          <w:rFonts w:ascii="Arial" w:hAnsi="Arial" w:cs="Arial"/>
          <w:sz w:val="20"/>
          <w:szCs w:val="20"/>
        </w:rPr>
        <w:t>native species (INNS)</w:t>
      </w:r>
      <w:r w:rsidR="006240A9">
        <w:rPr>
          <w:rFonts w:ascii="Arial" w:hAnsi="Arial" w:cs="Arial"/>
          <w:sz w:val="20"/>
          <w:szCs w:val="20"/>
        </w:rPr>
        <w:t>.</w:t>
      </w:r>
    </w:p>
    <w:p w14:paraId="78466482" w14:textId="77777777" w:rsidR="00041F86" w:rsidRDefault="00041F86" w:rsidP="008E3B03">
      <w:pPr>
        <w:spacing w:after="0"/>
        <w:rPr>
          <w:rFonts w:ascii="Arial" w:hAnsi="Arial" w:cs="Arial"/>
          <w:sz w:val="20"/>
          <w:szCs w:val="20"/>
        </w:rPr>
      </w:pPr>
    </w:p>
    <w:p w14:paraId="44921F51" w14:textId="69D282A7" w:rsidR="00041F86" w:rsidRDefault="00041F86" w:rsidP="008E3B03">
      <w:pPr>
        <w:spacing w:after="0"/>
        <w:rPr>
          <w:rFonts w:ascii="Arial" w:hAnsi="Arial" w:cs="Arial"/>
          <w:sz w:val="20"/>
          <w:szCs w:val="20"/>
        </w:rPr>
      </w:pPr>
      <w:r>
        <w:rPr>
          <w:rFonts w:ascii="Arial" w:hAnsi="Arial" w:cs="Arial"/>
          <w:sz w:val="20"/>
          <w:szCs w:val="20"/>
        </w:rPr>
        <w:t xml:space="preserve">Planning and development </w:t>
      </w:r>
      <w:r w:rsidR="00532EAB">
        <w:rPr>
          <w:rFonts w:ascii="Arial" w:hAnsi="Arial" w:cs="Arial"/>
          <w:sz w:val="20"/>
          <w:szCs w:val="20"/>
        </w:rPr>
        <w:t>guidance</w:t>
      </w:r>
      <w:r>
        <w:rPr>
          <w:rFonts w:ascii="Arial" w:hAnsi="Arial" w:cs="Arial"/>
          <w:sz w:val="20"/>
          <w:szCs w:val="20"/>
        </w:rPr>
        <w:t xml:space="preserve"> on minimising impacts on habitats and species is available on the </w:t>
      </w:r>
      <w:r w:rsidRPr="00041F86">
        <w:rPr>
          <w:rFonts w:ascii="Arial" w:hAnsi="Arial" w:cs="Arial"/>
          <w:sz w:val="20"/>
          <w:szCs w:val="20"/>
        </w:rPr>
        <w:t>NatureScot</w:t>
      </w:r>
      <w:r w:rsidR="00DC3CE8">
        <w:rPr>
          <w:rFonts w:ascii="Arial" w:hAnsi="Arial" w:cs="Arial"/>
          <w:sz w:val="20"/>
          <w:szCs w:val="20"/>
        </w:rPr>
        <w:t xml:space="preserve"> </w:t>
      </w:r>
      <w:r w:rsidRPr="00041F86">
        <w:rPr>
          <w:rFonts w:ascii="Arial" w:hAnsi="Arial" w:cs="Arial"/>
          <w:sz w:val="20"/>
          <w:szCs w:val="20"/>
        </w:rPr>
        <w:t>website</w:t>
      </w:r>
      <w:r w:rsidR="005D17C5">
        <w:rPr>
          <w:rFonts w:ascii="Arial" w:hAnsi="Arial" w:cs="Arial"/>
          <w:sz w:val="20"/>
          <w:szCs w:val="20"/>
        </w:rPr>
        <w:t xml:space="preserve"> pages</w:t>
      </w:r>
      <w:r w:rsidRPr="00041F86">
        <w:rPr>
          <w:rFonts w:ascii="Arial" w:hAnsi="Arial" w:cs="Arial"/>
          <w:sz w:val="20"/>
          <w:szCs w:val="20"/>
        </w:rPr>
        <w:t xml:space="preserve"> </w:t>
      </w:r>
      <w:hyperlink r:id="rId55" w:history="1">
        <w:r w:rsidRPr="005B714B">
          <w:rPr>
            <w:rStyle w:val="Hyperlink"/>
            <w:rFonts w:ascii="Arial" w:hAnsi="Arial" w:cs="Arial"/>
            <w:sz w:val="20"/>
            <w:szCs w:val="20"/>
          </w:rPr>
          <w:t>https://www.nature.scot/professional-advice/planning-and-development/planning-and-development-advice</w:t>
        </w:r>
      </w:hyperlink>
      <w:r>
        <w:rPr>
          <w:rFonts w:ascii="Arial" w:hAnsi="Arial" w:cs="Arial"/>
          <w:sz w:val="20"/>
          <w:szCs w:val="20"/>
        </w:rPr>
        <w:t xml:space="preserve"> and</w:t>
      </w:r>
      <w:r w:rsidRPr="00041F86">
        <w:rPr>
          <w:rFonts w:ascii="Arial" w:hAnsi="Arial" w:cs="Arial"/>
          <w:sz w:val="20"/>
          <w:szCs w:val="20"/>
        </w:rPr>
        <w:t xml:space="preserve"> marine planning advice </w:t>
      </w:r>
      <w:hyperlink r:id="rId56" w:history="1">
        <w:r w:rsidRPr="005B714B">
          <w:rPr>
            <w:rStyle w:val="Hyperlink"/>
            <w:rFonts w:ascii="Arial" w:hAnsi="Arial" w:cs="Arial"/>
            <w:sz w:val="20"/>
            <w:szCs w:val="20"/>
          </w:rPr>
          <w:t>https://www.nature.scot/professional-advice/planning-and-development/marine-planning</w:t>
        </w:r>
      </w:hyperlink>
      <w:r>
        <w:rPr>
          <w:rFonts w:ascii="Arial" w:hAnsi="Arial" w:cs="Arial"/>
          <w:sz w:val="20"/>
          <w:szCs w:val="20"/>
        </w:rPr>
        <w:t>.</w:t>
      </w:r>
      <w:r w:rsidR="001D4C35">
        <w:rPr>
          <w:rFonts w:ascii="Arial" w:hAnsi="Arial" w:cs="Arial"/>
          <w:sz w:val="20"/>
          <w:szCs w:val="20"/>
        </w:rPr>
        <w:t xml:space="preserve"> </w:t>
      </w:r>
      <w:r w:rsidR="00930728">
        <w:rPr>
          <w:rFonts w:ascii="Arial" w:hAnsi="Arial" w:cs="Arial"/>
          <w:sz w:val="20"/>
          <w:szCs w:val="20"/>
        </w:rPr>
        <w:t xml:space="preserve"> </w:t>
      </w:r>
      <w:r w:rsidR="00930728">
        <w:rPr>
          <w:rFonts w:ascii="Arial" w:hAnsi="Arial" w:cs="Arial"/>
          <w:color w:val="000000" w:themeColor="text1"/>
          <w:sz w:val="20"/>
          <w:szCs w:val="20"/>
        </w:rPr>
        <w:t>Also see</w:t>
      </w:r>
      <w:r w:rsidR="00930728" w:rsidRPr="00C57ADA">
        <w:rPr>
          <w:rFonts w:ascii="Arial" w:hAnsi="Arial" w:cs="Arial"/>
          <w:color w:val="000000" w:themeColor="text1"/>
          <w:sz w:val="20"/>
          <w:szCs w:val="20"/>
        </w:rPr>
        <w:t xml:space="preserve"> </w:t>
      </w:r>
      <w:hyperlink r:id="rId57" w:history="1">
        <w:proofErr w:type="spellStart"/>
        <w:r w:rsidR="00930728" w:rsidRPr="00127E72">
          <w:rPr>
            <w:rStyle w:val="Hyperlink"/>
            <w:rFonts w:ascii="Arial" w:hAnsi="Arial" w:cs="Arial"/>
            <w:sz w:val="20"/>
            <w:szCs w:val="20"/>
          </w:rPr>
          <w:t>FeAST</w:t>
        </w:r>
        <w:proofErr w:type="spellEnd"/>
      </w:hyperlink>
      <w:r w:rsidR="00930728" w:rsidRPr="00C57ADA">
        <w:rPr>
          <w:rFonts w:ascii="Arial" w:hAnsi="Arial" w:cs="Arial"/>
          <w:color w:val="000000" w:themeColor="text1"/>
          <w:sz w:val="20"/>
          <w:szCs w:val="20"/>
        </w:rPr>
        <w:t xml:space="preserve"> a web-based application which allows users to investigate the sensitivity of marine features to pressures arising from human activities</w:t>
      </w:r>
      <w:r w:rsidR="00930728">
        <w:rPr>
          <w:rFonts w:ascii="Arial" w:hAnsi="Arial" w:cs="Arial"/>
          <w:color w:val="000000" w:themeColor="text1"/>
          <w:sz w:val="20"/>
          <w:szCs w:val="20"/>
        </w:rPr>
        <w:t>.</w:t>
      </w:r>
    </w:p>
    <w:p w14:paraId="4E6FF4C6" w14:textId="77777777" w:rsidR="00D718B8" w:rsidRPr="001605EF" w:rsidRDefault="00D718B8" w:rsidP="008E3B03">
      <w:pPr>
        <w:spacing w:after="0"/>
        <w:rPr>
          <w:rFonts w:ascii="Arial" w:hAnsi="Arial" w:cs="Arial"/>
          <w:sz w:val="20"/>
          <w:szCs w:val="20"/>
        </w:rPr>
      </w:pPr>
    </w:p>
    <w:p w14:paraId="380E408C" w14:textId="2204A242" w:rsidR="00133C92" w:rsidRPr="003315A7" w:rsidRDefault="007043A8" w:rsidP="008E3B03">
      <w:pPr>
        <w:pStyle w:val="Heading3"/>
        <w:spacing w:before="0"/>
        <w:rPr>
          <w:rFonts w:ascii="Arial" w:hAnsi="Arial" w:cs="Arial"/>
          <w:b w:val="0"/>
          <w:bCs w:val="0"/>
          <w:color w:val="auto"/>
          <w:sz w:val="20"/>
          <w:szCs w:val="20"/>
        </w:rPr>
      </w:pPr>
      <w:r w:rsidRPr="003315A7">
        <w:rPr>
          <w:rFonts w:ascii="Arial" w:hAnsi="Arial" w:cs="Arial"/>
          <w:b w:val="0"/>
          <w:bCs w:val="0"/>
          <w:color w:val="auto"/>
          <w:sz w:val="20"/>
          <w:szCs w:val="20"/>
        </w:rPr>
        <w:t xml:space="preserve">The table below </w:t>
      </w:r>
      <w:r w:rsidR="00BF0796" w:rsidRPr="003315A7">
        <w:rPr>
          <w:rFonts w:ascii="Arial" w:hAnsi="Arial" w:cs="Arial"/>
          <w:b w:val="0"/>
          <w:bCs w:val="0"/>
          <w:color w:val="auto"/>
          <w:sz w:val="20"/>
          <w:szCs w:val="20"/>
        </w:rPr>
        <w:t xml:space="preserve">identifies </w:t>
      </w:r>
      <w:r w:rsidR="00132141" w:rsidRPr="003315A7">
        <w:rPr>
          <w:rFonts w:ascii="Arial" w:hAnsi="Arial" w:cs="Arial"/>
          <w:b w:val="0"/>
          <w:bCs w:val="0"/>
          <w:color w:val="auto"/>
          <w:sz w:val="20"/>
          <w:szCs w:val="20"/>
        </w:rPr>
        <w:t xml:space="preserve">generic </w:t>
      </w:r>
      <w:r w:rsidRPr="003315A7">
        <w:rPr>
          <w:rFonts w:ascii="Arial" w:hAnsi="Arial" w:cs="Arial"/>
          <w:b w:val="0"/>
          <w:bCs w:val="0"/>
          <w:color w:val="auto"/>
          <w:sz w:val="20"/>
          <w:szCs w:val="20"/>
        </w:rPr>
        <w:t xml:space="preserve">actions that have the potential to mitigate or avoid some of the commonly occurring </w:t>
      </w:r>
      <w:r w:rsidR="00AD727A" w:rsidRPr="003315A7">
        <w:rPr>
          <w:rFonts w:ascii="Arial" w:hAnsi="Arial" w:cs="Arial"/>
          <w:b w:val="0"/>
          <w:bCs w:val="0"/>
          <w:color w:val="auto"/>
          <w:sz w:val="20"/>
          <w:szCs w:val="20"/>
        </w:rPr>
        <w:t xml:space="preserve">potential activities which could exert pressures on the qualifying </w:t>
      </w:r>
      <w:r w:rsidR="000119F4">
        <w:rPr>
          <w:rFonts w:ascii="Arial" w:hAnsi="Arial" w:cs="Arial"/>
          <w:b w:val="0"/>
          <w:bCs w:val="0"/>
          <w:color w:val="auto"/>
          <w:sz w:val="20"/>
          <w:szCs w:val="20"/>
        </w:rPr>
        <w:t>feature</w:t>
      </w:r>
      <w:r w:rsidR="00AD727A" w:rsidRPr="003315A7">
        <w:rPr>
          <w:rFonts w:ascii="Arial" w:hAnsi="Arial" w:cs="Arial"/>
          <w:b w:val="0"/>
          <w:bCs w:val="0"/>
          <w:color w:val="auto"/>
          <w:sz w:val="20"/>
          <w:szCs w:val="20"/>
        </w:rPr>
        <w:t xml:space="preserve">s in the SAC and SPA European sites associated with the </w:t>
      </w:r>
      <w:r w:rsidRPr="003315A7">
        <w:rPr>
          <w:rFonts w:ascii="Arial" w:hAnsi="Arial" w:cs="Arial"/>
          <w:b w:val="0"/>
          <w:bCs w:val="0"/>
          <w:color w:val="auto"/>
          <w:sz w:val="20"/>
          <w:szCs w:val="20"/>
        </w:rPr>
        <w:t xml:space="preserve">Firth of Forth. This generic mitigation may not be applicable in all </w:t>
      </w:r>
      <w:r w:rsidR="00330AB5" w:rsidRPr="003315A7">
        <w:rPr>
          <w:rFonts w:ascii="Arial" w:hAnsi="Arial" w:cs="Arial"/>
          <w:b w:val="0"/>
          <w:bCs w:val="0"/>
          <w:color w:val="auto"/>
          <w:sz w:val="20"/>
          <w:szCs w:val="20"/>
        </w:rPr>
        <w:t>cases</w:t>
      </w:r>
      <w:r w:rsidR="00330AB5">
        <w:rPr>
          <w:rFonts w:ascii="Arial" w:hAnsi="Arial" w:cs="Arial"/>
          <w:b w:val="0"/>
          <w:bCs w:val="0"/>
          <w:color w:val="auto"/>
          <w:sz w:val="20"/>
          <w:szCs w:val="20"/>
        </w:rPr>
        <w:t xml:space="preserve"> but</w:t>
      </w:r>
      <w:r w:rsidRPr="003315A7">
        <w:rPr>
          <w:rFonts w:ascii="Arial" w:hAnsi="Arial" w:cs="Arial"/>
          <w:b w:val="0"/>
          <w:bCs w:val="0"/>
          <w:color w:val="auto"/>
          <w:sz w:val="20"/>
          <w:szCs w:val="20"/>
        </w:rPr>
        <w:t xml:space="preserve"> will provide a starting point for consideration</w:t>
      </w:r>
      <w:r w:rsidR="0083371B" w:rsidRPr="003315A7">
        <w:rPr>
          <w:rFonts w:ascii="Arial" w:hAnsi="Arial" w:cs="Arial"/>
          <w:b w:val="0"/>
          <w:bCs w:val="0"/>
          <w:color w:val="auto"/>
          <w:sz w:val="20"/>
          <w:szCs w:val="20"/>
        </w:rPr>
        <w:t>.</w:t>
      </w:r>
    </w:p>
    <w:p w14:paraId="15CF14ED" w14:textId="77777777" w:rsidR="008E3B03" w:rsidRPr="008E3B03" w:rsidRDefault="008E3B03" w:rsidP="008E3B03">
      <w:pPr>
        <w:spacing w:after="0"/>
      </w:pPr>
    </w:p>
    <w:p w14:paraId="13143218" w14:textId="77777777" w:rsidR="006B4EBB" w:rsidRDefault="006B4EBB" w:rsidP="008E3B03">
      <w:pPr>
        <w:spacing w:after="0"/>
        <w:rPr>
          <w:rFonts w:ascii="Arial" w:hAnsi="Arial" w:cs="Arial"/>
          <w:sz w:val="20"/>
          <w:szCs w:val="20"/>
        </w:rPr>
      </w:pPr>
    </w:p>
    <w:p w14:paraId="08D26BB5" w14:textId="77777777" w:rsidR="006B4EBB" w:rsidRPr="008E3B03" w:rsidRDefault="006B4EBB" w:rsidP="008E3B03">
      <w:pPr>
        <w:spacing w:after="0"/>
        <w:rPr>
          <w:rFonts w:ascii="Arial" w:hAnsi="Arial" w:cs="Arial"/>
          <w:sz w:val="20"/>
          <w:szCs w:val="20"/>
        </w:rPr>
        <w:sectPr w:rsidR="006B4EBB" w:rsidRPr="008E3B03" w:rsidSect="0011566C">
          <w:pgSz w:w="11906" w:h="16838"/>
          <w:pgMar w:top="1474" w:right="1134" w:bottom="1440" w:left="3402" w:header="709" w:footer="709" w:gutter="0"/>
          <w:cols w:space="708"/>
          <w:docGrid w:linePitch="360"/>
        </w:sectPr>
      </w:pPr>
    </w:p>
    <w:tbl>
      <w:tblPr>
        <w:tblStyle w:val="MediumGrid3-Accent5"/>
        <w:tblW w:w="0" w:type="auto"/>
        <w:tblLook w:val="04A0" w:firstRow="1" w:lastRow="0" w:firstColumn="1" w:lastColumn="0" w:noHBand="0" w:noVBand="1"/>
      </w:tblPr>
      <w:tblGrid>
        <w:gridCol w:w="4486"/>
        <w:gridCol w:w="4269"/>
      </w:tblGrid>
      <w:tr w:rsidR="00493FC7" w14:paraId="641ABE30" w14:textId="77777777" w:rsidTr="00E710EF">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8755" w:type="dxa"/>
            <w:gridSpan w:val="2"/>
            <w:shd w:val="clear" w:color="auto" w:fill="6D712E"/>
          </w:tcPr>
          <w:p w14:paraId="0B7ABFF2" w14:textId="35A11BB5" w:rsidR="00493FC7" w:rsidRPr="00493FC7" w:rsidRDefault="00493FC7" w:rsidP="00493FC7">
            <w:pPr>
              <w:rPr>
                <w:rFonts w:ascii="Arial" w:hAnsi="Arial" w:cs="Arial"/>
                <w:b w:val="0"/>
                <w:sz w:val="20"/>
                <w:szCs w:val="20"/>
              </w:rPr>
            </w:pPr>
            <w:r w:rsidRPr="00493FC7">
              <w:rPr>
                <w:rFonts w:ascii="Arial" w:hAnsi="Arial" w:cs="Arial"/>
                <w:b w:val="0"/>
                <w:sz w:val="20"/>
                <w:szCs w:val="20"/>
              </w:rPr>
              <w:lastRenderedPageBreak/>
              <w:t xml:space="preserve">Table 1 </w:t>
            </w:r>
            <w:r w:rsidRPr="00493FC7">
              <w:rPr>
                <w:rFonts w:ascii="Arial" w:hAnsi="Arial" w:cs="Arial"/>
                <w:b w:val="0"/>
                <w:bCs w:val="0"/>
                <w:sz w:val="20"/>
                <w:szCs w:val="20"/>
              </w:rPr>
              <w:t>Generic impact pathways</w:t>
            </w:r>
            <w:r w:rsidR="00C5581F">
              <w:rPr>
                <w:rFonts w:ascii="Arial" w:hAnsi="Arial" w:cs="Arial"/>
                <w:b w:val="0"/>
                <w:bCs w:val="0"/>
                <w:sz w:val="20"/>
                <w:szCs w:val="20"/>
              </w:rPr>
              <w:t xml:space="preserve"> pressures</w:t>
            </w:r>
            <w:r w:rsidRPr="00493FC7">
              <w:rPr>
                <w:rFonts w:ascii="Arial" w:hAnsi="Arial" w:cs="Arial"/>
                <w:b w:val="0"/>
                <w:bCs w:val="0"/>
                <w:sz w:val="20"/>
                <w:szCs w:val="20"/>
              </w:rPr>
              <w:t xml:space="preserve"> and mitigation to </w:t>
            </w:r>
            <w:proofErr w:type="gramStart"/>
            <w:r w:rsidRPr="00493FC7">
              <w:rPr>
                <w:rFonts w:ascii="Arial" w:hAnsi="Arial" w:cs="Arial"/>
                <w:b w:val="0"/>
                <w:bCs w:val="0"/>
                <w:sz w:val="20"/>
                <w:szCs w:val="20"/>
              </w:rPr>
              <w:t>consider</w:t>
            </w:r>
            <w:proofErr w:type="gramEnd"/>
          </w:p>
          <w:p w14:paraId="7F225B6F" w14:textId="77777777" w:rsidR="00493FC7" w:rsidRPr="00F656FB" w:rsidRDefault="00493FC7" w:rsidP="00BC5318">
            <w:pPr>
              <w:rPr>
                <w:rFonts w:ascii="Arial" w:hAnsi="Arial" w:cs="Arial"/>
                <w:sz w:val="20"/>
                <w:szCs w:val="20"/>
              </w:rPr>
            </w:pPr>
          </w:p>
        </w:tc>
      </w:tr>
      <w:tr w:rsidR="00A77DCA" w14:paraId="790A1DA7" w14:textId="77777777" w:rsidTr="00946C9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486" w:type="dxa"/>
            <w:shd w:val="clear" w:color="auto" w:fill="6D712E"/>
          </w:tcPr>
          <w:p w14:paraId="70FF23DB" w14:textId="489090D2" w:rsidR="00A77DCA" w:rsidRPr="00493FC7" w:rsidRDefault="00EC0359" w:rsidP="00BC5318">
            <w:pPr>
              <w:rPr>
                <w:rFonts w:ascii="Arial" w:hAnsi="Arial" w:cs="Arial"/>
                <w:b w:val="0"/>
                <w:sz w:val="20"/>
                <w:szCs w:val="20"/>
              </w:rPr>
            </w:pPr>
            <w:r>
              <w:rPr>
                <w:rFonts w:ascii="Arial" w:hAnsi="Arial" w:cs="Arial"/>
                <w:b w:val="0"/>
                <w:sz w:val="20"/>
                <w:szCs w:val="20"/>
              </w:rPr>
              <w:t>Impact pathways</w:t>
            </w:r>
          </w:p>
        </w:tc>
        <w:tc>
          <w:tcPr>
            <w:tcW w:w="4269" w:type="dxa"/>
            <w:shd w:val="clear" w:color="auto" w:fill="6D712E"/>
          </w:tcPr>
          <w:p w14:paraId="070F8265" w14:textId="77777777" w:rsidR="00A77DCA" w:rsidRPr="00F656FB" w:rsidRDefault="00F656FB" w:rsidP="00BC531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3FC7">
              <w:rPr>
                <w:rFonts w:ascii="Arial" w:hAnsi="Arial" w:cs="Arial"/>
                <w:color w:val="FFFFFF" w:themeColor="background1"/>
                <w:sz w:val="20"/>
                <w:szCs w:val="20"/>
              </w:rPr>
              <w:t>Potential Generic Mitigation</w:t>
            </w:r>
          </w:p>
        </w:tc>
      </w:tr>
      <w:tr w:rsidR="00803C45" w14:paraId="26462C61" w14:textId="77777777" w:rsidTr="00803C45">
        <w:trPr>
          <w:trHeight w:val="1338"/>
        </w:trPr>
        <w:tc>
          <w:tcPr>
            <w:cnfStyle w:val="001000000000" w:firstRow="0" w:lastRow="0" w:firstColumn="1" w:lastColumn="0" w:oddVBand="0" w:evenVBand="0" w:oddHBand="0" w:evenHBand="0" w:firstRowFirstColumn="0" w:firstRowLastColumn="0" w:lastRowFirstColumn="0" w:lastRowLastColumn="0"/>
            <w:tcW w:w="4486" w:type="dxa"/>
            <w:shd w:val="clear" w:color="auto" w:fill="A5C26C"/>
          </w:tcPr>
          <w:p w14:paraId="14207C04" w14:textId="2AD78E40" w:rsidR="00803C45" w:rsidRPr="00493FC7" w:rsidRDefault="00DC3423" w:rsidP="00276FD4">
            <w:pPr>
              <w:rPr>
                <w:rFonts w:ascii="Arial" w:hAnsi="Arial" w:cs="Arial"/>
                <w:b w:val="0"/>
                <w:color w:val="000000" w:themeColor="text1"/>
                <w:sz w:val="20"/>
                <w:szCs w:val="20"/>
              </w:rPr>
            </w:pPr>
            <w:r>
              <w:rPr>
                <w:rFonts w:ascii="Arial" w:hAnsi="Arial" w:cs="Arial"/>
                <w:b w:val="0"/>
                <w:color w:val="000000" w:themeColor="text1"/>
                <w:sz w:val="20"/>
                <w:szCs w:val="20"/>
              </w:rPr>
              <w:t>D</w:t>
            </w:r>
            <w:r w:rsidR="00803C45" w:rsidRPr="00493FC7">
              <w:rPr>
                <w:rFonts w:ascii="Arial" w:hAnsi="Arial" w:cs="Arial"/>
                <w:b w:val="0"/>
                <w:color w:val="000000" w:themeColor="text1"/>
                <w:sz w:val="20"/>
                <w:szCs w:val="20"/>
              </w:rPr>
              <w:t>amage</w:t>
            </w:r>
            <w:r w:rsidR="007D51B8">
              <w:rPr>
                <w:rFonts w:ascii="Arial" w:hAnsi="Arial" w:cs="Arial"/>
                <w:b w:val="0"/>
                <w:color w:val="000000" w:themeColor="text1"/>
                <w:sz w:val="20"/>
                <w:szCs w:val="20"/>
              </w:rPr>
              <w:t xml:space="preserve"> or </w:t>
            </w:r>
            <w:r w:rsidR="00047CF8">
              <w:rPr>
                <w:rFonts w:ascii="Arial" w:hAnsi="Arial" w:cs="Arial"/>
                <w:b w:val="0"/>
                <w:color w:val="000000" w:themeColor="text1"/>
                <w:sz w:val="20"/>
                <w:szCs w:val="20"/>
              </w:rPr>
              <w:t>deterioration</w:t>
            </w:r>
            <w:r w:rsidR="00803C45" w:rsidRPr="00493FC7">
              <w:rPr>
                <w:rFonts w:ascii="Arial" w:hAnsi="Arial" w:cs="Arial"/>
                <w:b w:val="0"/>
                <w:color w:val="000000" w:themeColor="text1"/>
                <w:sz w:val="20"/>
                <w:szCs w:val="20"/>
              </w:rPr>
              <w:t xml:space="preserve"> to intertidal habitat through run-off or pollution</w:t>
            </w:r>
            <w:r w:rsidR="004964D7">
              <w:rPr>
                <w:rFonts w:ascii="Arial" w:hAnsi="Arial" w:cs="Arial"/>
                <w:b w:val="0"/>
                <w:color w:val="000000" w:themeColor="text1"/>
                <w:sz w:val="20"/>
                <w:szCs w:val="20"/>
              </w:rPr>
              <w:t xml:space="preserve"> and reduced water quality</w:t>
            </w:r>
            <w:r w:rsidR="00803C45" w:rsidRPr="00493FC7">
              <w:rPr>
                <w:rFonts w:ascii="Arial" w:hAnsi="Arial" w:cs="Arial"/>
                <w:b w:val="0"/>
                <w:color w:val="000000" w:themeColor="text1"/>
                <w:sz w:val="20"/>
                <w:szCs w:val="20"/>
              </w:rPr>
              <w:t>.</w:t>
            </w:r>
          </w:p>
        </w:tc>
        <w:tc>
          <w:tcPr>
            <w:tcW w:w="4269" w:type="dxa"/>
            <w:shd w:val="clear" w:color="auto" w:fill="A5C26C"/>
          </w:tcPr>
          <w:p w14:paraId="3D42721B" w14:textId="77777777" w:rsidR="00803C45" w:rsidRDefault="00803C45" w:rsidP="00047CF8">
            <w:pPr>
              <w:pStyle w:val="ListParagraph"/>
              <w:numPr>
                <w:ilvl w:val="0"/>
                <w:numId w:val="5"/>
              </w:numPr>
              <w:ind w:left="641" w:hanging="28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93FC7">
              <w:rPr>
                <w:rFonts w:ascii="Arial" w:hAnsi="Arial" w:cs="Arial"/>
                <w:color w:val="000000" w:themeColor="text1"/>
                <w:sz w:val="20"/>
                <w:szCs w:val="20"/>
              </w:rPr>
              <w:t>SNH</w:t>
            </w:r>
            <w:r>
              <w:rPr>
                <w:rFonts w:ascii="Arial" w:hAnsi="Arial" w:cs="Arial"/>
                <w:color w:val="000000" w:themeColor="text1"/>
                <w:sz w:val="20"/>
                <w:szCs w:val="20"/>
              </w:rPr>
              <w:t xml:space="preserve"> advice</w:t>
            </w:r>
            <w:r w:rsidRPr="00493FC7">
              <w:rPr>
                <w:rFonts w:ascii="Arial" w:hAnsi="Arial" w:cs="Arial"/>
                <w:color w:val="000000" w:themeColor="text1"/>
                <w:sz w:val="20"/>
                <w:szCs w:val="20"/>
              </w:rPr>
              <w:t>, Scot</w:t>
            </w:r>
            <w:r>
              <w:rPr>
                <w:rFonts w:ascii="Arial" w:hAnsi="Arial" w:cs="Arial"/>
                <w:color w:val="000000" w:themeColor="text1"/>
                <w:sz w:val="20"/>
                <w:szCs w:val="20"/>
              </w:rPr>
              <w:t xml:space="preserve">tish Government &amp; SEPA guidance such as </w:t>
            </w:r>
            <w:hyperlink r:id="rId58" w:history="1">
              <w:r>
                <w:rPr>
                  <w:rStyle w:val="Hyperlink"/>
                  <w:rFonts w:ascii="Arial" w:hAnsi="Arial" w:cs="Arial"/>
                  <w:sz w:val="20"/>
                  <w:szCs w:val="20"/>
                </w:rPr>
                <w:t>SEPA pollution prevention guidance</w:t>
              </w:r>
            </w:hyperlink>
          </w:p>
          <w:p w14:paraId="392048AE" w14:textId="15058C31" w:rsidR="00803C45" w:rsidRDefault="00803C45" w:rsidP="00047CF8">
            <w:pPr>
              <w:pStyle w:val="ListParagraph"/>
              <w:ind w:left="641" w:hanging="4"/>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 xml:space="preserve">or </w:t>
            </w:r>
            <w:hyperlink r:id="rId59" w:history="1">
              <w:r w:rsidR="0006286F">
                <w:rPr>
                  <w:rStyle w:val="Hyperlink"/>
                  <w:rFonts w:ascii="Arial" w:hAnsi="Arial" w:cs="Arial"/>
                  <w:sz w:val="20"/>
                  <w:szCs w:val="20"/>
                </w:rPr>
                <w:t>Scottish Government "Scotland's environment" estuaries PDF</w:t>
              </w:r>
            </w:hyperlink>
            <w:r>
              <w:rPr>
                <w:rFonts w:ascii="Arial" w:hAnsi="Arial" w:cs="Arial"/>
                <w:color w:val="000000" w:themeColor="text1"/>
                <w:sz w:val="20"/>
                <w:szCs w:val="20"/>
              </w:rPr>
              <w:t>.</w:t>
            </w:r>
          </w:p>
          <w:p w14:paraId="26911101" w14:textId="77777777" w:rsidR="00803C45" w:rsidRPr="002A3EC4" w:rsidRDefault="00803C45" w:rsidP="00047CF8">
            <w:pPr>
              <w:pStyle w:val="ListParagraph"/>
              <w:ind w:left="641" w:hanging="28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803C45" w14:paraId="0305F21C" w14:textId="77777777" w:rsidTr="00803C45">
        <w:trPr>
          <w:cnfStyle w:val="000000100000" w:firstRow="0" w:lastRow="0" w:firstColumn="0" w:lastColumn="0" w:oddVBand="0" w:evenVBand="0" w:oddHBand="1" w:evenHBand="0" w:firstRowFirstColumn="0" w:firstRowLastColumn="0" w:lastRowFirstColumn="0" w:lastRowLastColumn="0"/>
          <w:trHeight w:val="1485"/>
        </w:trPr>
        <w:tc>
          <w:tcPr>
            <w:cnfStyle w:val="001000000000" w:firstRow="0" w:lastRow="0" w:firstColumn="1" w:lastColumn="0" w:oddVBand="0" w:evenVBand="0" w:oddHBand="0" w:evenHBand="0" w:firstRowFirstColumn="0" w:firstRowLastColumn="0" w:lastRowFirstColumn="0" w:lastRowLastColumn="0"/>
            <w:tcW w:w="4486" w:type="dxa"/>
            <w:shd w:val="clear" w:color="auto" w:fill="A5C26C"/>
          </w:tcPr>
          <w:p w14:paraId="6D2156FC" w14:textId="02954751" w:rsidR="00803C45" w:rsidRPr="00493FC7" w:rsidRDefault="00803C45" w:rsidP="00276FD4">
            <w:pPr>
              <w:rPr>
                <w:rFonts w:ascii="Arial" w:hAnsi="Arial" w:cs="Arial"/>
                <w:b w:val="0"/>
                <w:color w:val="000000" w:themeColor="text1"/>
                <w:sz w:val="20"/>
                <w:szCs w:val="20"/>
              </w:rPr>
            </w:pPr>
            <w:r w:rsidRPr="00493FC7">
              <w:rPr>
                <w:rFonts w:ascii="Arial" w:hAnsi="Arial" w:cs="Arial"/>
                <w:b w:val="0"/>
                <w:color w:val="000000" w:themeColor="text1"/>
                <w:sz w:val="20"/>
                <w:szCs w:val="20"/>
              </w:rPr>
              <w:t>D</w:t>
            </w:r>
            <w:r>
              <w:rPr>
                <w:rFonts w:ascii="Arial" w:hAnsi="Arial" w:cs="Arial"/>
                <w:b w:val="0"/>
                <w:color w:val="000000" w:themeColor="text1"/>
                <w:sz w:val="20"/>
                <w:szCs w:val="20"/>
              </w:rPr>
              <w:t>irect loss of intertidal</w:t>
            </w:r>
            <w:r w:rsidR="004964D7">
              <w:rPr>
                <w:rFonts w:ascii="Arial" w:hAnsi="Arial" w:cs="Arial"/>
                <w:b w:val="0"/>
                <w:color w:val="000000" w:themeColor="text1"/>
                <w:sz w:val="20"/>
                <w:szCs w:val="20"/>
              </w:rPr>
              <w:t xml:space="preserve"> and</w:t>
            </w:r>
            <w:r w:rsidR="00A53992">
              <w:rPr>
                <w:rFonts w:ascii="Arial" w:hAnsi="Arial" w:cs="Arial"/>
                <w:b w:val="0"/>
                <w:color w:val="000000" w:themeColor="text1"/>
                <w:sz w:val="20"/>
                <w:szCs w:val="20"/>
              </w:rPr>
              <w:t xml:space="preserve"> </w:t>
            </w:r>
            <w:r w:rsidR="004964D7">
              <w:rPr>
                <w:rFonts w:ascii="Arial" w:hAnsi="Arial" w:cs="Arial"/>
                <w:b w:val="0"/>
                <w:color w:val="000000" w:themeColor="text1"/>
                <w:sz w:val="20"/>
                <w:szCs w:val="20"/>
              </w:rPr>
              <w:t>subtidal</w:t>
            </w:r>
            <w:r>
              <w:rPr>
                <w:rFonts w:ascii="Arial" w:hAnsi="Arial" w:cs="Arial"/>
                <w:b w:val="0"/>
                <w:color w:val="000000" w:themeColor="text1"/>
                <w:sz w:val="20"/>
                <w:szCs w:val="20"/>
              </w:rPr>
              <w:t xml:space="preserve"> habitat</w:t>
            </w:r>
            <w:r w:rsidR="00D34E77">
              <w:rPr>
                <w:rFonts w:ascii="Arial" w:hAnsi="Arial" w:cs="Arial"/>
                <w:b w:val="0"/>
                <w:color w:val="000000" w:themeColor="text1"/>
                <w:sz w:val="20"/>
                <w:szCs w:val="20"/>
              </w:rPr>
              <w:t>s</w:t>
            </w:r>
            <w:r>
              <w:rPr>
                <w:rFonts w:ascii="Arial" w:hAnsi="Arial" w:cs="Arial"/>
                <w:b w:val="0"/>
                <w:color w:val="000000" w:themeColor="text1"/>
                <w:sz w:val="20"/>
                <w:szCs w:val="20"/>
              </w:rPr>
              <w:t xml:space="preserve"> </w:t>
            </w:r>
            <w:r w:rsidR="00EC0359">
              <w:rPr>
                <w:rFonts w:ascii="Arial" w:hAnsi="Arial" w:cs="Arial"/>
                <w:b w:val="0"/>
                <w:color w:val="000000" w:themeColor="text1"/>
                <w:sz w:val="20"/>
                <w:szCs w:val="20"/>
              </w:rPr>
              <w:t>a</w:t>
            </w:r>
            <w:r>
              <w:rPr>
                <w:rFonts w:ascii="Arial" w:hAnsi="Arial" w:cs="Arial"/>
                <w:b w:val="0"/>
                <w:color w:val="000000" w:themeColor="text1"/>
                <w:sz w:val="20"/>
                <w:szCs w:val="20"/>
              </w:rPr>
              <w:t xml:space="preserve">nd supporting qualifying </w:t>
            </w:r>
            <w:r w:rsidR="000119F4">
              <w:rPr>
                <w:rFonts w:ascii="Arial" w:hAnsi="Arial" w:cs="Arial"/>
                <w:b w:val="0"/>
                <w:color w:val="000000" w:themeColor="text1"/>
                <w:sz w:val="20"/>
                <w:szCs w:val="20"/>
              </w:rPr>
              <w:t>f</w:t>
            </w:r>
            <w:r w:rsidR="000119F4">
              <w:rPr>
                <w:color w:val="000000" w:themeColor="text1"/>
              </w:rPr>
              <w:t>eatures</w:t>
            </w:r>
            <w:r w:rsidRPr="00493FC7">
              <w:rPr>
                <w:rFonts w:ascii="Arial" w:hAnsi="Arial" w:cs="Arial"/>
                <w:b w:val="0"/>
                <w:color w:val="000000" w:themeColor="text1"/>
                <w:sz w:val="20"/>
                <w:szCs w:val="20"/>
              </w:rPr>
              <w:t>.</w:t>
            </w:r>
          </w:p>
          <w:p w14:paraId="3312E1E8" w14:textId="77777777" w:rsidR="00803C45" w:rsidRPr="00493FC7" w:rsidRDefault="00803C45" w:rsidP="00276FD4">
            <w:pPr>
              <w:rPr>
                <w:rFonts w:ascii="Arial" w:hAnsi="Arial" w:cs="Arial"/>
                <w:b w:val="0"/>
                <w:color w:val="000000" w:themeColor="text1"/>
                <w:sz w:val="20"/>
                <w:szCs w:val="20"/>
              </w:rPr>
            </w:pPr>
          </w:p>
        </w:tc>
        <w:tc>
          <w:tcPr>
            <w:tcW w:w="4269" w:type="dxa"/>
            <w:shd w:val="clear" w:color="auto" w:fill="A5C26C"/>
          </w:tcPr>
          <w:p w14:paraId="76714B88" w14:textId="77777777" w:rsidR="00803C45" w:rsidRDefault="00803C45" w:rsidP="00047CF8">
            <w:pPr>
              <w:pStyle w:val="ListParagraph"/>
              <w:numPr>
                <w:ilvl w:val="0"/>
                <w:numId w:val="5"/>
              </w:numPr>
              <w:ind w:left="641" w:hanging="28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93FC7">
              <w:rPr>
                <w:rFonts w:ascii="Arial" w:hAnsi="Arial" w:cs="Arial"/>
                <w:color w:val="000000" w:themeColor="text1"/>
                <w:sz w:val="20"/>
                <w:szCs w:val="20"/>
              </w:rPr>
              <w:t xml:space="preserve">No generic mitigation. </w:t>
            </w:r>
          </w:p>
          <w:p w14:paraId="736BA0D5" w14:textId="45FB4912" w:rsidR="00803C45" w:rsidRPr="00493FC7" w:rsidRDefault="00803C45" w:rsidP="00047CF8">
            <w:pPr>
              <w:pStyle w:val="ListParagraph"/>
              <w:ind w:left="641" w:hanging="4"/>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93FC7">
              <w:rPr>
                <w:rFonts w:ascii="Arial" w:hAnsi="Arial" w:cs="Arial"/>
                <w:b/>
                <w:color w:val="000000" w:themeColor="text1"/>
                <w:sz w:val="20"/>
                <w:szCs w:val="20"/>
              </w:rPr>
              <w:t xml:space="preserve">Avoid </w:t>
            </w:r>
            <w:proofErr w:type="gramStart"/>
            <w:r w:rsidRPr="00493FC7">
              <w:rPr>
                <w:rFonts w:ascii="Arial" w:hAnsi="Arial" w:cs="Arial"/>
                <w:b/>
                <w:color w:val="000000" w:themeColor="text1"/>
                <w:sz w:val="20"/>
                <w:szCs w:val="20"/>
              </w:rPr>
              <w:t>if at all possible</w:t>
            </w:r>
            <w:proofErr w:type="gramEnd"/>
            <w:r w:rsidRPr="00493FC7">
              <w:rPr>
                <w:rFonts w:ascii="Arial" w:hAnsi="Arial" w:cs="Arial"/>
                <w:b/>
                <w:color w:val="000000" w:themeColor="text1"/>
                <w:sz w:val="20"/>
                <w:szCs w:val="20"/>
              </w:rPr>
              <w:t xml:space="preserve"> </w:t>
            </w:r>
            <w:r w:rsidRPr="006D7D55">
              <w:rPr>
                <w:rFonts w:ascii="Arial" w:hAnsi="Arial" w:cs="Arial"/>
                <w:color w:val="000000" w:themeColor="text1"/>
                <w:sz w:val="20"/>
                <w:szCs w:val="20"/>
              </w:rPr>
              <w:t xml:space="preserve">or accept that it is difficult to mitigate without creating alternative compensatory habitat and failing the initial </w:t>
            </w:r>
            <w:r w:rsidR="00D82D60">
              <w:rPr>
                <w:rFonts w:ascii="Arial" w:hAnsi="Arial" w:cs="Arial"/>
                <w:color w:val="000000" w:themeColor="text1"/>
                <w:sz w:val="20"/>
                <w:szCs w:val="20"/>
              </w:rPr>
              <w:t xml:space="preserve">HRA </w:t>
            </w:r>
            <w:r w:rsidRPr="006D7D55">
              <w:rPr>
                <w:rFonts w:ascii="Arial" w:hAnsi="Arial" w:cs="Arial"/>
                <w:color w:val="000000" w:themeColor="text1"/>
                <w:sz w:val="20"/>
                <w:szCs w:val="20"/>
              </w:rPr>
              <w:t>tests</w:t>
            </w:r>
          </w:p>
        </w:tc>
      </w:tr>
      <w:tr w:rsidR="00A53992" w14:paraId="035602F9" w14:textId="77777777" w:rsidTr="00803C45">
        <w:trPr>
          <w:trHeight w:val="1485"/>
        </w:trPr>
        <w:tc>
          <w:tcPr>
            <w:cnfStyle w:val="001000000000" w:firstRow="0" w:lastRow="0" w:firstColumn="1" w:lastColumn="0" w:oddVBand="0" w:evenVBand="0" w:oddHBand="0" w:evenHBand="0" w:firstRowFirstColumn="0" w:firstRowLastColumn="0" w:lastRowFirstColumn="0" w:lastRowLastColumn="0"/>
            <w:tcW w:w="4486" w:type="dxa"/>
            <w:shd w:val="clear" w:color="auto" w:fill="A5C26C"/>
          </w:tcPr>
          <w:p w14:paraId="0054B674" w14:textId="7FA3FAF2" w:rsidR="00A53992" w:rsidRPr="00DC3CE8" w:rsidRDefault="00A53992" w:rsidP="00276FD4">
            <w:pPr>
              <w:rPr>
                <w:rFonts w:ascii="Arial" w:hAnsi="Arial" w:cs="Arial"/>
                <w:b w:val="0"/>
                <w:bCs w:val="0"/>
                <w:color w:val="000000" w:themeColor="text1"/>
                <w:sz w:val="20"/>
                <w:szCs w:val="20"/>
              </w:rPr>
            </w:pPr>
            <w:r w:rsidRPr="00DC3CE8">
              <w:rPr>
                <w:rFonts w:ascii="Arial" w:hAnsi="Arial" w:cs="Arial"/>
                <w:b w:val="0"/>
                <w:bCs w:val="0"/>
                <w:color w:val="000000" w:themeColor="text1"/>
                <w:sz w:val="20"/>
                <w:szCs w:val="20"/>
              </w:rPr>
              <w:t xml:space="preserve">Abrasion </w:t>
            </w:r>
            <w:r w:rsidR="00127E72" w:rsidRPr="00DC3CE8">
              <w:rPr>
                <w:rFonts w:ascii="Arial" w:hAnsi="Arial" w:cs="Arial"/>
                <w:b w:val="0"/>
                <w:bCs w:val="0"/>
                <w:color w:val="000000" w:themeColor="text1"/>
                <w:sz w:val="20"/>
                <w:szCs w:val="20"/>
              </w:rPr>
              <w:t>and siltation effects</w:t>
            </w:r>
            <w:r w:rsidRPr="00DC3CE8">
              <w:rPr>
                <w:rFonts w:ascii="Arial" w:hAnsi="Arial" w:cs="Arial"/>
                <w:b w:val="0"/>
                <w:bCs w:val="0"/>
                <w:color w:val="000000" w:themeColor="text1"/>
                <w:sz w:val="20"/>
                <w:szCs w:val="20"/>
              </w:rPr>
              <w:t xml:space="preserve"> </w:t>
            </w:r>
            <w:r w:rsidR="00127E72" w:rsidRPr="00DC3CE8">
              <w:rPr>
                <w:rFonts w:ascii="Arial" w:hAnsi="Arial" w:cs="Arial"/>
                <w:b w:val="0"/>
                <w:bCs w:val="0"/>
                <w:color w:val="000000" w:themeColor="text1"/>
                <w:sz w:val="20"/>
                <w:szCs w:val="20"/>
              </w:rPr>
              <w:t>on</w:t>
            </w:r>
            <w:r w:rsidRPr="00DC3CE8">
              <w:rPr>
                <w:rFonts w:ascii="Arial" w:hAnsi="Arial" w:cs="Arial"/>
                <w:b w:val="0"/>
                <w:bCs w:val="0"/>
                <w:color w:val="000000" w:themeColor="text1"/>
                <w:sz w:val="20"/>
                <w:szCs w:val="20"/>
              </w:rPr>
              <w:t xml:space="preserve"> subtidal habitats </w:t>
            </w:r>
          </w:p>
        </w:tc>
        <w:tc>
          <w:tcPr>
            <w:tcW w:w="4269" w:type="dxa"/>
            <w:shd w:val="clear" w:color="auto" w:fill="A5C26C"/>
          </w:tcPr>
          <w:p w14:paraId="4CE8356A" w14:textId="3DE25385" w:rsidR="009E76BB" w:rsidRPr="003315A7" w:rsidRDefault="009E76BB" w:rsidP="00047CF8">
            <w:pPr>
              <w:pStyle w:val="ListParagraph"/>
              <w:numPr>
                <w:ilvl w:val="0"/>
                <w:numId w:val="36"/>
              </w:numPr>
              <w:ind w:left="641" w:hanging="28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315A7">
              <w:rPr>
                <w:rFonts w:ascii="Arial" w:hAnsi="Arial" w:cs="Arial"/>
                <w:color w:val="000000" w:themeColor="text1"/>
                <w:sz w:val="20"/>
                <w:szCs w:val="20"/>
              </w:rPr>
              <w:t xml:space="preserve">See </w:t>
            </w:r>
            <w:hyperlink r:id="rId60" w:history="1">
              <w:r w:rsidR="00F663D8" w:rsidRPr="00127E72">
                <w:rPr>
                  <w:rStyle w:val="Hyperlink"/>
                  <w:rFonts w:ascii="Arial" w:hAnsi="Arial" w:cs="Arial"/>
                  <w:sz w:val="20"/>
                  <w:szCs w:val="20"/>
                </w:rPr>
                <w:t>FeAST</w:t>
              </w:r>
            </w:hyperlink>
            <w:r w:rsidR="00F663D8" w:rsidRPr="003315A7">
              <w:rPr>
                <w:rFonts w:ascii="Arial" w:hAnsi="Arial" w:cs="Arial"/>
                <w:color w:val="000000" w:themeColor="text1"/>
                <w:sz w:val="20"/>
                <w:szCs w:val="20"/>
              </w:rPr>
              <w:t xml:space="preserve"> a  web-based application which allows users to investigate the sensitivity of marine features</w:t>
            </w:r>
            <w:r w:rsidR="00EC0359" w:rsidRPr="003315A7">
              <w:rPr>
                <w:rFonts w:ascii="Arial" w:hAnsi="Arial" w:cs="Arial"/>
                <w:color w:val="000000" w:themeColor="text1"/>
                <w:sz w:val="20"/>
                <w:szCs w:val="20"/>
              </w:rPr>
              <w:t xml:space="preserve"> to pressures arising from human activities.</w:t>
            </w:r>
          </w:p>
        </w:tc>
      </w:tr>
      <w:tr w:rsidR="00DC3423" w14:paraId="3312D977" w14:textId="77777777" w:rsidTr="00803C45">
        <w:trPr>
          <w:cnfStyle w:val="000000100000" w:firstRow="0" w:lastRow="0" w:firstColumn="0" w:lastColumn="0" w:oddVBand="0" w:evenVBand="0" w:oddHBand="1" w:evenHBand="0" w:firstRowFirstColumn="0" w:firstRowLastColumn="0" w:lastRowFirstColumn="0" w:lastRowLastColumn="0"/>
          <w:trHeight w:val="1485"/>
        </w:trPr>
        <w:tc>
          <w:tcPr>
            <w:cnfStyle w:val="001000000000" w:firstRow="0" w:lastRow="0" w:firstColumn="1" w:lastColumn="0" w:oddVBand="0" w:evenVBand="0" w:oddHBand="0" w:evenHBand="0" w:firstRowFirstColumn="0" w:firstRowLastColumn="0" w:lastRowFirstColumn="0" w:lastRowLastColumn="0"/>
            <w:tcW w:w="4486" w:type="dxa"/>
            <w:shd w:val="clear" w:color="auto" w:fill="A5C26C"/>
          </w:tcPr>
          <w:p w14:paraId="1625D0D9" w14:textId="6BF2FC7A" w:rsidR="00DC3423" w:rsidRPr="00493FC7" w:rsidRDefault="00DC3423" w:rsidP="00276FD4">
            <w:pPr>
              <w:rPr>
                <w:rFonts w:ascii="Arial" w:hAnsi="Arial" w:cs="Arial"/>
                <w:b w:val="0"/>
                <w:color w:val="000000" w:themeColor="text1"/>
                <w:sz w:val="20"/>
                <w:szCs w:val="20"/>
              </w:rPr>
            </w:pPr>
            <w:r>
              <w:rPr>
                <w:rFonts w:ascii="Arial" w:hAnsi="Arial" w:cs="Arial"/>
                <w:b w:val="0"/>
                <w:color w:val="000000" w:themeColor="text1"/>
                <w:sz w:val="20"/>
                <w:szCs w:val="20"/>
              </w:rPr>
              <w:t xml:space="preserve">Indirect loss of intertidal habitat within the </w:t>
            </w:r>
            <w:r w:rsidR="00A53992">
              <w:rPr>
                <w:rFonts w:ascii="Arial" w:hAnsi="Arial" w:cs="Arial"/>
                <w:b w:val="0"/>
                <w:color w:val="000000" w:themeColor="text1"/>
                <w:sz w:val="20"/>
                <w:szCs w:val="20"/>
              </w:rPr>
              <w:t xml:space="preserve">European </w:t>
            </w:r>
            <w:r>
              <w:rPr>
                <w:rFonts w:ascii="Arial" w:hAnsi="Arial" w:cs="Arial"/>
                <w:b w:val="0"/>
                <w:color w:val="000000" w:themeColor="text1"/>
                <w:sz w:val="20"/>
                <w:szCs w:val="20"/>
              </w:rPr>
              <w:t xml:space="preserve">site and supporting qualifying </w:t>
            </w:r>
            <w:r w:rsidR="000119F4">
              <w:rPr>
                <w:rFonts w:ascii="Arial" w:hAnsi="Arial" w:cs="Arial"/>
                <w:b w:val="0"/>
                <w:color w:val="000000" w:themeColor="text1"/>
                <w:sz w:val="20"/>
                <w:szCs w:val="20"/>
              </w:rPr>
              <w:t>f</w:t>
            </w:r>
            <w:r w:rsidR="000119F4">
              <w:rPr>
                <w:color w:val="000000" w:themeColor="text1"/>
              </w:rPr>
              <w:t>eatures</w:t>
            </w:r>
            <w:r w:rsidR="000119F4">
              <w:rPr>
                <w:rFonts w:ascii="Arial" w:hAnsi="Arial" w:cs="Arial"/>
                <w:b w:val="0"/>
                <w:color w:val="000000" w:themeColor="text1"/>
                <w:sz w:val="20"/>
                <w:szCs w:val="20"/>
              </w:rPr>
              <w:t xml:space="preserve"> </w:t>
            </w:r>
            <w:r>
              <w:rPr>
                <w:rFonts w:ascii="Arial" w:hAnsi="Arial" w:cs="Arial"/>
                <w:b w:val="0"/>
                <w:color w:val="000000" w:themeColor="text1"/>
                <w:sz w:val="20"/>
                <w:szCs w:val="20"/>
              </w:rPr>
              <w:t xml:space="preserve">(for example </w:t>
            </w:r>
            <w:proofErr w:type="gramStart"/>
            <w:r>
              <w:rPr>
                <w:rFonts w:ascii="Arial" w:hAnsi="Arial" w:cs="Arial"/>
                <w:b w:val="0"/>
                <w:color w:val="000000" w:themeColor="text1"/>
                <w:sz w:val="20"/>
                <w:szCs w:val="20"/>
              </w:rPr>
              <w:t>as a consequence of</w:t>
            </w:r>
            <w:proofErr w:type="gramEnd"/>
            <w:r>
              <w:rPr>
                <w:rFonts w:ascii="Arial" w:hAnsi="Arial" w:cs="Arial"/>
                <w:b w:val="0"/>
                <w:color w:val="000000" w:themeColor="text1"/>
                <w:sz w:val="20"/>
                <w:szCs w:val="20"/>
              </w:rPr>
              <w:t xml:space="preserve"> changed coastal processes)</w:t>
            </w:r>
            <w:r w:rsidRPr="00493FC7">
              <w:rPr>
                <w:rFonts w:ascii="Arial" w:hAnsi="Arial" w:cs="Arial"/>
                <w:b w:val="0"/>
                <w:color w:val="000000" w:themeColor="text1"/>
                <w:sz w:val="20"/>
                <w:szCs w:val="20"/>
              </w:rPr>
              <w:t>.</w:t>
            </w:r>
          </w:p>
        </w:tc>
        <w:tc>
          <w:tcPr>
            <w:tcW w:w="4269" w:type="dxa"/>
            <w:shd w:val="clear" w:color="auto" w:fill="A5C26C"/>
          </w:tcPr>
          <w:p w14:paraId="43C9E2E9" w14:textId="63CCB799" w:rsidR="00DC3423" w:rsidRPr="00493FC7" w:rsidRDefault="00DC3423" w:rsidP="00047CF8">
            <w:pPr>
              <w:pStyle w:val="ListParagraph"/>
              <w:numPr>
                <w:ilvl w:val="0"/>
                <w:numId w:val="5"/>
              </w:numPr>
              <w:ind w:left="641" w:hanging="28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Where a proposal would affect coastal processes</w:t>
            </w:r>
            <w:r w:rsidR="00D82D60">
              <w:rPr>
                <w:rFonts w:ascii="Arial" w:hAnsi="Arial" w:cs="Arial"/>
                <w:color w:val="000000" w:themeColor="text1"/>
                <w:sz w:val="20"/>
                <w:szCs w:val="20"/>
              </w:rPr>
              <w:t>.</w:t>
            </w:r>
            <w:r>
              <w:rPr>
                <w:rFonts w:ascii="Arial" w:hAnsi="Arial" w:cs="Arial"/>
                <w:color w:val="000000" w:themeColor="text1"/>
                <w:sz w:val="20"/>
                <w:szCs w:val="20"/>
              </w:rPr>
              <w:t xml:space="preserve"> </w:t>
            </w:r>
            <w:r w:rsidR="00D82D60">
              <w:rPr>
                <w:rFonts w:ascii="Arial" w:hAnsi="Arial" w:cs="Arial"/>
                <w:color w:val="000000" w:themeColor="text1"/>
                <w:sz w:val="20"/>
                <w:szCs w:val="20"/>
              </w:rPr>
              <w:t>M</w:t>
            </w:r>
            <w:r>
              <w:rPr>
                <w:rFonts w:ascii="Arial" w:hAnsi="Arial" w:cs="Arial"/>
                <w:color w:val="000000" w:themeColor="text1"/>
                <w:sz w:val="20"/>
                <w:szCs w:val="20"/>
              </w:rPr>
              <w:t>odelling of the coastal processes should be used to design solution which avoid the impact, such as modifying structure locations or dredge proposals.</w:t>
            </w:r>
          </w:p>
        </w:tc>
      </w:tr>
      <w:tr w:rsidR="00803C45" w14:paraId="1F4B2EB9" w14:textId="77777777" w:rsidTr="00946C90">
        <w:trPr>
          <w:trHeight w:val="1621"/>
        </w:trPr>
        <w:tc>
          <w:tcPr>
            <w:cnfStyle w:val="001000000000" w:firstRow="0" w:lastRow="0" w:firstColumn="1" w:lastColumn="0" w:oddVBand="0" w:evenVBand="0" w:oddHBand="0" w:evenHBand="0" w:firstRowFirstColumn="0" w:firstRowLastColumn="0" w:lastRowFirstColumn="0" w:lastRowLastColumn="0"/>
            <w:tcW w:w="4486" w:type="dxa"/>
            <w:shd w:val="clear" w:color="auto" w:fill="A5C26C"/>
          </w:tcPr>
          <w:p w14:paraId="752D7561" w14:textId="77777777" w:rsidR="00803C45" w:rsidRPr="00493FC7" w:rsidRDefault="00803C45" w:rsidP="00BC5318">
            <w:pPr>
              <w:rPr>
                <w:rFonts w:ascii="Arial" w:hAnsi="Arial" w:cs="Arial"/>
                <w:b w:val="0"/>
                <w:color w:val="000000" w:themeColor="text1"/>
                <w:sz w:val="20"/>
                <w:szCs w:val="20"/>
              </w:rPr>
            </w:pPr>
            <w:r w:rsidRPr="00493FC7">
              <w:rPr>
                <w:rFonts w:ascii="Arial" w:hAnsi="Arial" w:cs="Arial"/>
                <w:b w:val="0"/>
                <w:color w:val="000000" w:themeColor="text1"/>
                <w:sz w:val="20"/>
                <w:szCs w:val="20"/>
              </w:rPr>
              <w:t>Temporary (construction) disturbance.</w:t>
            </w:r>
          </w:p>
        </w:tc>
        <w:tc>
          <w:tcPr>
            <w:tcW w:w="4269" w:type="dxa"/>
            <w:shd w:val="clear" w:color="auto" w:fill="A5C26C"/>
          </w:tcPr>
          <w:p w14:paraId="6BFD118E" w14:textId="5BDA552F" w:rsidR="00803C45" w:rsidRPr="00493FC7" w:rsidRDefault="00803C45" w:rsidP="00047CF8">
            <w:pPr>
              <w:pStyle w:val="ListParagraph"/>
              <w:numPr>
                <w:ilvl w:val="0"/>
                <w:numId w:val="5"/>
              </w:numPr>
              <w:ind w:left="641" w:hanging="28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93FC7">
              <w:rPr>
                <w:rFonts w:ascii="Arial" w:hAnsi="Arial" w:cs="Arial"/>
                <w:color w:val="000000" w:themeColor="text1"/>
                <w:sz w:val="20"/>
                <w:szCs w:val="20"/>
              </w:rPr>
              <w:t xml:space="preserve">Time construction to avoid peak times that </w:t>
            </w:r>
            <w:r>
              <w:rPr>
                <w:rFonts w:ascii="Arial" w:hAnsi="Arial" w:cs="Arial"/>
                <w:color w:val="000000" w:themeColor="text1"/>
                <w:sz w:val="20"/>
                <w:szCs w:val="20"/>
              </w:rPr>
              <w:t xml:space="preserve">qualifying </w:t>
            </w:r>
            <w:r w:rsidR="000119F4">
              <w:rPr>
                <w:rFonts w:ascii="Arial" w:hAnsi="Arial" w:cs="Arial"/>
                <w:color w:val="000000" w:themeColor="text1"/>
                <w:sz w:val="20"/>
                <w:szCs w:val="20"/>
              </w:rPr>
              <w:t xml:space="preserve">features </w:t>
            </w:r>
            <w:r w:rsidRPr="00493FC7">
              <w:rPr>
                <w:rFonts w:ascii="Arial" w:hAnsi="Arial" w:cs="Arial"/>
                <w:color w:val="000000" w:themeColor="text1"/>
                <w:sz w:val="20"/>
                <w:szCs w:val="20"/>
              </w:rPr>
              <w:t xml:space="preserve">are </w:t>
            </w:r>
            <w:r w:rsidR="00DC3CE8" w:rsidRPr="00493FC7">
              <w:rPr>
                <w:rFonts w:ascii="Arial" w:hAnsi="Arial" w:cs="Arial"/>
                <w:color w:val="000000" w:themeColor="text1"/>
                <w:sz w:val="20"/>
                <w:szCs w:val="20"/>
              </w:rPr>
              <w:t>present.</w:t>
            </w:r>
            <w:r w:rsidRPr="00493FC7">
              <w:rPr>
                <w:rFonts w:ascii="Arial" w:hAnsi="Arial" w:cs="Arial"/>
                <w:color w:val="000000" w:themeColor="text1"/>
                <w:sz w:val="20"/>
                <w:szCs w:val="20"/>
              </w:rPr>
              <w:t xml:space="preserve"> </w:t>
            </w:r>
          </w:p>
          <w:p w14:paraId="66977696" w14:textId="77777777" w:rsidR="00803C45" w:rsidRDefault="00803C45" w:rsidP="00047CF8">
            <w:pPr>
              <w:pStyle w:val="ListParagraph"/>
              <w:numPr>
                <w:ilvl w:val="0"/>
                <w:numId w:val="5"/>
              </w:numPr>
              <w:ind w:left="641" w:hanging="28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93FC7">
              <w:rPr>
                <w:rFonts w:ascii="Arial" w:hAnsi="Arial" w:cs="Arial"/>
                <w:color w:val="000000" w:themeColor="text1"/>
                <w:sz w:val="20"/>
                <w:szCs w:val="20"/>
              </w:rPr>
              <w:t>Provide screening between construction site and coastal area.</w:t>
            </w:r>
          </w:p>
          <w:p w14:paraId="5BAD3806" w14:textId="77777777" w:rsidR="00803C45" w:rsidRPr="00493FC7" w:rsidRDefault="00803C45" w:rsidP="00047CF8">
            <w:pPr>
              <w:pStyle w:val="ListParagraph"/>
              <w:numPr>
                <w:ilvl w:val="0"/>
                <w:numId w:val="5"/>
              </w:numPr>
              <w:ind w:left="641" w:hanging="28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Use “soft start” techniques to avoid sudden unexpected disturbance.</w:t>
            </w:r>
          </w:p>
        </w:tc>
      </w:tr>
      <w:tr w:rsidR="00803C45" w14:paraId="0CDA8924" w14:textId="77777777" w:rsidTr="00803C45">
        <w:trPr>
          <w:cnfStyle w:val="000000100000" w:firstRow="0" w:lastRow="0" w:firstColumn="0" w:lastColumn="0" w:oddVBand="0" w:evenVBand="0" w:oddHBand="1" w:evenHBand="0" w:firstRowFirstColumn="0" w:firstRowLastColumn="0" w:lastRowFirstColumn="0" w:lastRowLastColumn="0"/>
          <w:trHeight w:val="2186"/>
        </w:trPr>
        <w:tc>
          <w:tcPr>
            <w:cnfStyle w:val="001000000000" w:firstRow="0" w:lastRow="0" w:firstColumn="1" w:lastColumn="0" w:oddVBand="0" w:evenVBand="0" w:oddHBand="0" w:evenHBand="0" w:firstRowFirstColumn="0" w:firstRowLastColumn="0" w:lastRowFirstColumn="0" w:lastRowLastColumn="0"/>
            <w:tcW w:w="4486" w:type="dxa"/>
            <w:shd w:val="clear" w:color="auto" w:fill="A5C26C"/>
          </w:tcPr>
          <w:p w14:paraId="224C424E" w14:textId="77777777" w:rsidR="00803C45" w:rsidRPr="00493FC7" w:rsidRDefault="00803C45" w:rsidP="00BC5318">
            <w:pPr>
              <w:rPr>
                <w:rFonts w:ascii="Arial" w:hAnsi="Arial" w:cs="Arial"/>
                <w:b w:val="0"/>
                <w:color w:val="000000" w:themeColor="text1"/>
                <w:sz w:val="20"/>
                <w:szCs w:val="20"/>
              </w:rPr>
            </w:pPr>
            <w:r w:rsidRPr="00493FC7">
              <w:rPr>
                <w:rFonts w:ascii="Arial" w:hAnsi="Arial" w:cs="Arial"/>
                <w:b w:val="0"/>
                <w:color w:val="000000" w:themeColor="text1"/>
                <w:sz w:val="20"/>
                <w:szCs w:val="20"/>
              </w:rPr>
              <w:t>Permanent disturbance e.g. from lighting, noise, human activity, etc. on development sites adjacent to areas of use by qualifying species.</w:t>
            </w:r>
          </w:p>
        </w:tc>
        <w:tc>
          <w:tcPr>
            <w:tcW w:w="4269" w:type="dxa"/>
            <w:shd w:val="clear" w:color="auto" w:fill="A5C26C"/>
          </w:tcPr>
          <w:p w14:paraId="62986EAB" w14:textId="77777777" w:rsidR="00803C45" w:rsidRPr="00493FC7" w:rsidRDefault="00803C45" w:rsidP="00047CF8">
            <w:pPr>
              <w:pStyle w:val="ListParagraph"/>
              <w:numPr>
                <w:ilvl w:val="0"/>
                <w:numId w:val="5"/>
              </w:numPr>
              <w:ind w:left="641" w:hanging="28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93FC7">
              <w:rPr>
                <w:rFonts w:ascii="Arial" w:hAnsi="Arial" w:cs="Arial"/>
                <w:color w:val="000000" w:themeColor="text1"/>
                <w:sz w:val="20"/>
                <w:szCs w:val="20"/>
              </w:rPr>
              <w:t>Developments can be designed to minimise these impacts – depends on the type</w:t>
            </w:r>
            <w:r w:rsidR="00DC3423">
              <w:rPr>
                <w:rFonts w:ascii="Arial" w:hAnsi="Arial" w:cs="Arial"/>
                <w:color w:val="000000" w:themeColor="text1"/>
                <w:sz w:val="20"/>
                <w:szCs w:val="20"/>
              </w:rPr>
              <w:t xml:space="preserve"> of development, e.g. birds may</w:t>
            </w:r>
            <w:r w:rsidRPr="00493FC7">
              <w:rPr>
                <w:rFonts w:ascii="Arial" w:hAnsi="Arial" w:cs="Arial"/>
                <w:color w:val="000000" w:themeColor="text1"/>
                <w:sz w:val="20"/>
                <w:szCs w:val="20"/>
              </w:rPr>
              <w:t xml:space="preserve"> habituate more to background industrial noise and vehicles than they will to people walking about, particularly with the unpredictable activity of dogs. Also depends on the sensitivity of the site.</w:t>
            </w:r>
          </w:p>
        </w:tc>
      </w:tr>
      <w:tr w:rsidR="00803C45" w14:paraId="3E905C84" w14:textId="77777777" w:rsidTr="00803C45">
        <w:trPr>
          <w:trHeight w:val="6076"/>
        </w:trPr>
        <w:tc>
          <w:tcPr>
            <w:cnfStyle w:val="001000000000" w:firstRow="0" w:lastRow="0" w:firstColumn="1" w:lastColumn="0" w:oddVBand="0" w:evenVBand="0" w:oddHBand="0" w:evenHBand="0" w:firstRowFirstColumn="0" w:firstRowLastColumn="0" w:lastRowFirstColumn="0" w:lastRowLastColumn="0"/>
            <w:tcW w:w="4486" w:type="dxa"/>
            <w:shd w:val="clear" w:color="auto" w:fill="A5C26C"/>
          </w:tcPr>
          <w:p w14:paraId="36CBD696" w14:textId="77777777" w:rsidR="00803C45" w:rsidRPr="00493FC7" w:rsidRDefault="00803C45" w:rsidP="00BC5318">
            <w:pPr>
              <w:rPr>
                <w:rFonts w:ascii="Arial" w:hAnsi="Arial" w:cs="Arial"/>
                <w:b w:val="0"/>
                <w:color w:val="000000" w:themeColor="text1"/>
                <w:sz w:val="20"/>
                <w:szCs w:val="20"/>
              </w:rPr>
            </w:pPr>
            <w:r w:rsidRPr="00493FC7">
              <w:rPr>
                <w:rFonts w:ascii="Arial" w:hAnsi="Arial" w:cs="Arial"/>
                <w:b w:val="0"/>
                <w:color w:val="000000" w:themeColor="text1"/>
                <w:sz w:val="20"/>
                <w:szCs w:val="20"/>
              </w:rPr>
              <w:lastRenderedPageBreak/>
              <w:t>Permanent disturbance from recreational activity in the intertidal area, i.e. people walking on the beach.</w:t>
            </w:r>
          </w:p>
        </w:tc>
        <w:tc>
          <w:tcPr>
            <w:tcW w:w="4269" w:type="dxa"/>
            <w:shd w:val="clear" w:color="auto" w:fill="A5C26C"/>
          </w:tcPr>
          <w:p w14:paraId="44F40E49" w14:textId="0393128C" w:rsidR="00803C45" w:rsidRPr="00493FC7" w:rsidRDefault="00803C45" w:rsidP="00047CF8">
            <w:pPr>
              <w:pStyle w:val="ListParagraph"/>
              <w:numPr>
                <w:ilvl w:val="0"/>
                <w:numId w:val="5"/>
              </w:numPr>
              <w:ind w:left="641" w:hanging="28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93FC7">
              <w:rPr>
                <w:rFonts w:ascii="Arial" w:hAnsi="Arial" w:cs="Arial"/>
                <w:color w:val="000000" w:themeColor="text1"/>
                <w:sz w:val="20"/>
                <w:szCs w:val="20"/>
              </w:rPr>
              <w:t>Where planned development is close to the coast developers should plan alternative recreational provision to take pressure off the coastal site, e.g. links into core path networks away from the coast, good greenspace provision within the development. Specific access management may be required for some sites. Large scale development at particularly sensitive sites may not be suitable for this reason.</w:t>
            </w:r>
          </w:p>
          <w:p w14:paraId="61D4DF88" w14:textId="77777777" w:rsidR="00803C45" w:rsidRPr="00493FC7" w:rsidRDefault="00803C45" w:rsidP="00047CF8">
            <w:pPr>
              <w:pStyle w:val="ListParagraph"/>
              <w:numPr>
                <w:ilvl w:val="0"/>
                <w:numId w:val="5"/>
              </w:numPr>
              <w:ind w:left="641" w:hanging="28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93FC7">
              <w:rPr>
                <w:rFonts w:ascii="Arial" w:hAnsi="Arial" w:cs="Arial"/>
                <w:color w:val="000000" w:themeColor="text1"/>
                <w:sz w:val="20"/>
                <w:szCs w:val="20"/>
              </w:rPr>
              <w:t xml:space="preserve">Developers and </w:t>
            </w:r>
            <w:r w:rsidR="00E64298">
              <w:rPr>
                <w:rFonts w:ascii="Arial" w:hAnsi="Arial" w:cs="Arial"/>
                <w:color w:val="000000" w:themeColor="text1"/>
                <w:sz w:val="20"/>
                <w:szCs w:val="20"/>
              </w:rPr>
              <w:t xml:space="preserve">regulators </w:t>
            </w:r>
            <w:r w:rsidRPr="00493FC7">
              <w:rPr>
                <w:rFonts w:ascii="Arial" w:hAnsi="Arial" w:cs="Arial"/>
                <w:color w:val="000000" w:themeColor="text1"/>
                <w:sz w:val="20"/>
                <w:szCs w:val="20"/>
              </w:rPr>
              <w:t>may also have to consider mitigating effects from an increase in disturbance facilitated by house building more widely in the Firth’s hinterland. Consider strategic mitigation such as ensuring increased provision of alternative recreational facilities, e.g. core path networks, country parks, ranger</w:t>
            </w:r>
            <w:r>
              <w:rPr>
                <w:rFonts w:ascii="Arial" w:hAnsi="Arial" w:cs="Arial"/>
                <w:color w:val="000000" w:themeColor="text1"/>
                <w:sz w:val="20"/>
                <w:szCs w:val="20"/>
              </w:rPr>
              <w:t>-</w:t>
            </w:r>
            <w:r w:rsidRPr="00493FC7">
              <w:rPr>
                <w:rFonts w:ascii="Arial" w:hAnsi="Arial" w:cs="Arial"/>
                <w:color w:val="000000" w:themeColor="text1"/>
                <w:sz w:val="20"/>
                <w:szCs w:val="20"/>
              </w:rPr>
              <w:t>managed coastal honey pot sites, good greenspace provision in developments, etc.</w:t>
            </w:r>
          </w:p>
        </w:tc>
      </w:tr>
      <w:tr w:rsidR="00803C45" w14:paraId="45CF6F88" w14:textId="77777777" w:rsidTr="00946C90">
        <w:trPr>
          <w:cnfStyle w:val="000000100000" w:firstRow="0" w:lastRow="0" w:firstColumn="0" w:lastColumn="0" w:oddVBand="0" w:evenVBand="0" w:oddHBand="1" w:evenHBand="0" w:firstRowFirstColumn="0" w:firstRowLastColumn="0" w:lastRowFirstColumn="0" w:lastRowLastColumn="0"/>
          <w:trHeight w:val="1842"/>
        </w:trPr>
        <w:tc>
          <w:tcPr>
            <w:cnfStyle w:val="001000000000" w:firstRow="0" w:lastRow="0" w:firstColumn="1" w:lastColumn="0" w:oddVBand="0" w:evenVBand="0" w:oddHBand="0" w:evenHBand="0" w:firstRowFirstColumn="0" w:firstRowLastColumn="0" w:lastRowFirstColumn="0" w:lastRowLastColumn="0"/>
            <w:tcW w:w="4486" w:type="dxa"/>
            <w:shd w:val="clear" w:color="auto" w:fill="A5C26C"/>
          </w:tcPr>
          <w:p w14:paraId="433A1450" w14:textId="77777777" w:rsidR="00803C45" w:rsidRPr="00493FC7" w:rsidRDefault="00803C45" w:rsidP="00A5223B">
            <w:pPr>
              <w:rPr>
                <w:rFonts w:ascii="Arial" w:hAnsi="Arial" w:cs="Arial"/>
                <w:b w:val="0"/>
                <w:color w:val="000000" w:themeColor="text1"/>
                <w:sz w:val="20"/>
                <w:szCs w:val="20"/>
              </w:rPr>
            </w:pPr>
            <w:r w:rsidRPr="00493FC7">
              <w:rPr>
                <w:rFonts w:ascii="Arial" w:hAnsi="Arial" w:cs="Arial"/>
                <w:b w:val="0"/>
                <w:color w:val="000000" w:themeColor="text1"/>
                <w:sz w:val="20"/>
                <w:szCs w:val="20"/>
              </w:rPr>
              <w:t>Temporary (construction) disturbance/damage to intertidal habitat.</w:t>
            </w:r>
          </w:p>
        </w:tc>
        <w:tc>
          <w:tcPr>
            <w:tcW w:w="4269" w:type="dxa"/>
            <w:shd w:val="clear" w:color="auto" w:fill="A5C26C"/>
          </w:tcPr>
          <w:p w14:paraId="262A0B2B" w14:textId="45C7DA1B" w:rsidR="00803C45" w:rsidRPr="00493FC7" w:rsidRDefault="00803C45" w:rsidP="00047CF8">
            <w:pPr>
              <w:pStyle w:val="ListParagraph"/>
              <w:numPr>
                <w:ilvl w:val="0"/>
                <w:numId w:val="5"/>
              </w:numPr>
              <w:ind w:left="641" w:hanging="28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93FC7">
              <w:rPr>
                <w:rFonts w:ascii="Arial" w:hAnsi="Arial" w:cs="Arial"/>
                <w:color w:val="000000" w:themeColor="text1"/>
                <w:sz w:val="20"/>
                <w:szCs w:val="20"/>
              </w:rPr>
              <w:t xml:space="preserve">Time construction to avoid peak times that </w:t>
            </w:r>
            <w:r>
              <w:rPr>
                <w:rFonts w:ascii="Arial" w:hAnsi="Arial" w:cs="Arial"/>
                <w:color w:val="000000" w:themeColor="text1"/>
                <w:sz w:val="20"/>
                <w:szCs w:val="20"/>
              </w:rPr>
              <w:t xml:space="preserve">qualifying </w:t>
            </w:r>
            <w:r w:rsidR="000119F4">
              <w:rPr>
                <w:rFonts w:ascii="Arial" w:hAnsi="Arial" w:cs="Arial"/>
                <w:color w:val="000000" w:themeColor="text1"/>
                <w:sz w:val="20"/>
                <w:szCs w:val="20"/>
              </w:rPr>
              <w:t xml:space="preserve">features </w:t>
            </w:r>
            <w:r w:rsidRPr="00493FC7">
              <w:rPr>
                <w:rFonts w:ascii="Arial" w:hAnsi="Arial" w:cs="Arial"/>
                <w:color w:val="000000" w:themeColor="text1"/>
                <w:sz w:val="20"/>
                <w:szCs w:val="20"/>
              </w:rPr>
              <w:t>are present</w:t>
            </w:r>
            <w:r w:rsidR="00D82D60">
              <w:rPr>
                <w:rFonts w:ascii="Arial" w:hAnsi="Arial" w:cs="Arial"/>
                <w:color w:val="000000" w:themeColor="text1"/>
                <w:sz w:val="20"/>
                <w:szCs w:val="20"/>
              </w:rPr>
              <w:t>.</w:t>
            </w:r>
          </w:p>
          <w:p w14:paraId="35FB3CC0" w14:textId="0D3D11B1" w:rsidR="00803C45" w:rsidRPr="00493FC7" w:rsidRDefault="00DC3CE8" w:rsidP="00047CF8">
            <w:pPr>
              <w:pStyle w:val="ListParagraph"/>
              <w:numPr>
                <w:ilvl w:val="0"/>
                <w:numId w:val="5"/>
              </w:numPr>
              <w:ind w:left="641" w:hanging="28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93FC7">
              <w:rPr>
                <w:rFonts w:ascii="Arial" w:hAnsi="Arial" w:cs="Arial"/>
                <w:color w:val="000000" w:themeColor="text1"/>
                <w:sz w:val="20"/>
                <w:szCs w:val="20"/>
              </w:rPr>
              <w:t>Carefully</w:t>
            </w:r>
            <w:r>
              <w:rPr>
                <w:rFonts w:ascii="Arial" w:hAnsi="Arial" w:cs="Arial"/>
                <w:color w:val="000000" w:themeColor="text1"/>
                <w:sz w:val="20"/>
                <w:szCs w:val="20"/>
              </w:rPr>
              <w:t xml:space="preserve"> defined</w:t>
            </w:r>
            <w:r w:rsidR="00803C45" w:rsidRPr="00493FC7">
              <w:rPr>
                <w:rFonts w:ascii="Arial" w:hAnsi="Arial" w:cs="Arial"/>
                <w:color w:val="000000" w:themeColor="text1"/>
                <w:sz w:val="20"/>
                <w:szCs w:val="20"/>
              </w:rPr>
              <w:t xml:space="preserve"> working corridors to minimise damage.</w:t>
            </w:r>
          </w:p>
          <w:p w14:paraId="02565A36" w14:textId="77777777" w:rsidR="00803C45" w:rsidRPr="00493FC7" w:rsidRDefault="00803C45" w:rsidP="00047CF8">
            <w:pPr>
              <w:pStyle w:val="ListParagraph"/>
              <w:numPr>
                <w:ilvl w:val="0"/>
                <w:numId w:val="5"/>
              </w:numPr>
              <w:ind w:left="641" w:hanging="28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93FC7">
              <w:rPr>
                <w:rFonts w:ascii="Arial" w:hAnsi="Arial" w:cs="Arial"/>
                <w:color w:val="000000" w:themeColor="text1"/>
                <w:sz w:val="20"/>
                <w:szCs w:val="20"/>
              </w:rPr>
              <w:t>Habitat restoration may be required.</w:t>
            </w:r>
          </w:p>
        </w:tc>
      </w:tr>
      <w:tr w:rsidR="00803C45" w14:paraId="363B30AB" w14:textId="77777777" w:rsidTr="00946C90">
        <w:trPr>
          <w:trHeight w:val="912"/>
        </w:trPr>
        <w:tc>
          <w:tcPr>
            <w:cnfStyle w:val="001000000000" w:firstRow="0" w:lastRow="0" w:firstColumn="1" w:lastColumn="0" w:oddVBand="0" w:evenVBand="0" w:oddHBand="0" w:evenHBand="0" w:firstRowFirstColumn="0" w:firstRowLastColumn="0" w:lastRowFirstColumn="0" w:lastRowLastColumn="0"/>
            <w:tcW w:w="4486" w:type="dxa"/>
            <w:shd w:val="clear" w:color="auto" w:fill="A5C26C"/>
          </w:tcPr>
          <w:p w14:paraId="41F68ACD" w14:textId="77777777" w:rsidR="00803C45" w:rsidRPr="00493FC7" w:rsidRDefault="00803C45" w:rsidP="00E01FAF">
            <w:pPr>
              <w:rPr>
                <w:rFonts w:ascii="Arial" w:hAnsi="Arial" w:cs="Arial"/>
                <w:b w:val="0"/>
                <w:color w:val="000000" w:themeColor="text1"/>
                <w:sz w:val="20"/>
                <w:szCs w:val="20"/>
              </w:rPr>
            </w:pPr>
            <w:r w:rsidRPr="00493FC7">
              <w:rPr>
                <w:rFonts w:ascii="Arial" w:hAnsi="Arial" w:cs="Arial"/>
                <w:b w:val="0"/>
                <w:color w:val="000000" w:themeColor="text1"/>
                <w:sz w:val="20"/>
                <w:szCs w:val="20"/>
              </w:rPr>
              <w:t>Collision risk / barriers to flight</w:t>
            </w:r>
            <w:r>
              <w:rPr>
                <w:rFonts w:ascii="Arial" w:hAnsi="Arial" w:cs="Arial"/>
                <w:b w:val="0"/>
                <w:color w:val="000000" w:themeColor="text1"/>
                <w:sz w:val="20"/>
                <w:szCs w:val="20"/>
              </w:rPr>
              <w:t xml:space="preserve"> </w:t>
            </w:r>
            <w:r w:rsidRPr="00493FC7">
              <w:rPr>
                <w:rFonts w:ascii="Arial" w:hAnsi="Arial" w:cs="Arial"/>
                <w:b w:val="0"/>
                <w:color w:val="000000" w:themeColor="text1"/>
                <w:sz w:val="20"/>
                <w:szCs w:val="20"/>
              </w:rPr>
              <w:t>lines (from wind turbines or tall buildings on or very close to the intertidal area) or migratory passage through water for fish and marine mammals.</w:t>
            </w:r>
          </w:p>
        </w:tc>
        <w:tc>
          <w:tcPr>
            <w:tcW w:w="4269" w:type="dxa"/>
            <w:shd w:val="clear" w:color="auto" w:fill="A5C26C"/>
          </w:tcPr>
          <w:p w14:paraId="2A37B583" w14:textId="77777777" w:rsidR="00803C45" w:rsidRPr="00493FC7" w:rsidRDefault="00803C45" w:rsidP="00047CF8">
            <w:pPr>
              <w:pStyle w:val="ListParagraph"/>
              <w:numPr>
                <w:ilvl w:val="0"/>
                <w:numId w:val="5"/>
              </w:numPr>
              <w:ind w:left="641" w:hanging="28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93FC7">
              <w:rPr>
                <w:rFonts w:ascii="Arial" w:hAnsi="Arial" w:cs="Arial"/>
                <w:color w:val="000000" w:themeColor="text1"/>
                <w:sz w:val="20"/>
                <w:szCs w:val="20"/>
              </w:rPr>
              <w:t>No generic mitigation - siting and design of buildings would need to be assessed.</w:t>
            </w:r>
          </w:p>
        </w:tc>
      </w:tr>
      <w:tr w:rsidR="00803C45" w14:paraId="2CA0A688" w14:textId="77777777" w:rsidTr="00946C90">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4486" w:type="dxa"/>
            <w:shd w:val="clear" w:color="auto" w:fill="A5C26C"/>
          </w:tcPr>
          <w:p w14:paraId="17C6CDF1" w14:textId="09E2BDBE" w:rsidR="00803C45" w:rsidRPr="00493FC7" w:rsidRDefault="00803C45" w:rsidP="00A5223B">
            <w:pPr>
              <w:rPr>
                <w:rFonts w:ascii="Arial" w:hAnsi="Arial" w:cs="Arial"/>
                <w:b w:val="0"/>
                <w:color w:val="000000" w:themeColor="text1"/>
                <w:sz w:val="20"/>
                <w:szCs w:val="20"/>
              </w:rPr>
            </w:pPr>
            <w:r w:rsidRPr="00493FC7">
              <w:rPr>
                <w:rFonts w:ascii="Arial" w:hAnsi="Arial" w:cs="Arial"/>
                <w:b w:val="0"/>
                <w:color w:val="000000" w:themeColor="text1"/>
                <w:sz w:val="20"/>
                <w:szCs w:val="20"/>
              </w:rPr>
              <w:t>Loss of feeding or roosting sites for birds</w:t>
            </w:r>
            <w:r w:rsidR="00D82D60">
              <w:t xml:space="preserve"> </w:t>
            </w:r>
            <w:r w:rsidR="00D82D60" w:rsidRPr="00D82D60">
              <w:rPr>
                <w:rFonts w:ascii="Arial" w:hAnsi="Arial" w:cs="Arial"/>
                <w:b w:val="0"/>
                <w:color w:val="000000" w:themeColor="text1"/>
                <w:sz w:val="20"/>
                <w:szCs w:val="20"/>
              </w:rPr>
              <w:t xml:space="preserve">closely associated with the SPA </w:t>
            </w:r>
            <w:r w:rsidR="00DC3CE8" w:rsidRPr="00D82D60">
              <w:rPr>
                <w:rFonts w:ascii="Arial" w:hAnsi="Arial" w:cs="Arial"/>
                <w:b w:val="0"/>
                <w:color w:val="000000" w:themeColor="text1"/>
                <w:sz w:val="20"/>
                <w:szCs w:val="20"/>
              </w:rPr>
              <w:t>and on</w:t>
            </w:r>
            <w:r w:rsidRPr="00493FC7">
              <w:rPr>
                <w:rFonts w:ascii="Arial" w:hAnsi="Arial" w:cs="Arial"/>
                <w:b w:val="0"/>
                <w:color w:val="000000" w:themeColor="text1"/>
                <w:sz w:val="20"/>
                <w:szCs w:val="20"/>
              </w:rPr>
              <w:t xml:space="preserve"> greenfield sites </w:t>
            </w:r>
            <w:r w:rsidR="00DC3CE8" w:rsidRPr="00493FC7">
              <w:rPr>
                <w:rFonts w:ascii="Arial" w:hAnsi="Arial" w:cs="Arial"/>
                <w:b w:val="0"/>
                <w:color w:val="000000" w:themeColor="text1"/>
                <w:sz w:val="20"/>
                <w:szCs w:val="20"/>
              </w:rPr>
              <w:t>out with</w:t>
            </w:r>
            <w:r w:rsidRPr="00493FC7">
              <w:rPr>
                <w:rFonts w:ascii="Arial" w:hAnsi="Arial" w:cs="Arial"/>
                <w:b w:val="0"/>
                <w:color w:val="000000" w:themeColor="text1"/>
                <w:sz w:val="20"/>
                <w:szCs w:val="20"/>
              </w:rPr>
              <w:t xml:space="preserve"> the SPA, e.g. agricultural land, parks, sports fields, etc.</w:t>
            </w:r>
          </w:p>
          <w:p w14:paraId="40D74468" w14:textId="77777777" w:rsidR="00803C45" w:rsidRPr="00493FC7" w:rsidRDefault="00803C45" w:rsidP="00A5223B">
            <w:pPr>
              <w:rPr>
                <w:rFonts w:ascii="Arial" w:hAnsi="Arial" w:cs="Arial"/>
                <w:b w:val="0"/>
                <w:color w:val="000000" w:themeColor="text1"/>
                <w:sz w:val="20"/>
                <w:szCs w:val="20"/>
              </w:rPr>
            </w:pPr>
          </w:p>
        </w:tc>
        <w:tc>
          <w:tcPr>
            <w:tcW w:w="4269" w:type="dxa"/>
            <w:shd w:val="clear" w:color="auto" w:fill="A5C26C"/>
          </w:tcPr>
          <w:p w14:paraId="1D6829EB" w14:textId="77777777" w:rsidR="00803C45" w:rsidRPr="00493FC7" w:rsidRDefault="00803C45" w:rsidP="00047CF8">
            <w:pPr>
              <w:pStyle w:val="ListParagraph"/>
              <w:numPr>
                <w:ilvl w:val="0"/>
                <w:numId w:val="5"/>
              </w:numPr>
              <w:ind w:left="641" w:hanging="28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93FC7">
              <w:rPr>
                <w:rFonts w:ascii="Arial" w:hAnsi="Arial" w:cs="Arial"/>
                <w:color w:val="000000" w:themeColor="text1"/>
                <w:sz w:val="20"/>
                <w:szCs w:val="20"/>
              </w:rPr>
              <w:t>Displacement of birds by small scale development can sometimes be mitigated by careful siting and design.</w:t>
            </w:r>
          </w:p>
          <w:p w14:paraId="401CD192" w14:textId="77777777" w:rsidR="00803C45" w:rsidRPr="00493FC7" w:rsidRDefault="00803C45" w:rsidP="00047CF8">
            <w:pPr>
              <w:pStyle w:val="ListParagraph"/>
              <w:ind w:left="641" w:hanging="281"/>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bl>
    <w:p w14:paraId="2A2176BD" w14:textId="77777777" w:rsidR="00C02ABE" w:rsidRDefault="00C02ABE" w:rsidP="00BC5318"/>
    <w:p w14:paraId="60D50780" w14:textId="77777777" w:rsidR="00C02ABE" w:rsidRDefault="00C02ABE" w:rsidP="00BC5318">
      <w:pPr>
        <w:sectPr w:rsidR="00C02ABE" w:rsidSect="0011566C">
          <w:pgSz w:w="11906" w:h="16838"/>
          <w:pgMar w:top="1440" w:right="1440" w:bottom="1440" w:left="1440" w:header="709" w:footer="709" w:gutter="0"/>
          <w:cols w:space="708"/>
          <w:docGrid w:linePitch="360"/>
        </w:sectPr>
      </w:pPr>
    </w:p>
    <w:p w14:paraId="678DA758" w14:textId="77777777" w:rsidR="00B8462B" w:rsidRPr="00433C6B" w:rsidRDefault="00B8462B" w:rsidP="00FE018B">
      <w:pPr>
        <w:rPr>
          <w:rFonts w:ascii="Arial" w:hAnsi="Arial" w:cs="Arial"/>
          <w:color w:val="548DD4" w:themeColor="text2" w:themeTint="99"/>
          <w:sz w:val="36"/>
          <w:szCs w:val="36"/>
        </w:rPr>
      </w:pPr>
      <w:r w:rsidRPr="00433C6B">
        <w:rPr>
          <w:rFonts w:ascii="Arial" w:hAnsi="Arial" w:cs="Arial"/>
          <w:color w:val="548DD4" w:themeColor="text2" w:themeTint="99"/>
          <w:sz w:val="36"/>
          <w:szCs w:val="36"/>
        </w:rPr>
        <w:lastRenderedPageBreak/>
        <w:t>Ecological Principles</w:t>
      </w:r>
    </w:p>
    <w:p w14:paraId="4059BFBF" w14:textId="3B49C804" w:rsidR="00AD567B" w:rsidRPr="00433C6B" w:rsidRDefault="008D608D" w:rsidP="00FE018B">
      <w:pPr>
        <w:rPr>
          <w:rFonts w:ascii="Arial" w:eastAsia="Calibri" w:hAnsi="Arial" w:cs="Arial"/>
          <w:b/>
          <w:color w:val="548DD4" w:themeColor="text2" w:themeTint="99"/>
          <w:sz w:val="28"/>
          <w:szCs w:val="28"/>
        </w:rPr>
      </w:pPr>
      <w:r>
        <w:rPr>
          <w:rFonts w:ascii="Arial" w:eastAsia="Times New Roman" w:hAnsi="Arial" w:cs="Arial"/>
          <w:bCs/>
          <w:color w:val="548DD4" w:themeColor="text2" w:themeTint="99"/>
          <w:sz w:val="28"/>
          <w:szCs w:val="28"/>
        </w:rPr>
        <w:t>Estuarine h</w:t>
      </w:r>
      <w:r w:rsidR="005B182D" w:rsidRPr="00712CF3">
        <w:rPr>
          <w:rFonts w:ascii="Arial" w:eastAsia="Times New Roman" w:hAnsi="Arial" w:cs="Arial"/>
          <w:bCs/>
          <w:color w:val="548DD4" w:themeColor="text2" w:themeTint="99"/>
          <w:sz w:val="28"/>
          <w:szCs w:val="28"/>
        </w:rPr>
        <w:t xml:space="preserve">abitat </w:t>
      </w:r>
      <w:r w:rsidR="0075378C" w:rsidRPr="00712CF3">
        <w:rPr>
          <w:rFonts w:ascii="Arial" w:eastAsia="Times New Roman" w:hAnsi="Arial" w:cs="Arial"/>
          <w:bCs/>
          <w:color w:val="548DD4" w:themeColor="text2" w:themeTint="99"/>
          <w:sz w:val="28"/>
          <w:szCs w:val="28"/>
        </w:rPr>
        <w:t xml:space="preserve">and </w:t>
      </w:r>
      <w:r w:rsidR="00FE06C0" w:rsidRPr="00712CF3">
        <w:rPr>
          <w:rFonts w:ascii="Arial" w:eastAsia="Times New Roman" w:hAnsi="Arial" w:cs="Arial"/>
          <w:bCs/>
          <w:color w:val="548DD4" w:themeColor="text2" w:themeTint="99"/>
          <w:sz w:val="28"/>
          <w:szCs w:val="28"/>
        </w:rPr>
        <w:t xml:space="preserve">physical </w:t>
      </w:r>
      <w:r w:rsidR="0075378C" w:rsidRPr="00712CF3">
        <w:rPr>
          <w:rFonts w:ascii="Arial" w:eastAsia="Times New Roman" w:hAnsi="Arial" w:cs="Arial"/>
          <w:bCs/>
          <w:color w:val="548DD4" w:themeColor="text2" w:themeTint="99"/>
          <w:sz w:val="28"/>
          <w:szCs w:val="28"/>
        </w:rPr>
        <w:t>process</w:t>
      </w:r>
      <w:r w:rsidR="00FE06C0" w:rsidRPr="00712CF3">
        <w:rPr>
          <w:rFonts w:ascii="Arial" w:eastAsia="Times New Roman" w:hAnsi="Arial" w:cs="Arial"/>
          <w:bCs/>
          <w:color w:val="548DD4" w:themeColor="text2" w:themeTint="99"/>
          <w:sz w:val="28"/>
          <w:szCs w:val="28"/>
        </w:rPr>
        <w:t>es</w:t>
      </w:r>
    </w:p>
    <w:p w14:paraId="6C59BA70" w14:textId="3B234FC5" w:rsidR="005B182D" w:rsidRDefault="00DB7426" w:rsidP="00FE018B">
      <w:pPr>
        <w:rPr>
          <w:rFonts w:ascii="Arial" w:eastAsia="Calibri" w:hAnsi="Arial" w:cs="Arial"/>
          <w:sz w:val="20"/>
          <w:szCs w:val="20"/>
        </w:rPr>
      </w:pPr>
      <w:r w:rsidRPr="00F85311">
        <w:rPr>
          <w:rFonts w:ascii="Arial" w:eastAsia="Calibri" w:hAnsi="Arial" w:cs="Arial"/>
          <w:sz w:val="20"/>
          <w:szCs w:val="20"/>
        </w:rPr>
        <w:t xml:space="preserve">Animals </w:t>
      </w:r>
      <w:r w:rsidR="005B182D" w:rsidRPr="00F85311">
        <w:rPr>
          <w:rFonts w:ascii="Arial" w:eastAsia="Calibri" w:hAnsi="Arial" w:cs="Arial"/>
          <w:sz w:val="20"/>
          <w:szCs w:val="20"/>
        </w:rPr>
        <w:t>require energy to survive and to breed</w:t>
      </w:r>
      <w:r w:rsidR="00467F8B">
        <w:rPr>
          <w:rFonts w:ascii="Arial" w:eastAsia="Calibri" w:hAnsi="Arial" w:cs="Arial"/>
          <w:sz w:val="20"/>
          <w:szCs w:val="20"/>
        </w:rPr>
        <w:t xml:space="preserve"> which they obtain from their food</w:t>
      </w:r>
      <w:r w:rsidR="005B182D" w:rsidRPr="00F85311">
        <w:rPr>
          <w:rFonts w:ascii="Arial" w:eastAsia="Calibri" w:hAnsi="Arial" w:cs="Arial"/>
          <w:sz w:val="20"/>
          <w:szCs w:val="20"/>
        </w:rPr>
        <w:t xml:space="preserve">.  </w:t>
      </w:r>
      <w:r w:rsidR="005B182D" w:rsidRPr="00097921">
        <w:rPr>
          <w:rFonts w:ascii="Arial" w:eastAsia="Calibri" w:hAnsi="Arial" w:cs="Arial"/>
          <w:sz w:val="20"/>
          <w:szCs w:val="20"/>
        </w:rPr>
        <w:t>Different species are adapted to feed on different resources and therefore favour different habitats</w:t>
      </w:r>
      <w:r w:rsidR="005B182D" w:rsidRPr="008D608D">
        <w:rPr>
          <w:rFonts w:ascii="Arial" w:eastAsia="Calibri" w:hAnsi="Arial" w:cs="Arial"/>
          <w:sz w:val="20"/>
          <w:szCs w:val="20"/>
        </w:rPr>
        <w:t>.</w:t>
      </w:r>
      <w:r w:rsidR="001213B7">
        <w:rPr>
          <w:rFonts w:ascii="Arial" w:eastAsia="Calibri" w:hAnsi="Arial" w:cs="Arial"/>
          <w:sz w:val="20"/>
          <w:szCs w:val="20"/>
        </w:rPr>
        <w:t xml:space="preserve"> </w:t>
      </w:r>
      <w:r w:rsidR="005B182D" w:rsidRPr="00097921">
        <w:rPr>
          <w:rFonts w:ascii="Arial" w:eastAsia="Calibri" w:hAnsi="Arial" w:cs="Arial"/>
          <w:sz w:val="20"/>
          <w:szCs w:val="20"/>
        </w:rPr>
        <w:t>Even within the same habitat, different species may exploit different food resources</w:t>
      </w:r>
      <w:r w:rsidR="005B182D" w:rsidRPr="008D608D">
        <w:rPr>
          <w:rFonts w:ascii="Arial" w:eastAsia="Calibri" w:hAnsi="Arial" w:cs="Arial"/>
          <w:sz w:val="20"/>
          <w:szCs w:val="20"/>
          <w:lang w:val="en"/>
        </w:rPr>
        <w:t>.</w:t>
      </w:r>
      <w:r w:rsidR="005B182D" w:rsidRPr="00F85311">
        <w:rPr>
          <w:rFonts w:ascii="Arial" w:eastAsia="Calibri" w:hAnsi="Arial" w:cs="Arial"/>
          <w:sz w:val="20"/>
          <w:szCs w:val="20"/>
          <w:lang w:val="en"/>
        </w:rPr>
        <w:t xml:space="preserve">  </w:t>
      </w:r>
      <w:r w:rsidR="005B182D" w:rsidRPr="00F85311">
        <w:rPr>
          <w:rFonts w:ascii="Arial" w:eastAsia="Calibri" w:hAnsi="Arial" w:cs="Arial"/>
          <w:sz w:val="20"/>
          <w:szCs w:val="20"/>
        </w:rPr>
        <w:t>For example, through variation in bill length and shape, birds are adapted to feed on different prey species. Many waders and other long-billed birds</w:t>
      </w:r>
      <w:r w:rsidR="008D608D">
        <w:rPr>
          <w:rFonts w:ascii="Arial" w:eastAsia="Calibri" w:hAnsi="Arial" w:cs="Arial"/>
          <w:sz w:val="20"/>
          <w:szCs w:val="20"/>
        </w:rPr>
        <w:t xml:space="preserve"> such as curlew</w:t>
      </w:r>
      <w:r w:rsidR="005B182D" w:rsidRPr="00F85311">
        <w:rPr>
          <w:rFonts w:ascii="Arial" w:eastAsia="Calibri" w:hAnsi="Arial" w:cs="Arial"/>
          <w:sz w:val="20"/>
          <w:szCs w:val="20"/>
        </w:rPr>
        <w:t xml:space="preserve"> have touch-sensitive bill tips and typically forage by touch or a combination of sight and touch, whereas the short-billed plovers forage mainly by sight. </w:t>
      </w:r>
    </w:p>
    <w:p w14:paraId="54C930BF" w14:textId="76836519" w:rsidR="00887272" w:rsidRPr="00F85311" w:rsidRDefault="00887272" w:rsidP="00FE018B">
      <w:pPr>
        <w:rPr>
          <w:rFonts w:ascii="Arial" w:eastAsia="Calibri" w:hAnsi="Arial" w:cs="Arial"/>
          <w:sz w:val="20"/>
          <w:szCs w:val="20"/>
        </w:rPr>
      </w:pPr>
      <w:r w:rsidRPr="00887272">
        <w:rPr>
          <w:rFonts w:ascii="Arial" w:eastAsia="Calibri" w:hAnsi="Arial" w:cs="Arial"/>
          <w:sz w:val="20"/>
          <w:szCs w:val="20"/>
        </w:rPr>
        <w:t>Minor changes to processes such as sedi</w:t>
      </w:r>
      <w:r w:rsidR="00BE6F3F">
        <w:rPr>
          <w:rFonts w:ascii="Arial" w:eastAsia="Calibri" w:hAnsi="Arial" w:cs="Arial"/>
          <w:sz w:val="20"/>
          <w:szCs w:val="20"/>
        </w:rPr>
        <w:t xml:space="preserve">ment deposition, water flows, </w:t>
      </w:r>
      <w:r w:rsidRPr="00887272">
        <w:rPr>
          <w:rFonts w:ascii="Arial" w:eastAsia="Calibri" w:hAnsi="Arial" w:cs="Arial"/>
          <w:sz w:val="20"/>
          <w:szCs w:val="20"/>
        </w:rPr>
        <w:t xml:space="preserve">availability of food resources and predator/prey relationships constantly occur.  Their impact can be extremely </w:t>
      </w:r>
      <w:r w:rsidR="00DC3CE8" w:rsidRPr="00887272">
        <w:rPr>
          <w:rFonts w:ascii="Arial" w:eastAsia="Calibri" w:hAnsi="Arial" w:cs="Arial"/>
          <w:sz w:val="20"/>
          <w:szCs w:val="20"/>
        </w:rPr>
        <w:t>complicated,</w:t>
      </w:r>
      <w:r w:rsidRPr="00887272">
        <w:rPr>
          <w:rFonts w:ascii="Arial" w:eastAsia="Calibri" w:hAnsi="Arial" w:cs="Arial"/>
          <w:sz w:val="20"/>
          <w:szCs w:val="20"/>
        </w:rPr>
        <w:t xml:space="preserve"> and, in some cases, small incremental changes may lead to a substantial overall effect.  Apparently minor changes to the environment therefore need to be assessed carefully when considering factors that could </w:t>
      </w:r>
      <w:r w:rsidR="00BE6F3F">
        <w:rPr>
          <w:rFonts w:ascii="Arial" w:eastAsia="Calibri" w:hAnsi="Arial" w:cs="Arial"/>
          <w:sz w:val="20"/>
          <w:szCs w:val="20"/>
        </w:rPr>
        <w:t>cause declines in bird numbers.</w:t>
      </w:r>
    </w:p>
    <w:p w14:paraId="4952393F" w14:textId="188B1D2B" w:rsidR="005B182D" w:rsidRPr="00F85311" w:rsidRDefault="005B182D" w:rsidP="00FE018B">
      <w:pPr>
        <w:rPr>
          <w:rFonts w:ascii="Arial" w:eastAsia="Calibri" w:hAnsi="Arial" w:cs="Arial"/>
          <w:sz w:val="20"/>
          <w:szCs w:val="20"/>
        </w:rPr>
      </w:pPr>
      <w:r w:rsidRPr="00F85311">
        <w:rPr>
          <w:rFonts w:ascii="Arial" w:eastAsia="Calibri" w:hAnsi="Arial" w:cs="Arial"/>
          <w:sz w:val="20"/>
          <w:szCs w:val="20"/>
        </w:rPr>
        <w:t xml:space="preserve">There are </w:t>
      </w:r>
      <w:proofErr w:type="gramStart"/>
      <w:r w:rsidRPr="00F85311">
        <w:rPr>
          <w:rFonts w:ascii="Arial" w:eastAsia="Calibri" w:hAnsi="Arial" w:cs="Arial"/>
          <w:sz w:val="20"/>
          <w:szCs w:val="20"/>
        </w:rPr>
        <w:t>a number of</w:t>
      </w:r>
      <w:proofErr w:type="gramEnd"/>
      <w:r w:rsidRPr="00F85311">
        <w:rPr>
          <w:rFonts w:ascii="Arial" w:eastAsia="Calibri" w:hAnsi="Arial" w:cs="Arial"/>
          <w:sz w:val="20"/>
          <w:szCs w:val="20"/>
        </w:rPr>
        <w:t xml:space="preserve"> </w:t>
      </w:r>
      <w:r w:rsidR="002A269C">
        <w:rPr>
          <w:rFonts w:ascii="Arial" w:eastAsia="Calibri" w:hAnsi="Arial" w:cs="Arial"/>
          <w:sz w:val="20"/>
          <w:szCs w:val="20"/>
        </w:rPr>
        <w:t xml:space="preserve">characteristics </w:t>
      </w:r>
      <w:r w:rsidRPr="00F85311">
        <w:rPr>
          <w:rFonts w:ascii="Arial" w:eastAsia="Calibri" w:hAnsi="Arial" w:cs="Arial"/>
          <w:sz w:val="20"/>
          <w:szCs w:val="20"/>
        </w:rPr>
        <w:t>of estuarine habitat. For birds the following are especially important</w:t>
      </w:r>
      <w:r w:rsidR="00343191">
        <w:rPr>
          <w:rFonts w:ascii="Arial" w:eastAsia="Calibri" w:hAnsi="Arial" w:cs="Arial"/>
          <w:sz w:val="20"/>
          <w:szCs w:val="20"/>
        </w:rPr>
        <w:t xml:space="preserve"> either for their own survival or that of their preferred food source</w:t>
      </w:r>
      <w:r w:rsidRPr="00F85311">
        <w:rPr>
          <w:rFonts w:ascii="Arial" w:eastAsia="Calibri" w:hAnsi="Arial" w:cs="Arial"/>
          <w:sz w:val="20"/>
          <w:szCs w:val="20"/>
        </w:rPr>
        <w:t>:</w:t>
      </w:r>
    </w:p>
    <w:p w14:paraId="726B08B7" w14:textId="77777777" w:rsidR="005B182D" w:rsidRPr="00F85311" w:rsidRDefault="005B182D" w:rsidP="00274BF3">
      <w:pPr>
        <w:numPr>
          <w:ilvl w:val="0"/>
          <w:numId w:val="6"/>
        </w:numPr>
        <w:spacing w:after="0"/>
        <w:rPr>
          <w:rFonts w:ascii="Arial" w:eastAsia="Calibri" w:hAnsi="Arial" w:cs="Arial"/>
          <w:sz w:val="20"/>
          <w:szCs w:val="20"/>
        </w:rPr>
      </w:pPr>
      <w:r w:rsidRPr="00F85311">
        <w:rPr>
          <w:rFonts w:ascii="Arial" w:eastAsia="Calibri" w:hAnsi="Arial" w:cs="Arial"/>
          <w:sz w:val="20"/>
          <w:szCs w:val="20"/>
        </w:rPr>
        <w:t>Water depth and the extent of the intertidal area</w:t>
      </w:r>
    </w:p>
    <w:p w14:paraId="0F3A44BA" w14:textId="77777777" w:rsidR="005B182D" w:rsidRPr="00F85311" w:rsidRDefault="005B182D" w:rsidP="00274BF3">
      <w:pPr>
        <w:numPr>
          <w:ilvl w:val="0"/>
          <w:numId w:val="6"/>
        </w:numPr>
        <w:spacing w:after="0"/>
        <w:rPr>
          <w:rFonts w:ascii="Arial" w:eastAsia="Calibri" w:hAnsi="Arial" w:cs="Arial"/>
          <w:sz w:val="20"/>
          <w:szCs w:val="20"/>
        </w:rPr>
      </w:pPr>
      <w:r w:rsidRPr="00F85311">
        <w:rPr>
          <w:rFonts w:ascii="Arial" w:eastAsia="Calibri" w:hAnsi="Arial" w:cs="Arial"/>
          <w:sz w:val="20"/>
          <w:szCs w:val="20"/>
        </w:rPr>
        <w:t xml:space="preserve">Sediment particle size and the </w:t>
      </w:r>
      <w:r w:rsidR="00B7144D">
        <w:rPr>
          <w:rFonts w:ascii="Arial" w:eastAsia="Calibri" w:hAnsi="Arial" w:cs="Arial"/>
          <w:sz w:val="20"/>
          <w:szCs w:val="20"/>
        </w:rPr>
        <w:t xml:space="preserve">substrate </w:t>
      </w:r>
      <w:r w:rsidRPr="00F85311">
        <w:rPr>
          <w:rFonts w:ascii="Arial" w:eastAsia="Calibri" w:hAnsi="Arial" w:cs="Arial"/>
          <w:sz w:val="20"/>
          <w:szCs w:val="20"/>
        </w:rPr>
        <w:t>character of the intertidal area</w:t>
      </w:r>
    </w:p>
    <w:p w14:paraId="496B4AF1" w14:textId="77777777" w:rsidR="005B182D" w:rsidRPr="00F85311" w:rsidRDefault="005B182D" w:rsidP="00274BF3">
      <w:pPr>
        <w:numPr>
          <w:ilvl w:val="0"/>
          <w:numId w:val="6"/>
        </w:numPr>
        <w:spacing w:after="0"/>
        <w:rPr>
          <w:rFonts w:ascii="Arial" w:eastAsia="Calibri" w:hAnsi="Arial" w:cs="Arial"/>
          <w:sz w:val="20"/>
          <w:szCs w:val="20"/>
        </w:rPr>
      </w:pPr>
      <w:r w:rsidRPr="00F85311">
        <w:rPr>
          <w:rFonts w:ascii="Arial" w:eastAsia="Calibri" w:hAnsi="Arial" w:cs="Arial"/>
          <w:sz w:val="20"/>
          <w:szCs w:val="20"/>
        </w:rPr>
        <w:t>Nutrient levels</w:t>
      </w:r>
    </w:p>
    <w:p w14:paraId="3426E24F" w14:textId="77777777" w:rsidR="00F85311" w:rsidRPr="00F85311" w:rsidRDefault="005B182D" w:rsidP="00274BF3">
      <w:pPr>
        <w:numPr>
          <w:ilvl w:val="0"/>
          <w:numId w:val="6"/>
        </w:numPr>
        <w:spacing w:after="0"/>
        <w:rPr>
          <w:rFonts w:ascii="Arial" w:eastAsia="Calibri" w:hAnsi="Arial" w:cs="Arial"/>
          <w:sz w:val="20"/>
          <w:szCs w:val="20"/>
        </w:rPr>
      </w:pPr>
      <w:r w:rsidRPr="00F85311">
        <w:rPr>
          <w:rFonts w:ascii="Arial" w:eastAsia="Calibri" w:hAnsi="Arial" w:cs="Arial"/>
          <w:sz w:val="20"/>
          <w:szCs w:val="20"/>
        </w:rPr>
        <w:t>Salinity</w:t>
      </w:r>
    </w:p>
    <w:p w14:paraId="52C4B39C" w14:textId="77777777" w:rsidR="00F85311" w:rsidRPr="00F85311" w:rsidRDefault="005B182D" w:rsidP="00274BF3">
      <w:pPr>
        <w:numPr>
          <w:ilvl w:val="0"/>
          <w:numId w:val="6"/>
        </w:numPr>
        <w:spacing w:after="0"/>
        <w:rPr>
          <w:rFonts w:ascii="Arial" w:eastAsia="Calibri" w:hAnsi="Arial" w:cs="Arial"/>
          <w:sz w:val="20"/>
          <w:szCs w:val="20"/>
        </w:rPr>
      </w:pPr>
      <w:r w:rsidRPr="00F85311">
        <w:rPr>
          <w:rFonts w:ascii="Arial" w:eastAsia="Calibri" w:hAnsi="Arial" w:cs="Arial"/>
          <w:sz w:val="20"/>
          <w:szCs w:val="20"/>
        </w:rPr>
        <w:t xml:space="preserve">Disturbance – area around them clearly visible </w:t>
      </w:r>
      <w:r w:rsidR="001A4906">
        <w:rPr>
          <w:rFonts w:ascii="Arial" w:eastAsia="Calibri" w:hAnsi="Arial" w:cs="Arial"/>
          <w:sz w:val="20"/>
          <w:szCs w:val="20"/>
        </w:rPr>
        <w:t xml:space="preserve">and the </w:t>
      </w:r>
      <w:r w:rsidRPr="00F85311">
        <w:rPr>
          <w:rFonts w:ascii="Arial" w:eastAsia="Calibri" w:hAnsi="Arial" w:cs="Arial"/>
          <w:sz w:val="20"/>
          <w:szCs w:val="20"/>
        </w:rPr>
        <w:t xml:space="preserve">ability to </w:t>
      </w:r>
      <w:r w:rsidR="001A4906">
        <w:rPr>
          <w:rFonts w:ascii="Arial" w:eastAsia="Calibri" w:hAnsi="Arial" w:cs="Arial"/>
          <w:sz w:val="20"/>
          <w:szCs w:val="20"/>
        </w:rPr>
        <w:t xml:space="preserve">detect </w:t>
      </w:r>
      <w:r w:rsidRPr="00F85311">
        <w:rPr>
          <w:rFonts w:ascii="Arial" w:eastAsia="Calibri" w:hAnsi="Arial" w:cs="Arial"/>
          <w:sz w:val="20"/>
          <w:szCs w:val="20"/>
        </w:rPr>
        <w:t xml:space="preserve">trouble </w:t>
      </w:r>
      <w:proofErr w:type="gramStart"/>
      <w:r w:rsidRPr="00F85311">
        <w:rPr>
          <w:rFonts w:ascii="Arial" w:eastAsia="Calibri" w:hAnsi="Arial" w:cs="Arial"/>
          <w:sz w:val="20"/>
          <w:szCs w:val="20"/>
        </w:rPr>
        <w:t>coming</w:t>
      </w:r>
      <w:proofErr w:type="gramEnd"/>
    </w:p>
    <w:p w14:paraId="5F2B4960" w14:textId="77777777" w:rsidR="004F4AE2" w:rsidRDefault="005B182D" w:rsidP="00274BF3">
      <w:pPr>
        <w:numPr>
          <w:ilvl w:val="0"/>
          <w:numId w:val="6"/>
        </w:numPr>
        <w:spacing w:after="0"/>
        <w:rPr>
          <w:rFonts w:ascii="Arial" w:eastAsia="Calibri" w:hAnsi="Arial" w:cs="Arial"/>
          <w:sz w:val="20"/>
          <w:szCs w:val="20"/>
        </w:rPr>
      </w:pPr>
      <w:r w:rsidRPr="00F85311">
        <w:rPr>
          <w:rFonts w:ascii="Arial" w:eastAsia="Calibri" w:hAnsi="Arial" w:cs="Arial"/>
          <w:sz w:val="20"/>
          <w:szCs w:val="20"/>
        </w:rPr>
        <w:t>Light</w:t>
      </w:r>
    </w:p>
    <w:p w14:paraId="1AAAE2AF" w14:textId="77777777" w:rsidR="00F85311" w:rsidRPr="00F85311" w:rsidRDefault="00F85311" w:rsidP="00347FA5">
      <w:pPr>
        <w:spacing w:after="0"/>
        <w:rPr>
          <w:rFonts w:ascii="Arial" w:eastAsia="Calibri" w:hAnsi="Arial" w:cs="Arial"/>
          <w:sz w:val="20"/>
          <w:szCs w:val="20"/>
        </w:rPr>
      </w:pPr>
    </w:p>
    <w:p w14:paraId="1F99B316" w14:textId="58A611E1" w:rsidR="003031C1" w:rsidRPr="003315A7" w:rsidRDefault="003031C1" w:rsidP="00FE018B">
      <w:pPr>
        <w:rPr>
          <w:rFonts w:ascii="Arial" w:eastAsia="Calibri" w:hAnsi="Arial" w:cs="Arial"/>
          <w:b/>
          <w:bCs/>
          <w:sz w:val="24"/>
          <w:szCs w:val="24"/>
        </w:rPr>
      </w:pPr>
      <w:r w:rsidRPr="003315A7">
        <w:rPr>
          <w:rFonts w:ascii="Arial" w:eastAsia="Calibri" w:hAnsi="Arial" w:cs="Arial"/>
          <w:b/>
          <w:bCs/>
          <w:sz w:val="24"/>
          <w:szCs w:val="24"/>
        </w:rPr>
        <w:t>Sediment Transport</w:t>
      </w:r>
    </w:p>
    <w:p w14:paraId="28C72240" w14:textId="6DD29098" w:rsidR="005B182D" w:rsidRDefault="00C043CB" w:rsidP="00FE018B">
      <w:pPr>
        <w:rPr>
          <w:rFonts w:ascii="Arial" w:eastAsia="Calibri" w:hAnsi="Arial" w:cs="Arial"/>
          <w:sz w:val="20"/>
          <w:szCs w:val="20"/>
        </w:rPr>
      </w:pPr>
      <w:r>
        <w:rPr>
          <w:rFonts w:ascii="Arial" w:eastAsia="Calibri" w:hAnsi="Arial" w:cs="Arial"/>
          <w:sz w:val="20"/>
          <w:szCs w:val="20"/>
        </w:rPr>
        <w:t>Sediment transport is natural process where e</w:t>
      </w:r>
      <w:r w:rsidR="005B182D" w:rsidRPr="00F85311">
        <w:rPr>
          <w:rFonts w:ascii="Arial" w:eastAsia="Calibri" w:hAnsi="Arial" w:cs="Arial"/>
          <w:sz w:val="20"/>
          <w:szCs w:val="20"/>
        </w:rPr>
        <w:t>stuarine habitat is strongly influenced by sediment transport processes</w:t>
      </w:r>
      <w:r w:rsidR="003031C1">
        <w:rPr>
          <w:rFonts w:ascii="Arial" w:eastAsia="Calibri" w:hAnsi="Arial" w:cs="Arial"/>
          <w:sz w:val="20"/>
          <w:szCs w:val="20"/>
        </w:rPr>
        <w:t xml:space="preserve">, </w:t>
      </w:r>
      <w:r w:rsidR="00887272">
        <w:rPr>
          <w:rFonts w:ascii="Arial" w:eastAsia="Calibri" w:hAnsi="Arial" w:cs="Arial"/>
          <w:sz w:val="20"/>
          <w:szCs w:val="20"/>
        </w:rPr>
        <w:t xml:space="preserve">a </w:t>
      </w:r>
      <w:r w:rsidR="003031C1">
        <w:rPr>
          <w:rFonts w:ascii="Arial" w:eastAsia="Calibri" w:hAnsi="Arial" w:cs="Arial"/>
          <w:sz w:val="20"/>
          <w:szCs w:val="20"/>
        </w:rPr>
        <w:t xml:space="preserve">supporting benefit of their </w:t>
      </w:r>
      <w:hyperlink r:id="rId61" w:history="1">
        <w:r w:rsidR="003031C1" w:rsidRPr="00532EAB">
          <w:rPr>
            <w:rStyle w:val="Hyperlink"/>
            <w:rFonts w:ascii="Arial" w:eastAsia="Calibri" w:hAnsi="Arial" w:cs="Arial"/>
            <w:sz w:val="20"/>
            <w:szCs w:val="20"/>
          </w:rPr>
          <w:t>ecosystem services</w:t>
        </w:r>
      </w:hyperlink>
      <w:r w:rsidR="005B182D" w:rsidRPr="00F85311">
        <w:rPr>
          <w:rFonts w:ascii="Arial" w:eastAsia="Calibri" w:hAnsi="Arial" w:cs="Arial"/>
          <w:sz w:val="20"/>
          <w:szCs w:val="20"/>
        </w:rPr>
        <w:t>.  Sediment particle size varies throughout an estuary, determined by topography, currents, tides and weather</w:t>
      </w:r>
      <w:r w:rsidR="00467F8B">
        <w:rPr>
          <w:rFonts w:ascii="Arial" w:eastAsia="Calibri" w:hAnsi="Arial" w:cs="Arial"/>
          <w:sz w:val="20"/>
          <w:szCs w:val="20"/>
        </w:rPr>
        <w:t xml:space="preserve"> and creates different substrates from coarse sand to fine muds</w:t>
      </w:r>
      <w:r w:rsidR="005B182D" w:rsidRPr="00F85311">
        <w:rPr>
          <w:rFonts w:ascii="Arial" w:eastAsia="Calibri" w:hAnsi="Arial" w:cs="Arial"/>
          <w:sz w:val="20"/>
          <w:szCs w:val="20"/>
        </w:rPr>
        <w:t>.  Wheth</w:t>
      </w:r>
      <w:r w:rsidR="00056F93">
        <w:rPr>
          <w:rFonts w:ascii="Arial" w:eastAsia="Calibri" w:hAnsi="Arial" w:cs="Arial"/>
          <w:sz w:val="20"/>
          <w:szCs w:val="20"/>
        </w:rPr>
        <w:t>er a substrate is rocky, shingle</w:t>
      </w:r>
      <w:r w:rsidR="00E64298">
        <w:rPr>
          <w:rFonts w:ascii="Arial" w:eastAsia="Calibri" w:hAnsi="Arial" w:cs="Arial"/>
          <w:sz w:val="20"/>
          <w:szCs w:val="20"/>
        </w:rPr>
        <w:t>, sand or mud</w:t>
      </w:r>
      <w:r w:rsidR="005B182D" w:rsidRPr="00F85311">
        <w:rPr>
          <w:rFonts w:ascii="Arial" w:eastAsia="Calibri" w:hAnsi="Arial" w:cs="Arial"/>
          <w:sz w:val="20"/>
          <w:szCs w:val="20"/>
        </w:rPr>
        <w:t xml:space="preserve"> is a key determinant of which animals and food-plants are abundant in which parts of an estuary</w:t>
      </w:r>
      <w:r w:rsidR="00E01FAF">
        <w:rPr>
          <w:rFonts w:ascii="Arial" w:eastAsia="Calibri" w:hAnsi="Arial" w:cs="Arial"/>
          <w:sz w:val="20"/>
          <w:szCs w:val="20"/>
        </w:rPr>
        <w:t>,</w:t>
      </w:r>
      <w:r w:rsidR="005B182D" w:rsidRPr="00F85311">
        <w:rPr>
          <w:rFonts w:ascii="Arial" w:eastAsia="Calibri" w:hAnsi="Arial" w:cs="Arial"/>
          <w:sz w:val="20"/>
          <w:szCs w:val="20"/>
        </w:rPr>
        <w:t xml:space="preserve"> and hence the food available to the various species of estuarine bird.  This </w:t>
      </w:r>
      <w:r w:rsidR="00DB7426" w:rsidRPr="00F85311">
        <w:rPr>
          <w:rFonts w:ascii="Arial" w:eastAsia="Calibri" w:hAnsi="Arial" w:cs="Arial"/>
          <w:sz w:val="20"/>
          <w:szCs w:val="20"/>
        </w:rPr>
        <w:t xml:space="preserve">variability of habitat in the Firth is key </w:t>
      </w:r>
      <w:proofErr w:type="gramStart"/>
      <w:r w:rsidR="00DB7426" w:rsidRPr="00F85311">
        <w:rPr>
          <w:rFonts w:ascii="Arial" w:eastAsia="Calibri" w:hAnsi="Arial" w:cs="Arial"/>
          <w:sz w:val="20"/>
          <w:szCs w:val="20"/>
        </w:rPr>
        <w:t xml:space="preserve">and </w:t>
      </w:r>
      <w:r w:rsidR="005B182D" w:rsidRPr="00F85311">
        <w:rPr>
          <w:rFonts w:ascii="Arial" w:eastAsia="Calibri" w:hAnsi="Arial" w:cs="Arial"/>
          <w:sz w:val="20"/>
          <w:szCs w:val="20"/>
        </w:rPr>
        <w:t>also</w:t>
      </w:r>
      <w:proofErr w:type="gramEnd"/>
      <w:r w:rsidR="005B182D" w:rsidRPr="00F85311">
        <w:rPr>
          <w:rFonts w:ascii="Arial" w:eastAsia="Calibri" w:hAnsi="Arial" w:cs="Arial"/>
          <w:sz w:val="20"/>
          <w:szCs w:val="20"/>
        </w:rPr>
        <w:t xml:space="preserve"> influences the abundance of prey items in the water column for seabirds and marine mammals</w:t>
      </w:r>
      <w:r w:rsidR="00216095" w:rsidRPr="00F85311">
        <w:rPr>
          <w:rFonts w:ascii="Arial" w:eastAsia="Calibri" w:hAnsi="Arial" w:cs="Arial"/>
          <w:sz w:val="20"/>
          <w:szCs w:val="20"/>
        </w:rPr>
        <w:t>.</w:t>
      </w:r>
      <w:r w:rsidR="005B182D" w:rsidRPr="00F85311">
        <w:rPr>
          <w:rFonts w:ascii="Arial" w:eastAsia="Calibri" w:hAnsi="Arial" w:cs="Arial"/>
          <w:sz w:val="20"/>
          <w:szCs w:val="20"/>
        </w:rPr>
        <w:t xml:space="preserve">  </w:t>
      </w:r>
    </w:p>
    <w:p w14:paraId="15C61A8F" w14:textId="56A73AC4" w:rsidR="003031C1" w:rsidRPr="003315A7" w:rsidRDefault="003031C1" w:rsidP="00FE018B">
      <w:pPr>
        <w:rPr>
          <w:rFonts w:ascii="Arial" w:eastAsia="Calibri" w:hAnsi="Arial" w:cs="Arial"/>
          <w:b/>
          <w:bCs/>
          <w:sz w:val="24"/>
          <w:szCs w:val="24"/>
        </w:rPr>
      </w:pPr>
      <w:r w:rsidRPr="003315A7">
        <w:rPr>
          <w:rFonts w:ascii="Arial" w:eastAsia="Calibri" w:hAnsi="Arial" w:cs="Arial"/>
          <w:b/>
          <w:bCs/>
          <w:sz w:val="24"/>
          <w:szCs w:val="24"/>
        </w:rPr>
        <w:t>Tidal Cycle</w:t>
      </w:r>
    </w:p>
    <w:p w14:paraId="7A79C072" w14:textId="576D64D1" w:rsidR="005B182D" w:rsidRPr="00347FA5" w:rsidRDefault="005B182D" w:rsidP="00FE018B">
      <w:pPr>
        <w:rPr>
          <w:rFonts w:ascii="Arial" w:eastAsia="Calibri" w:hAnsi="Arial" w:cs="Arial"/>
          <w:sz w:val="20"/>
          <w:szCs w:val="20"/>
        </w:rPr>
      </w:pPr>
      <w:r w:rsidRPr="00347FA5">
        <w:rPr>
          <w:rFonts w:ascii="Arial" w:eastAsia="Calibri" w:hAnsi="Arial" w:cs="Arial"/>
          <w:sz w:val="20"/>
          <w:szCs w:val="20"/>
        </w:rPr>
        <w:t xml:space="preserve">In the estuarine environment, the tidal cycle influences habitat availability and has a strong effect on </w:t>
      </w:r>
      <w:r w:rsidR="00EB4E21">
        <w:rPr>
          <w:rFonts w:ascii="Arial" w:eastAsia="Calibri" w:hAnsi="Arial" w:cs="Arial"/>
          <w:sz w:val="20"/>
          <w:szCs w:val="20"/>
        </w:rPr>
        <w:t>the behaviour on all species</w:t>
      </w:r>
      <w:r w:rsidR="00EB4E21" w:rsidRPr="00347FA5">
        <w:rPr>
          <w:rFonts w:ascii="Arial" w:eastAsia="Calibri" w:hAnsi="Arial" w:cs="Arial"/>
          <w:sz w:val="20"/>
          <w:szCs w:val="20"/>
        </w:rPr>
        <w:t xml:space="preserve"> </w:t>
      </w:r>
      <w:r w:rsidR="00EB4E21">
        <w:rPr>
          <w:rFonts w:ascii="Arial" w:eastAsia="Calibri" w:hAnsi="Arial" w:cs="Arial"/>
          <w:sz w:val="20"/>
          <w:szCs w:val="20"/>
        </w:rPr>
        <w:t>present</w:t>
      </w:r>
      <w:r w:rsidRPr="00347FA5">
        <w:rPr>
          <w:rFonts w:ascii="Arial" w:eastAsia="Calibri" w:hAnsi="Arial" w:cs="Arial"/>
          <w:sz w:val="20"/>
          <w:szCs w:val="20"/>
        </w:rPr>
        <w:t>. This is compounded by limited daylight hours in winter. Estuarine birds may need to feed at night. Tactile feeders are adapted better for this than visual feeders (e.g. plovers) though the latter often have large eyes which enable them to feed at night, at least</w:t>
      </w:r>
      <w:r w:rsidR="00216095" w:rsidRPr="00347FA5">
        <w:rPr>
          <w:rFonts w:ascii="Arial" w:eastAsia="Calibri" w:hAnsi="Arial" w:cs="Arial"/>
          <w:sz w:val="20"/>
          <w:szCs w:val="20"/>
        </w:rPr>
        <w:t xml:space="preserve"> on moonlit nights.</w:t>
      </w:r>
      <w:r w:rsidR="00DB7426" w:rsidRPr="00347FA5">
        <w:rPr>
          <w:rFonts w:ascii="Arial" w:eastAsia="Calibri" w:hAnsi="Arial" w:cs="Arial"/>
          <w:sz w:val="20"/>
          <w:szCs w:val="20"/>
        </w:rPr>
        <w:t xml:space="preserve">  Movement of fish species and their associated marine mammal predators can be influenced by the tidal cycle allowing free migration </w:t>
      </w:r>
      <w:r w:rsidR="00DC3CE8" w:rsidRPr="00347FA5">
        <w:rPr>
          <w:rFonts w:ascii="Arial" w:eastAsia="Calibri" w:hAnsi="Arial" w:cs="Arial"/>
          <w:sz w:val="20"/>
          <w:szCs w:val="20"/>
        </w:rPr>
        <w:t>upriver</w:t>
      </w:r>
      <w:r w:rsidR="00DB7426" w:rsidRPr="00347FA5">
        <w:rPr>
          <w:rFonts w:ascii="Arial" w:eastAsia="Calibri" w:hAnsi="Arial" w:cs="Arial"/>
          <w:sz w:val="20"/>
          <w:szCs w:val="20"/>
        </w:rPr>
        <w:t xml:space="preserve">. </w:t>
      </w:r>
    </w:p>
    <w:p w14:paraId="2BD8D565" w14:textId="65625C5C" w:rsidR="005B182D" w:rsidRDefault="005B182D" w:rsidP="00FE018B">
      <w:pPr>
        <w:rPr>
          <w:rFonts w:ascii="Arial" w:eastAsia="Calibri" w:hAnsi="Arial" w:cs="Arial"/>
          <w:sz w:val="20"/>
          <w:szCs w:val="20"/>
        </w:rPr>
      </w:pPr>
      <w:r w:rsidRPr="00347FA5">
        <w:rPr>
          <w:rFonts w:ascii="Arial" w:eastAsia="Calibri" w:hAnsi="Arial" w:cs="Arial"/>
          <w:sz w:val="20"/>
          <w:szCs w:val="20"/>
        </w:rPr>
        <w:lastRenderedPageBreak/>
        <w:t xml:space="preserve">Habitats are important for purposes other than foraging.  </w:t>
      </w:r>
      <w:r w:rsidR="00467F8B">
        <w:rPr>
          <w:rFonts w:ascii="Arial" w:eastAsia="Calibri" w:hAnsi="Arial" w:cs="Arial"/>
          <w:sz w:val="20"/>
          <w:szCs w:val="20"/>
        </w:rPr>
        <w:t>A</w:t>
      </w:r>
      <w:r w:rsidR="00467F8B" w:rsidRPr="00347FA5">
        <w:rPr>
          <w:rFonts w:ascii="Arial" w:eastAsia="Calibri" w:hAnsi="Arial" w:cs="Arial"/>
          <w:sz w:val="20"/>
          <w:szCs w:val="20"/>
        </w:rPr>
        <w:t xml:space="preserve">t high tide </w:t>
      </w:r>
      <w:r w:rsidR="00467F8B">
        <w:rPr>
          <w:rFonts w:ascii="Arial" w:eastAsia="Calibri" w:hAnsi="Arial" w:cs="Arial"/>
          <w:sz w:val="20"/>
          <w:szCs w:val="20"/>
        </w:rPr>
        <w:t>or w</w:t>
      </w:r>
      <w:r w:rsidRPr="00347FA5">
        <w:rPr>
          <w:rFonts w:ascii="Arial" w:eastAsia="Calibri" w:hAnsi="Arial" w:cs="Arial"/>
          <w:sz w:val="20"/>
          <w:szCs w:val="20"/>
        </w:rPr>
        <w:t>hen intertidal habitats and their associated food resources are unavailable waders and wildfowl often move to a safe place where they roost and wait for the tide to turn</w:t>
      </w:r>
      <w:r w:rsidR="00467F8B">
        <w:rPr>
          <w:rFonts w:ascii="Arial" w:eastAsia="Calibri" w:hAnsi="Arial" w:cs="Arial"/>
          <w:sz w:val="20"/>
          <w:szCs w:val="20"/>
        </w:rPr>
        <w:t>.</w:t>
      </w:r>
      <w:r w:rsidRPr="00347FA5">
        <w:rPr>
          <w:rFonts w:ascii="Arial" w:eastAsia="Calibri" w:hAnsi="Arial" w:cs="Arial"/>
          <w:sz w:val="20"/>
          <w:szCs w:val="20"/>
        </w:rPr>
        <w:t xml:space="preserve"> </w:t>
      </w:r>
      <w:r w:rsidR="00467F8B">
        <w:rPr>
          <w:rFonts w:ascii="Arial" w:eastAsia="Calibri" w:hAnsi="Arial" w:cs="Arial"/>
          <w:sz w:val="20"/>
          <w:szCs w:val="20"/>
        </w:rPr>
        <w:t>S</w:t>
      </w:r>
      <w:r w:rsidRPr="00347FA5">
        <w:rPr>
          <w:rFonts w:ascii="Arial" w:eastAsia="Calibri" w:hAnsi="Arial" w:cs="Arial"/>
          <w:sz w:val="20"/>
          <w:szCs w:val="20"/>
        </w:rPr>
        <w:t xml:space="preserve">ome may seek alternative feeding sites such as coastal fields or </w:t>
      </w:r>
      <w:r w:rsidR="00216095" w:rsidRPr="00347FA5">
        <w:rPr>
          <w:rFonts w:ascii="Arial" w:eastAsia="Calibri" w:hAnsi="Arial" w:cs="Arial"/>
          <w:sz w:val="20"/>
          <w:szCs w:val="20"/>
        </w:rPr>
        <w:t xml:space="preserve">lagoons adjacent to the estuary. </w:t>
      </w:r>
      <w:r w:rsidRPr="00347FA5">
        <w:rPr>
          <w:rFonts w:ascii="Arial" w:eastAsia="Calibri" w:hAnsi="Arial" w:cs="Arial"/>
          <w:sz w:val="20"/>
          <w:szCs w:val="20"/>
        </w:rPr>
        <w:t xml:space="preserve">Birds, especially when migrating or over-wintering, must conserve energy and minimise unnecessary and wasteful energy expenditure. Consequently, roosting sites need to be undisturbed, by predators and human activity. Birds may use natural habitats, for example a saltmarsh or an island or mudflat, or man-made sites such as concrete islands and jetties.  </w:t>
      </w:r>
    </w:p>
    <w:p w14:paraId="097E3554" w14:textId="33D6BD89" w:rsidR="003031C1" w:rsidRPr="003315A7" w:rsidRDefault="003031C1" w:rsidP="00FE018B">
      <w:pPr>
        <w:rPr>
          <w:rFonts w:ascii="Arial" w:eastAsia="Calibri" w:hAnsi="Arial" w:cs="Arial"/>
          <w:b/>
          <w:bCs/>
          <w:sz w:val="24"/>
          <w:szCs w:val="24"/>
        </w:rPr>
      </w:pPr>
      <w:r w:rsidRPr="003315A7">
        <w:rPr>
          <w:rFonts w:ascii="Arial" w:eastAsia="Calibri" w:hAnsi="Arial" w:cs="Arial"/>
          <w:b/>
          <w:bCs/>
          <w:sz w:val="24"/>
          <w:szCs w:val="24"/>
        </w:rPr>
        <w:t>Species migration</w:t>
      </w:r>
    </w:p>
    <w:p w14:paraId="387F4076" w14:textId="6421554A" w:rsidR="00B8462B" w:rsidRPr="008E3B03" w:rsidRDefault="00DB7426" w:rsidP="00FE018B">
      <w:pPr>
        <w:rPr>
          <w:rFonts w:ascii="Arial" w:hAnsi="Arial" w:cs="Arial"/>
          <w:b/>
          <w:sz w:val="20"/>
          <w:szCs w:val="20"/>
        </w:rPr>
      </w:pPr>
      <w:r w:rsidRPr="00347FA5">
        <w:rPr>
          <w:rFonts w:ascii="Arial" w:eastAsia="Calibri" w:hAnsi="Arial" w:cs="Arial"/>
          <w:sz w:val="20"/>
          <w:szCs w:val="20"/>
        </w:rPr>
        <w:t xml:space="preserve">Many species use </w:t>
      </w:r>
      <w:r w:rsidR="005B182D" w:rsidRPr="00347FA5">
        <w:rPr>
          <w:rFonts w:ascii="Arial" w:eastAsia="Calibri" w:hAnsi="Arial" w:cs="Arial"/>
          <w:sz w:val="20"/>
          <w:szCs w:val="20"/>
        </w:rPr>
        <w:t>different habitats in different seasons</w:t>
      </w:r>
      <w:r w:rsidRPr="008E3B03">
        <w:rPr>
          <w:rFonts w:ascii="Arial" w:eastAsia="Calibri" w:hAnsi="Arial" w:cs="Arial"/>
          <w:sz w:val="20"/>
          <w:szCs w:val="20"/>
        </w:rPr>
        <w:t xml:space="preserve"> or different stages of their life.  This is particularly pronounced in fish species such as lamprey and salmon where different stages of the life cycle move between the sea and freshwater.  It is also true of many bird species that migrate between breeding sites and non</w:t>
      </w:r>
      <w:r w:rsidR="00F156E2">
        <w:rPr>
          <w:rFonts w:ascii="Arial" w:eastAsia="Calibri" w:hAnsi="Arial" w:cs="Arial"/>
          <w:sz w:val="20"/>
          <w:szCs w:val="20"/>
        </w:rPr>
        <w:t>-</w:t>
      </w:r>
      <w:r w:rsidRPr="008E3B03">
        <w:rPr>
          <w:rFonts w:ascii="Arial" w:eastAsia="Calibri" w:hAnsi="Arial" w:cs="Arial"/>
          <w:sz w:val="20"/>
          <w:szCs w:val="20"/>
        </w:rPr>
        <w:t xml:space="preserve">breeding areas.  </w:t>
      </w:r>
      <w:r w:rsidR="005B182D" w:rsidRPr="008E3B03">
        <w:rPr>
          <w:rFonts w:ascii="Arial" w:eastAsia="Calibri" w:hAnsi="Arial" w:cs="Arial"/>
          <w:sz w:val="20"/>
          <w:szCs w:val="20"/>
        </w:rPr>
        <w:t>For some species, including o</w:t>
      </w:r>
      <w:r w:rsidR="00216095" w:rsidRPr="008E3B03">
        <w:rPr>
          <w:rFonts w:ascii="Arial" w:eastAsia="Calibri" w:hAnsi="Arial" w:cs="Arial"/>
          <w:sz w:val="20"/>
          <w:szCs w:val="20"/>
        </w:rPr>
        <w:t xml:space="preserve">ystercatcher, </w:t>
      </w:r>
      <w:r w:rsidR="005716E3" w:rsidRPr="008E3B03">
        <w:rPr>
          <w:rFonts w:ascii="Arial" w:eastAsia="Calibri" w:hAnsi="Arial" w:cs="Arial"/>
          <w:sz w:val="20"/>
          <w:szCs w:val="20"/>
        </w:rPr>
        <w:t>curlew,</w:t>
      </w:r>
      <w:r w:rsidR="005B182D" w:rsidRPr="008E3B03">
        <w:rPr>
          <w:rFonts w:ascii="Arial" w:eastAsia="Calibri" w:hAnsi="Arial" w:cs="Arial"/>
          <w:sz w:val="20"/>
          <w:szCs w:val="20"/>
        </w:rPr>
        <w:t xml:space="preserve"> and redshank a proportion of birds remain within Britain but many of them move inland to breed and only small numbers breed within the Firth of Forth and its immediate vicinity</w:t>
      </w:r>
      <w:r w:rsidR="00216095" w:rsidRPr="008E3B03">
        <w:rPr>
          <w:rFonts w:ascii="Arial" w:eastAsia="Calibri" w:hAnsi="Arial" w:cs="Arial"/>
          <w:sz w:val="20"/>
          <w:szCs w:val="20"/>
        </w:rPr>
        <w:t xml:space="preserve">.  </w:t>
      </w:r>
    </w:p>
    <w:p w14:paraId="07A1E715" w14:textId="6DCDB8C2" w:rsidR="00B8462B" w:rsidRPr="003315A7" w:rsidRDefault="00532EAB" w:rsidP="00FE018B">
      <w:pPr>
        <w:rPr>
          <w:rFonts w:ascii="Arial" w:hAnsi="Arial" w:cs="Arial"/>
          <w:color w:val="548DD4" w:themeColor="text2" w:themeTint="99"/>
          <w:sz w:val="36"/>
          <w:szCs w:val="36"/>
        </w:rPr>
      </w:pPr>
      <w:bookmarkStart w:id="4" w:name="_Hlk158381236"/>
      <w:r w:rsidRPr="003315A7">
        <w:rPr>
          <w:rFonts w:ascii="Arial" w:hAnsi="Arial" w:cs="Arial"/>
          <w:color w:val="548DD4" w:themeColor="text2" w:themeTint="99"/>
          <w:sz w:val="36"/>
          <w:szCs w:val="36"/>
        </w:rPr>
        <w:t>Human p</w:t>
      </w:r>
      <w:r w:rsidR="005B6CFC" w:rsidRPr="003315A7">
        <w:rPr>
          <w:rFonts w:ascii="Arial" w:hAnsi="Arial" w:cs="Arial"/>
          <w:color w:val="548DD4" w:themeColor="text2" w:themeTint="99"/>
          <w:sz w:val="36"/>
          <w:szCs w:val="36"/>
        </w:rPr>
        <w:t>ressures effecting c</w:t>
      </w:r>
      <w:r w:rsidR="00116A1B" w:rsidRPr="003315A7">
        <w:rPr>
          <w:rFonts w:ascii="Arial" w:hAnsi="Arial" w:cs="Arial"/>
          <w:color w:val="548DD4" w:themeColor="text2" w:themeTint="99"/>
          <w:sz w:val="36"/>
          <w:szCs w:val="36"/>
        </w:rPr>
        <w:t>hanges to</w:t>
      </w:r>
      <w:r w:rsidR="0075378C" w:rsidRPr="003315A7">
        <w:rPr>
          <w:rFonts w:ascii="Arial" w:hAnsi="Arial" w:cs="Arial"/>
          <w:color w:val="548DD4" w:themeColor="text2" w:themeTint="99"/>
          <w:sz w:val="36"/>
          <w:szCs w:val="36"/>
        </w:rPr>
        <w:t xml:space="preserve"> the </w:t>
      </w:r>
      <w:proofErr w:type="gramStart"/>
      <w:r w:rsidR="0075378C" w:rsidRPr="003315A7">
        <w:rPr>
          <w:rFonts w:ascii="Arial" w:hAnsi="Arial" w:cs="Arial"/>
          <w:color w:val="548DD4" w:themeColor="text2" w:themeTint="99"/>
          <w:sz w:val="36"/>
          <w:szCs w:val="36"/>
        </w:rPr>
        <w:t>environment</w:t>
      </w:r>
      <w:proofErr w:type="gramEnd"/>
    </w:p>
    <w:bookmarkEnd w:id="4"/>
    <w:p w14:paraId="692AC095" w14:textId="2A992BD2" w:rsidR="0075378C" w:rsidRPr="003315A7" w:rsidRDefault="00E8589F" w:rsidP="00FE018B">
      <w:pPr>
        <w:rPr>
          <w:rFonts w:ascii="Arial" w:hAnsi="Arial" w:cs="Arial"/>
          <w:b/>
          <w:bCs/>
          <w:sz w:val="24"/>
          <w:szCs w:val="24"/>
        </w:rPr>
      </w:pPr>
      <w:r w:rsidRPr="003315A7">
        <w:rPr>
          <w:rFonts w:ascii="Arial" w:hAnsi="Arial" w:cs="Arial"/>
          <w:b/>
          <w:bCs/>
          <w:sz w:val="24"/>
          <w:szCs w:val="24"/>
        </w:rPr>
        <w:t>Pressu</w:t>
      </w:r>
      <w:r w:rsidR="00867CBD" w:rsidRPr="003315A7">
        <w:rPr>
          <w:rFonts w:ascii="Arial" w:hAnsi="Arial" w:cs="Arial"/>
          <w:b/>
          <w:bCs/>
          <w:sz w:val="24"/>
          <w:szCs w:val="24"/>
        </w:rPr>
        <w:t>r</w:t>
      </w:r>
      <w:r w:rsidRPr="003315A7">
        <w:rPr>
          <w:rFonts w:ascii="Arial" w:hAnsi="Arial" w:cs="Arial"/>
          <w:b/>
          <w:bCs/>
          <w:sz w:val="24"/>
          <w:szCs w:val="24"/>
        </w:rPr>
        <w:t>es resulting from l</w:t>
      </w:r>
      <w:r w:rsidR="0075378C" w:rsidRPr="003315A7">
        <w:rPr>
          <w:rFonts w:ascii="Arial" w:hAnsi="Arial" w:cs="Arial"/>
          <w:b/>
          <w:bCs/>
          <w:sz w:val="24"/>
          <w:szCs w:val="24"/>
        </w:rPr>
        <w:t>and</w:t>
      </w:r>
      <w:r w:rsidR="00E01FAF" w:rsidRPr="003315A7">
        <w:rPr>
          <w:rFonts w:ascii="Arial" w:hAnsi="Arial" w:cs="Arial"/>
          <w:b/>
          <w:bCs/>
          <w:sz w:val="24"/>
          <w:szCs w:val="24"/>
        </w:rPr>
        <w:t>-</w:t>
      </w:r>
      <w:r w:rsidR="0075378C" w:rsidRPr="003315A7">
        <w:rPr>
          <w:rFonts w:ascii="Arial" w:hAnsi="Arial" w:cs="Arial"/>
          <w:b/>
          <w:bCs/>
          <w:sz w:val="24"/>
          <w:szCs w:val="24"/>
        </w:rPr>
        <w:t>claim and physical</w:t>
      </w:r>
      <w:r w:rsidR="00AD567B" w:rsidRPr="003315A7">
        <w:rPr>
          <w:rFonts w:ascii="Arial" w:hAnsi="Arial" w:cs="Arial"/>
          <w:b/>
          <w:bCs/>
          <w:sz w:val="24"/>
          <w:szCs w:val="24"/>
        </w:rPr>
        <w:t xml:space="preserve"> </w:t>
      </w:r>
      <w:r w:rsidRPr="003315A7">
        <w:rPr>
          <w:rFonts w:ascii="Arial" w:hAnsi="Arial" w:cs="Arial"/>
          <w:b/>
          <w:bCs/>
          <w:sz w:val="24"/>
          <w:szCs w:val="24"/>
        </w:rPr>
        <w:t>change to</w:t>
      </w:r>
      <w:r w:rsidR="00AD567B" w:rsidRPr="003315A7">
        <w:rPr>
          <w:rFonts w:ascii="Arial" w:hAnsi="Arial" w:cs="Arial"/>
          <w:b/>
          <w:bCs/>
          <w:sz w:val="24"/>
          <w:szCs w:val="24"/>
        </w:rPr>
        <w:t xml:space="preserve"> </w:t>
      </w:r>
      <w:r w:rsidR="00BA130A" w:rsidRPr="003315A7">
        <w:rPr>
          <w:rFonts w:ascii="Arial" w:hAnsi="Arial" w:cs="Arial"/>
          <w:b/>
          <w:bCs/>
          <w:sz w:val="24"/>
          <w:szCs w:val="24"/>
        </w:rPr>
        <w:t xml:space="preserve">the </w:t>
      </w:r>
      <w:r w:rsidR="00AD567B" w:rsidRPr="003315A7">
        <w:rPr>
          <w:rFonts w:ascii="Arial" w:hAnsi="Arial" w:cs="Arial"/>
          <w:b/>
          <w:bCs/>
          <w:sz w:val="24"/>
          <w:szCs w:val="24"/>
        </w:rPr>
        <w:t>intertidal</w:t>
      </w:r>
      <w:r w:rsidR="0075378C" w:rsidRPr="003315A7">
        <w:rPr>
          <w:rFonts w:ascii="Arial" w:hAnsi="Arial" w:cs="Arial"/>
          <w:b/>
          <w:bCs/>
          <w:sz w:val="24"/>
          <w:szCs w:val="24"/>
        </w:rPr>
        <w:t xml:space="preserve"> </w:t>
      </w:r>
    </w:p>
    <w:p w14:paraId="282AF78F" w14:textId="29D6E4CC" w:rsidR="0075378C" w:rsidRPr="008E3B03" w:rsidRDefault="0075378C" w:rsidP="00FE018B">
      <w:pPr>
        <w:rPr>
          <w:rFonts w:ascii="Arial" w:hAnsi="Arial" w:cs="Arial"/>
          <w:sz w:val="20"/>
          <w:szCs w:val="20"/>
        </w:rPr>
      </w:pPr>
      <w:r w:rsidRPr="008E3B03">
        <w:rPr>
          <w:rFonts w:ascii="Arial" w:hAnsi="Arial" w:cs="Arial"/>
          <w:sz w:val="20"/>
          <w:szCs w:val="20"/>
        </w:rPr>
        <w:t>Land</w:t>
      </w:r>
      <w:r w:rsidR="00E01FAF">
        <w:rPr>
          <w:rFonts w:ascii="Arial" w:hAnsi="Arial" w:cs="Arial"/>
          <w:sz w:val="20"/>
          <w:szCs w:val="20"/>
        </w:rPr>
        <w:t>-</w:t>
      </w:r>
      <w:r w:rsidRPr="008E3B03">
        <w:rPr>
          <w:rFonts w:ascii="Arial" w:hAnsi="Arial" w:cs="Arial"/>
          <w:sz w:val="20"/>
          <w:szCs w:val="20"/>
        </w:rPr>
        <w:t xml:space="preserve">claim (also referred to as </w:t>
      </w:r>
      <w:r w:rsidR="00BA130A">
        <w:rPr>
          <w:rFonts w:ascii="Arial" w:hAnsi="Arial" w:cs="Arial"/>
          <w:sz w:val="20"/>
          <w:szCs w:val="20"/>
        </w:rPr>
        <w:t>“</w:t>
      </w:r>
      <w:r w:rsidRPr="008E3B03">
        <w:rPr>
          <w:rFonts w:ascii="Arial" w:hAnsi="Arial" w:cs="Arial"/>
          <w:sz w:val="20"/>
          <w:szCs w:val="20"/>
        </w:rPr>
        <w:t>reclamation’) involves converting marine or intertidal habitat to dry land, often by constructing a barrier such as a seawall to prevent the tide from reaching that area.  Parts of the Forth estuary have been claimed and converted for use as industrial sites (e.g. the Grangemouth industrial complex</w:t>
      </w:r>
      <w:r w:rsidR="00A95747">
        <w:rPr>
          <w:rFonts w:ascii="Arial" w:hAnsi="Arial" w:cs="Arial"/>
          <w:sz w:val="20"/>
          <w:szCs w:val="20"/>
        </w:rPr>
        <w:t>, Rosyth port complex</w:t>
      </w:r>
      <w:r w:rsidRPr="008E3B03">
        <w:rPr>
          <w:rFonts w:ascii="Arial" w:hAnsi="Arial" w:cs="Arial"/>
          <w:sz w:val="20"/>
          <w:szCs w:val="20"/>
        </w:rPr>
        <w:t>)</w:t>
      </w:r>
      <w:r w:rsidR="00BA130A">
        <w:rPr>
          <w:rFonts w:ascii="Arial" w:hAnsi="Arial" w:cs="Arial"/>
          <w:sz w:val="20"/>
          <w:szCs w:val="20"/>
        </w:rPr>
        <w:t>. Other areas have been</w:t>
      </w:r>
      <w:r w:rsidRPr="008E3B03">
        <w:rPr>
          <w:rFonts w:ascii="Arial" w:hAnsi="Arial" w:cs="Arial"/>
          <w:sz w:val="20"/>
          <w:szCs w:val="20"/>
        </w:rPr>
        <w:t xml:space="preserve"> used for dumping mining waste, ash from coal-fired power stations and general waste (e.g. at Bo’ness, Longannet and Kinneil) with most such </w:t>
      </w:r>
      <w:r w:rsidR="00E8589F">
        <w:rPr>
          <w:rFonts w:ascii="Arial" w:hAnsi="Arial" w:cs="Arial"/>
          <w:sz w:val="20"/>
          <w:szCs w:val="20"/>
        </w:rPr>
        <w:t xml:space="preserve">habitat </w:t>
      </w:r>
      <w:r w:rsidRPr="008E3B03">
        <w:rPr>
          <w:rFonts w:ascii="Arial" w:hAnsi="Arial" w:cs="Arial"/>
          <w:sz w:val="20"/>
          <w:szCs w:val="20"/>
        </w:rPr>
        <w:t>losses occurring in the 20</w:t>
      </w:r>
      <w:r w:rsidRPr="008E3B03">
        <w:rPr>
          <w:rFonts w:ascii="Arial" w:hAnsi="Arial" w:cs="Arial"/>
          <w:sz w:val="20"/>
          <w:szCs w:val="20"/>
          <w:vertAlign w:val="superscript"/>
        </w:rPr>
        <w:t>th</w:t>
      </w:r>
      <w:r w:rsidRPr="008E3B03">
        <w:rPr>
          <w:rFonts w:ascii="Arial" w:hAnsi="Arial" w:cs="Arial"/>
          <w:sz w:val="20"/>
          <w:szCs w:val="20"/>
        </w:rPr>
        <w:t xml:space="preserve"> century.  In </w:t>
      </w:r>
      <w:r w:rsidR="00DC3CE8" w:rsidRPr="008E3B03">
        <w:rPr>
          <w:rFonts w:ascii="Arial" w:hAnsi="Arial" w:cs="Arial"/>
          <w:sz w:val="20"/>
          <w:szCs w:val="20"/>
        </w:rPr>
        <w:t>addition,</w:t>
      </w:r>
      <w:r w:rsidRPr="008E3B03">
        <w:rPr>
          <w:rFonts w:ascii="Arial" w:hAnsi="Arial" w:cs="Arial"/>
          <w:sz w:val="20"/>
          <w:szCs w:val="20"/>
        </w:rPr>
        <w:t xml:space="preserve"> there has been longer term and progressive loss for agriculture. As much as 50% of the </w:t>
      </w:r>
      <w:r w:rsidR="00BA130A">
        <w:rPr>
          <w:rFonts w:ascii="Arial" w:hAnsi="Arial" w:cs="Arial"/>
          <w:sz w:val="20"/>
          <w:szCs w:val="20"/>
        </w:rPr>
        <w:t xml:space="preserve">historic </w:t>
      </w:r>
      <w:r w:rsidRPr="008E3B03">
        <w:rPr>
          <w:rFonts w:ascii="Arial" w:hAnsi="Arial" w:cs="Arial"/>
          <w:sz w:val="20"/>
          <w:szCs w:val="20"/>
        </w:rPr>
        <w:t xml:space="preserve">intertidal of the Firth of Forth has been lost for a variety of reasons including agriculture, </w:t>
      </w:r>
      <w:proofErr w:type="gramStart"/>
      <w:r w:rsidRPr="008E3B03">
        <w:rPr>
          <w:rFonts w:ascii="Arial" w:hAnsi="Arial" w:cs="Arial"/>
          <w:sz w:val="20"/>
          <w:szCs w:val="20"/>
        </w:rPr>
        <w:t>harbours</w:t>
      </w:r>
      <w:proofErr w:type="gramEnd"/>
      <w:r w:rsidRPr="008E3B03">
        <w:rPr>
          <w:rFonts w:ascii="Arial" w:hAnsi="Arial" w:cs="Arial"/>
          <w:sz w:val="20"/>
          <w:szCs w:val="20"/>
        </w:rPr>
        <w:t xml:space="preserve"> and industrial development</w:t>
      </w:r>
      <w:r w:rsidR="00343191">
        <w:rPr>
          <w:rFonts w:ascii="Arial" w:hAnsi="Arial" w:cs="Arial"/>
          <w:sz w:val="20"/>
          <w:szCs w:val="20"/>
        </w:rPr>
        <w:t>.</w:t>
      </w:r>
      <w:r w:rsidRPr="008E3B03">
        <w:rPr>
          <w:rFonts w:ascii="Arial" w:hAnsi="Arial" w:cs="Arial"/>
          <w:sz w:val="20"/>
          <w:szCs w:val="20"/>
        </w:rPr>
        <w:t xml:space="preserve">  The most obvious impact of land</w:t>
      </w:r>
      <w:r w:rsidR="00E01FAF">
        <w:rPr>
          <w:rFonts w:ascii="Arial" w:hAnsi="Arial" w:cs="Arial"/>
          <w:sz w:val="20"/>
          <w:szCs w:val="20"/>
        </w:rPr>
        <w:t>-</w:t>
      </w:r>
      <w:r w:rsidRPr="008E3B03">
        <w:rPr>
          <w:rFonts w:ascii="Arial" w:hAnsi="Arial" w:cs="Arial"/>
          <w:sz w:val="20"/>
          <w:szCs w:val="20"/>
        </w:rPr>
        <w:t xml:space="preserve">claim on birds is the loss of natural marine and intertidal habitats. </w:t>
      </w:r>
      <w:r w:rsidR="00BA130A">
        <w:rPr>
          <w:rFonts w:ascii="Arial" w:hAnsi="Arial" w:cs="Arial"/>
          <w:sz w:val="20"/>
          <w:szCs w:val="20"/>
        </w:rPr>
        <w:t>However, c</w:t>
      </w:r>
      <w:r w:rsidRPr="008E3B03">
        <w:rPr>
          <w:rFonts w:ascii="Arial" w:hAnsi="Arial" w:cs="Arial"/>
          <w:sz w:val="20"/>
          <w:szCs w:val="20"/>
        </w:rPr>
        <w:t xml:space="preserve">hange is not always entirely negative. In time, some of the areas claimed from the estuary develop into different habitats, some of which become valued as wildlife habitats and local nature </w:t>
      </w:r>
      <w:r w:rsidR="005716E3" w:rsidRPr="008E3B03">
        <w:rPr>
          <w:rFonts w:ascii="Arial" w:hAnsi="Arial" w:cs="Arial"/>
          <w:sz w:val="20"/>
          <w:szCs w:val="20"/>
        </w:rPr>
        <w:t>reserves</w:t>
      </w:r>
      <w:r w:rsidRPr="008E3B03">
        <w:rPr>
          <w:rFonts w:ascii="Arial" w:hAnsi="Arial" w:cs="Arial"/>
          <w:sz w:val="20"/>
          <w:szCs w:val="20"/>
        </w:rPr>
        <w:t xml:space="preserve"> (e.g. the old bing at</w:t>
      </w:r>
      <w:r w:rsidR="00A95747">
        <w:rPr>
          <w:rFonts w:ascii="Arial" w:hAnsi="Arial" w:cs="Arial"/>
          <w:sz w:val="20"/>
          <w:szCs w:val="20"/>
        </w:rPr>
        <w:t xml:space="preserve"> Bo’ness and</w:t>
      </w:r>
      <w:r w:rsidRPr="008E3B03">
        <w:rPr>
          <w:rFonts w:ascii="Arial" w:hAnsi="Arial" w:cs="Arial"/>
          <w:sz w:val="20"/>
          <w:szCs w:val="20"/>
        </w:rPr>
        <w:t xml:space="preserve"> Kinneil lagoon</w:t>
      </w:r>
      <w:r w:rsidR="00A95747">
        <w:rPr>
          <w:rFonts w:ascii="Arial" w:hAnsi="Arial" w:cs="Arial"/>
          <w:sz w:val="20"/>
          <w:szCs w:val="20"/>
        </w:rPr>
        <w:t>.</w:t>
      </w:r>
      <w:r w:rsidRPr="008E3B03">
        <w:rPr>
          <w:rFonts w:ascii="Arial" w:hAnsi="Arial" w:cs="Arial"/>
          <w:sz w:val="20"/>
          <w:szCs w:val="20"/>
        </w:rPr>
        <w:t xml:space="preserve"> Musselburgh lagoons</w:t>
      </w:r>
      <w:r w:rsidR="00A95747">
        <w:rPr>
          <w:rFonts w:ascii="Arial" w:hAnsi="Arial" w:cs="Arial"/>
          <w:sz w:val="20"/>
          <w:szCs w:val="20"/>
        </w:rPr>
        <w:t xml:space="preserve"> are another example and are an important area of the Firth of Forth SPA for birds</w:t>
      </w:r>
      <w:r w:rsidRPr="008E3B03">
        <w:rPr>
          <w:rFonts w:ascii="Arial" w:hAnsi="Arial" w:cs="Arial"/>
          <w:sz w:val="20"/>
          <w:szCs w:val="20"/>
        </w:rPr>
        <w:t>). Even where development has minimal or no physical impact on intertidal habitat, birds may still be affected.  Some developments adjacent to the estuary may not directly affect estuarine habitats but result in loss of inland habitat used by estuarine birds that can be particularly important at certain times (e.g. feeding areas for pink-footed geese, wigeon</w:t>
      </w:r>
      <w:r w:rsidR="00E44219">
        <w:rPr>
          <w:rFonts w:ascii="Arial" w:hAnsi="Arial" w:cs="Arial"/>
          <w:sz w:val="20"/>
          <w:szCs w:val="20"/>
        </w:rPr>
        <w:t>,</w:t>
      </w:r>
      <w:r w:rsidRPr="008E3B03">
        <w:rPr>
          <w:rFonts w:ascii="Arial" w:hAnsi="Arial" w:cs="Arial"/>
          <w:sz w:val="20"/>
          <w:szCs w:val="20"/>
        </w:rPr>
        <w:t xml:space="preserve"> lapwing, golden plover, </w:t>
      </w:r>
      <w:proofErr w:type="gramStart"/>
      <w:r w:rsidRPr="008E3B03">
        <w:rPr>
          <w:rFonts w:ascii="Arial" w:hAnsi="Arial" w:cs="Arial"/>
          <w:sz w:val="20"/>
          <w:szCs w:val="20"/>
        </w:rPr>
        <w:t>curlew</w:t>
      </w:r>
      <w:proofErr w:type="gramEnd"/>
      <w:r w:rsidRPr="008E3B03">
        <w:rPr>
          <w:rFonts w:ascii="Arial" w:hAnsi="Arial" w:cs="Arial"/>
          <w:sz w:val="20"/>
          <w:szCs w:val="20"/>
        </w:rPr>
        <w:t xml:space="preserve"> and roost sites for a variety of species).</w:t>
      </w:r>
    </w:p>
    <w:p w14:paraId="13680437" w14:textId="2DD999D5" w:rsidR="0075378C" w:rsidRPr="008E3B03" w:rsidRDefault="0075378C" w:rsidP="00FE018B">
      <w:pPr>
        <w:rPr>
          <w:rFonts w:ascii="Arial" w:hAnsi="Arial" w:cs="Arial"/>
          <w:sz w:val="20"/>
          <w:szCs w:val="20"/>
        </w:rPr>
      </w:pPr>
      <w:r w:rsidRPr="008E3B03">
        <w:rPr>
          <w:rFonts w:ascii="Arial" w:hAnsi="Arial" w:cs="Arial"/>
          <w:sz w:val="20"/>
          <w:szCs w:val="20"/>
        </w:rPr>
        <w:t xml:space="preserve">Birds that previously used claimed areas must find new habitat. Their ability to do so will depend on whether these sites have any capacity to support extra birds.  A study of birds displaced by the construction of Cardiff Bay barrage highlighted that displaced birds will not necessarily be able to find suitable alternative long-term habitat elsewhere.  The </w:t>
      </w:r>
      <w:r w:rsidRPr="008E3B03">
        <w:rPr>
          <w:rFonts w:ascii="Arial" w:hAnsi="Arial" w:cs="Arial"/>
          <w:sz w:val="20"/>
          <w:szCs w:val="20"/>
        </w:rPr>
        <w:lastRenderedPageBreak/>
        <w:t>study</w:t>
      </w:r>
      <w:r w:rsidR="00513CF8">
        <w:rPr>
          <w:rFonts w:ascii="Arial" w:hAnsi="Arial" w:cs="Arial"/>
          <w:sz w:val="20"/>
          <w:szCs w:val="20"/>
        </w:rPr>
        <w:t xml:space="preserve"> also</w:t>
      </w:r>
      <w:r w:rsidRPr="008E3B03">
        <w:rPr>
          <w:rFonts w:ascii="Arial" w:hAnsi="Arial" w:cs="Arial"/>
          <w:sz w:val="20"/>
          <w:szCs w:val="20"/>
        </w:rPr>
        <w:t xml:space="preserve"> demonstrated that the displaced birds were significantly lighter than those which had previously been using the </w:t>
      </w:r>
      <w:r w:rsidR="00957BA3" w:rsidRPr="008E3B03">
        <w:rPr>
          <w:rFonts w:ascii="Arial" w:hAnsi="Arial" w:cs="Arial"/>
          <w:sz w:val="20"/>
          <w:szCs w:val="20"/>
        </w:rPr>
        <w:t>site and</w:t>
      </w:r>
      <w:r w:rsidRPr="008E3B03">
        <w:rPr>
          <w:rFonts w:ascii="Arial" w:hAnsi="Arial" w:cs="Arial"/>
          <w:sz w:val="20"/>
          <w:szCs w:val="20"/>
        </w:rPr>
        <w:t xml:space="preserve"> suffered significantly higher winter mortality</w:t>
      </w:r>
      <w:r w:rsidR="00343191">
        <w:rPr>
          <w:rFonts w:ascii="Arial" w:hAnsi="Arial" w:cs="Arial"/>
          <w:sz w:val="20"/>
          <w:szCs w:val="20"/>
        </w:rPr>
        <w:t xml:space="preserve">. </w:t>
      </w:r>
    </w:p>
    <w:p w14:paraId="18766E9A" w14:textId="77777777" w:rsidR="0075378C" w:rsidRPr="008E3B03" w:rsidRDefault="0075378C" w:rsidP="00FE018B">
      <w:pPr>
        <w:rPr>
          <w:rFonts w:ascii="Arial" w:hAnsi="Arial" w:cs="Arial"/>
          <w:sz w:val="20"/>
          <w:szCs w:val="20"/>
        </w:rPr>
      </w:pPr>
      <w:r w:rsidRPr="008E3B03">
        <w:rPr>
          <w:rFonts w:ascii="Arial" w:hAnsi="Arial" w:cs="Arial"/>
          <w:sz w:val="20"/>
          <w:szCs w:val="20"/>
        </w:rPr>
        <w:t>Land</w:t>
      </w:r>
      <w:r w:rsidR="00D83374">
        <w:rPr>
          <w:rFonts w:ascii="Arial" w:hAnsi="Arial" w:cs="Arial"/>
          <w:sz w:val="20"/>
          <w:szCs w:val="20"/>
        </w:rPr>
        <w:t>-</w:t>
      </w:r>
      <w:r w:rsidRPr="008E3B03">
        <w:rPr>
          <w:rFonts w:ascii="Arial" w:hAnsi="Arial" w:cs="Arial"/>
          <w:sz w:val="20"/>
          <w:szCs w:val="20"/>
        </w:rPr>
        <w:t xml:space="preserve">claim may </w:t>
      </w:r>
      <w:r w:rsidR="00BA130A">
        <w:rPr>
          <w:rFonts w:ascii="Arial" w:hAnsi="Arial" w:cs="Arial"/>
          <w:sz w:val="20"/>
          <w:szCs w:val="20"/>
        </w:rPr>
        <w:t xml:space="preserve">also </w:t>
      </w:r>
      <w:r w:rsidRPr="008E3B03">
        <w:rPr>
          <w:rFonts w:ascii="Arial" w:hAnsi="Arial" w:cs="Arial"/>
          <w:sz w:val="20"/>
          <w:szCs w:val="20"/>
        </w:rPr>
        <w:t>have indirect effects</w:t>
      </w:r>
      <w:r w:rsidR="00BA130A">
        <w:rPr>
          <w:rFonts w:ascii="Arial" w:hAnsi="Arial" w:cs="Arial"/>
          <w:sz w:val="20"/>
          <w:szCs w:val="20"/>
        </w:rPr>
        <w:t>.</w:t>
      </w:r>
      <w:r w:rsidRPr="008E3B03">
        <w:rPr>
          <w:rFonts w:ascii="Arial" w:hAnsi="Arial" w:cs="Arial"/>
          <w:sz w:val="20"/>
          <w:szCs w:val="20"/>
        </w:rPr>
        <w:t xml:space="preserve"> Altered topography </w:t>
      </w:r>
      <w:r w:rsidR="00BA130A">
        <w:rPr>
          <w:rFonts w:ascii="Arial" w:hAnsi="Arial" w:cs="Arial"/>
          <w:sz w:val="20"/>
          <w:szCs w:val="20"/>
        </w:rPr>
        <w:t xml:space="preserve">may </w:t>
      </w:r>
      <w:r w:rsidRPr="008E3B03">
        <w:rPr>
          <w:rFonts w:ascii="Arial" w:hAnsi="Arial" w:cs="Arial"/>
          <w:sz w:val="20"/>
          <w:szCs w:val="20"/>
        </w:rPr>
        <w:t>caus</w:t>
      </w:r>
      <w:r w:rsidR="00BA130A">
        <w:rPr>
          <w:rFonts w:ascii="Arial" w:hAnsi="Arial" w:cs="Arial"/>
          <w:sz w:val="20"/>
          <w:szCs w:val="20"/>
        </w:rPr>
        <w:t>e</w:t>
      </w:r>
      <w:r w:rsidRPr="008E3B03">
        <w:rPr>
          <w:rFonts w:ascii="Arial" w:hAnsi="Arial" w:cs="Arial"/>
          <w:sz w:val="20"/>
          <w:szCs w:val="20"/>
        </w:rPr>
        <w:t xml:space="preserve"> changes to currents and tidal flows, </w:t>
      </w:r>
      <w:r w:rsidR="00BA130A">
        <w:rPr>
          <w:rFonts w:ascii="Arial" w:hAnsi="Arial" w:cs="Arial"/>
          <w:sz w:val="20"/>
          <w:szCs w:val="20"/>
        </w:rPr>
        <w:t xml:space="preserve">affecting </w:t>
      </w:r>
      <w:r w:rsidRPr="008E3B03">
        <w:rPr>
          <w:rFonts w:ascii="Arial" w:hAnsi="Arial" w:cs="Arial"/>
          <w:sz w:val="20"/>
          <w:szCs w:val="20"/>
        </w:rPr>
        <w:t>sediment deposition and erosion and potentially affecting the extent and type of intertidal habitat available to birds</w:t>
      </w:r>
      <w:r w:rsidR="00343191">
        <w:rPr>
          <w:rFonts w:ascii="Arial" w:hAnsi="Arial" w:cs="Arial"/>
          <w:sz w:val="20"/>
          <w:szCs w:val="20"/>
        </w:rPr>
        <w:t xml:space="preserve">. </w:t>
      </w:r>
      <w:r w:rsidRPr="008E3B03">
        <w:rPr>
          <w:rFonts w:ascii="Arial" w:hAnsi="Arial" w:cs="Arial"/>
          <w:sz w:val="20"/>
          <w:szCs w:val="20"/>
        </w:rPr>
        <w:t xml:space="preserve">Such effects may extend well beyond the immediate vicinity of the development. For example, the creation of jetties may cause additional accretion to occur one side of the jetty and reduced accretion </w:t>
      </w:r>
      <w:r w:rsidR="00A95747">
        <w:rPr>
          <w:rFonts w:ascii="Arial" w:hAnsi="Arial" w:cs="Arial"/>
          <w:sz w:val="20"/>
          <w:szCs w:val="20"/>
        </w:rPr>
        <w:t xml:space="preserve">or scour </w:t>
      </w:r>
      <w:r w:rsidRPr="008E3B03">
        <w:rPr>
          <w:rFonts w:ascii="Arial" w:hAnsi="Arial" w:cs="Arial"/>
          <w:sz w:val="20"/>
          <w:szCs w:val="20"/>
        </w:rPr>
        <w:t>on the other. Land</w:t>
      </w:r>
      <w:r w:rsidR="00D83374">
        <w:rPr>
          <w:rFonts w:ascii="Arial" w:hAnsi="Arial" w:cs="Arial"/>
          <w:sz w:val="20"/>
          <w:szCs w:val="20"/>
        </w:rPr>
        <w:t>-</w:t>
      </w:r>
      <w:r w:rsidRPr="008E3B03">
        <w:rPr>
          <w:rFonts w:ascii="Arial" w:hAnsi="Arial" w:cs="Arial"/>
          <w:sz w:val="20"/>
          <w:szCs w:val="20"/>
        </w:rPr>
        <w:t>claim also has the potential to create narrower estuaries and ‘coastal squeeze’, making habitats more vulnerable to future sea-level rise</w:t>
      </w:r>
      <w:r w:rsidR="00BA130A">
        <w:rPr>
          <w:rFonts w:ascii="Arial" w:hAnsi="Arial" w:cs="Arial"/>
          <w:sz w:val="20"/>
          <w:szCs w:val="20"/>
        </w:rPr>
        <w:t>.</w:t>
      </w:r>
    </w:p>
    <w:p w14:paraId="127DBB67" w14:textId="77777777" w:rsidR="0075378C" w:rsidRPr="008E3B03" w:rsidRDefault="0075378C" w:rsidP="003E57D9">
      <w:pPr>
        <w:rPr>
          <w:rFonts w:ascii="Arial" w:hAnsi="Arial" w:cs="Arial"/>
          <w:sz w:val="20"/>
          <w:szCs w:val="20"/>
        </w:rPr>
      </w:pPr>
      <w:r w:rsidRPr="008E3B03">
        <w:rPr>
          <w:rFonts w:ascii="Arial" w:hAnsi="Arial" w:cs="Arial"/>
          <w:sz w:val="20"/>
          <w:szCs w:val="20"/>
        </w:rPr>
        <w:t>Land</w:t>
      </w:r>
      <w:r w:rsidR="00D83374">
        <w:rPr>
          <w:rFonts w:ascii="Arial" w:hAnsi="Arial" w:cs="Arial"/>
          <w:sz w:val="20"/>
          <w:szCs w:val="20"/>
        </w:rPr>
        <w:t>-</w:t>
      </w:r>
      <w:r w:rsidRPr="008E3B03">
        <w:rPr>
          <w:rFonts w:ascii="Arial" w:hAnsi="Arial" w:cs="Arial"/>
          <w:sz w:val="20"/>
          <w:szCs w:val="20"/>
        </w:rPr>
        <w:t xml:space="preserve">claim and development projects may often be small but the cumulative effect of many small-scale developments causing minor loss of habitat may be significant.  </w:t>
      </w:r>
    </w:p>
    <w:p w14:paraId="7C8B0D65" w14:textId="589D02E0" w:rsidR="0075378C" w:rsidRPr="003315A7" w:rsidRDefault="00E10EC2" w:rsidP="003E57D9">
      <w:pPr>
        <w:rPr>
          <w:rFonts w:ascii="Arial" w:hAnsi="Arial" w:cs="Arial"/>
          <w:b/>
          <w:bCs/>
          <w:sz w:val="24"/>
          <w:szCs w:val="24"/>
        </w:rPr>
      </w:pPr>
      <w:r w:rsidRPr="003315A7">
        <w:rPr>
          <w:rFonts w:ascii="Arial" w:hAnsi="Arial" w:cs="Arial"/>
          <w:b/>
          <w:bCs/>
          <w:sz w:val="24"/>
          <w:szCs w:val="24"/>
        </w:rPr>
        <w:t>Dredging</w:t>
      </w:r>
      <w:r w:rsidR="00E8589F" w:rsidRPr="003315A7">
        <w:rPr>
          <w:rFonts w:ascii="Arial" w:hAnsi="Arial" w:cs="Arial"/>
          <w:b/>
          <w:bCs/>
          <w:sz w:val="24"/>
          <w:szCs w:val="24"/>
        </w:rPr>
        <w:t xml:space="preserve"> and disposal pressures</w:t>
      </w:r>
    </w:p>
    <w:p w14:paraId="7D8DD79F" w14:textId="77777777" w:rsidR="00E10EC2" w:rsidRPr="008E3B03" w:rsidRDefault="00E10EC2" w:rsidP="00D718B8">
      <w:pPr>
        <w:rPr>
          <w:rFonts w:ascii="Arial" w:hAnsi="Arial" w:cs="Arial"/>
          <w:sz w:val="20"/>
          <w:szCs w:val="20"/>
        </w:rPr>
      </w:pPr>
      <w:r w:rsidRPr="008E3B03">
        <w:rPr>
          <w:rFonts w:ascii="Arial" w:hAnsi="Arial" w:cs="Arial"/>
          <w:sz w:val="20"/>
          <w:szCs w:val="20"/>
        </w:rPr>
        <w:t>The act of dredging has consequences beyond the area dredged and the immediately adjacent seabed. It alters the sediment equilibrium leading to redistribution over a much wider area.  Many living organisms are removed and habitats for others are destroyed or redistributed.</w:t>
      </w:r>
    </w:p>
    <w:p w14:paraId="4595D962" w14:textId="37B4BE69" w:rsidR="00E10EC2" w:rsidRPr="008E3B03" w:rsidRDefault="00E10EC2" w:rsidP="008E3B03">
      <w:pPr>
        <w:rPr>
          <w:rFonts w:ascii="Arial" w:hAnsi="Arial" w:cs="Arial"/>
          <w:sz w:val="20"/>
          <w:szCs w:val="20"/>
        </w:rPr>
      </w:pPr>
      <w:r w:rsidRPr="008E3B03">
        <w:rPr>
          <w:rFonts w:ascii="Arial" w:hAnsi="Arial" w:cs="Arial"/>
          <w:sz w:val="20"/>
          <w:szCs w:val="20"/>
        </w:rPr>
        <w:t xml:space="preserve">Maintenance dredging </w:t>
      </w:r>
      <w:r w:rsidR="00BA130A">
        <w:rPr>
          <w:rFonts w:ascii="Arial" w:hAnsi="Arial" w:cs="Arial"/>
          <w:sz w:val="20"/>
          <w:szCs w:val="20"/>
        </w:rPr>
        <w:t xml:space="preserve">is an </w:t>
      </w:r>
      <w:r w:rsidRPr="008E3B03">
        <w:rPr>
          <w:rFonts w:ascii="Arial" w:hAnsi="Arial" w:cs="Arial"/>
          <w:sz w:val="20"/>
          <w:szCs w:val="20"/>
        </w:rPr>
        <w:t xml:space="preserve">ongoing process and there may be insufficient time for ‘recovery’.  </w:t>
      </w:r>
      <w:r w:rsidR="00957BA3" w:rsidRPr="008E3B03">
        <w:rPr>
          <w:rFonts w:ascii="Arial" w:hAnsi="Arial" w:cs="Arial"/>
          <w:sz w:val="20"/>
          <w:szCs w:val="20"/>
        </w:rPr>
        <w:t>Therefore,</w:t>
      </w:r>
      <w:r w:rsidRPr="008E3B03">
        <w:rPr>
          <w:rFonts w:ascii="Arial" w:hAnsi="Arial" w:cs="Arial"/>
          <w:sz w:val="20"/>
          <w:szCs w:val="20"/>
        </w:rPr>
        <w:t xml:space="preserve"> changes in sediment structure and invertebrate communities may be more permanent and the bird assemblages associated with such continuously dredged area</w:t>
      </w:r>
      <w:r w:rsidR="00BA130A">
        <w:rPr>
          <w:rFonts w:ascii="Arial" w:hAnsi="Arial" w:cs="Arial"/>
          <w:sz w:val="20"/>
          <w:szCs w:val="20"/>
        </w:rPr>
        <w:t>s</w:t>
      </w:r>
      <w:r w:rsidRPr="008E3B03">
        <w:rPr>
          <w:rFonts w:ascii="Arial" w:hAnsi="Arial" w:cs="Arial"/>
          <w:sz w:val="20"/>
          <w:szCs w:val="20"/>
        </w:rPr>
        <w:t xml:space="preserve"> could potentially achieve a new stable equilibrium.  Capital dredging is likely to have a greater impact on established use of an area by birds.</w:t>
      </w:r>
    </w:p>
    <w:p w14:paraId="20C170BA" w14:textId="77777777" w:rsidR="00E10EC2" w:rsidRDefault="00E10EC2" w:rsidP="008E3B03">
      <w:pPr>
        <w:rPr>
          <w:rFonts w:ascii="Arial" w:hAnsi="Arial" w:cs="Arial"/>
          <w:sz w:val="20"/>
          <w:szCs w:val="20"/>
          <w:shd w:val="clear" w:color="auto" w:fill="FFFFFF"/>
        </w:rPr>
      </w:pPr>
      <w:r w:rsidRPr="008E3B03">
        <w:rPr>
          <w:rFonts w:ascii="Arial" w:hAnsi="Arial" w:cs="Arial"/>
          <w:sz w:val="20"/>
          <w:szCs w:val="20"/>
          <w:shd w:val="clear" w:color="auto" w:fill="FFFFFF"/>
        </w:rPr>
        <w:t>Dredging may also increase the levels of metals and organic pollutants in the estuary, by releasing contaminants that have been trapped within the sediments</w:t>
      </w:r>
      <w:r w:rsidR="00BA130A">
        <w:rPr>
          <w:rFonts w:ascii="Arial" w:hAnsi="Arial" w:cs="Arial"/>
          <w:sz w:val="20"/>
          <w:szCs w:val="20"/>
          <w:shd w:val="clear" w:color="auto" w:fill="FFFFFF"/>
        </w:rPr>
        <w:t>.</w:t>
      </w:r>
      <w:r w:rsidRPr="008E3B03">
        <w:rPr>
          <w:rFonts w:ascii="Arial" w:hAnsi="Arial" w:cs="Arial"/>
          <w:sz w:val="20"/>
          <w:szCs w:val="20"/>
          <w:shd w:val="clear" w:color="auto" w:fill="FFFFFF"/>
        </w:rPr>
        <w:t xml:space="preserve">  In some cases, it has also been suggested that nutrients have also been released during dredging operations.</w:t>
      </w:r>
    </w:p>
    <w:p w14:paraId="380E472B" w14:textId="77777777" w:rsidR="00A95747" w:rsidRPr="008E3B03" w:rsidRDefault="00A95747" w:rsidP="008E3B03">
      <w:pPr>
        <w:rPr>
          <w:rFonts w:ascii="Arial" w:hAnsi="Arial" w:cs="Arial"/>
          <w:sz w:val="20"/>
          <w:szCs w:val="20"/>
          <w:shd w:val="clear" w:color="auto" w:fill="FFFFFF"/>
        </w:rPr>
      </w:pPr>
      <w:r>
        <w:rPr>
          <w:rFonts w:ascii="Arial" w:hAnsi="Arial" w:cs="Arial"/>
          <w:sz w:val="20"/>
          <w:szCs w:val="20"/>
          <w:shd w:val="clear" w:color="auto" w:fill="FFFFFF"/>
        </w:rPr>
        <w:t>Dredging can also change the level of mudflats and sandflats so that less area is exposed at certain states of the tide, reducing areas available for foraging birds.</w:t>
      </w:r>
    </w:p>
    <w:p w14:paraId="16CD0DEC" w14:textId="18B5E84C" w:rsidR="00E10EC2" w:rsidRDefault="00E10EC2" w:rsidP="008E3B03">
      <w:pPr>
        <w:rPr>
          <w:rFonts w:ascii="Arial" w:hAnsi="Arial" w:cs="Arial"/>
          <w:sz w:val="20"/>
          <w:szCs w:val="20"/>
        </w:rPr>
      </w:pPr>
      <w:r w:rsidRPr="008E3B03">
        <w:rPr>
          <w:rFonts w:ascii="Arial" w:hAnsi="Arial" w:cs="Arial"/>
          <w:sz w:val="20"/>
          <w:szCs w:val="20"/>
        </w:rPr>
        <w:t>The impact of dredging can differ markedly between sites and therefore potential changes to the water and sediment flows of an estuary should be carefully assessed and tested through models specific to that site.</w:t>
      </w:r>
      <w:r w:rsidR="00B13AF6">
        <w:rPr>
          <w:rFonts w:ascii="Arial" w:hAnsi="Arial" w:cs="Arial"/>
          <w:sz w:val="20"/>
          <w:szCs w:val="20"/>
        </w:rPr>
        <w:t xml:space="preserve"> Modelling is most often carried out at the project stage. Strategic planning should therefore consider whether dredging associated with proposals is possible in </w:t>
      </w:r>
      <w:r w:rsidR="00957BA3">
        <w:rPr>
          <w:rFonts w:ascii="Arial" w:hAnsi="Arial" w:cs="Arial"/>
          <w:sz w:val="20"/>
          <w:szCs w:val="20"/>
        </w:rPr>
        <w:t>principle and</w:t>
      </w:r>
      <w:r w:rsidR="00B13AF6">
        <w:rPr>
          <w:rFonts w:ascii="Arial" w:hAnsi="Arial" w:cs="Arial"/>
          <w:sz w:val="20"/>
          <w:szCs w:val="20"/>
        </w:rPr>
        <w:t xml:space="preserve"> </w:t>
      </w:r>
      <w:r w:rsidR="00810D38">
        <w:rPr>
          <w:rFonts w:ascii="Arial" w:hAnsi="Arial" w:cs="Arial"/>
          <w:sz w:val="20"/>
          <w:szCs w:val="20"/>
        </w:rPr>
        <w:t xml:space="preserve">should </w:t>
      </w:r>
      <w:r w:rsidR="00B13AF6">
        <w:rPr>
          <w:rFonts w:ascii="Arial" w:hAnsi="Arial" w:cs="Arial"/>
          <w:sz w:val="20"/>
          <w:szCs w:val="20"/>
        </w:rPr>
        <w:t>ensure adequate policy safeguards are in place</w:t>
      </w:r>
      <w:r w:rsidR="00AF2372">
        <w:rPr>
          <w:rFonts w:ascii="Arial" w:hAnsi="Arial" w:cs="Arial"/>
          <w:sz w:val="20"/>
          <w:szCs w:val="20"/>
        </w:rPr>
        <w:t xml:space="preserve"> in addition to ensure no adverse effect on </w:t>
      </w:r>
      <w:r w:rsidR="00C52D5B">
        <w:rPr>
          <w:rFonts w:ascii="Arial" w:hAnsi="Arial" w:cs="Arial"/>
          <w:sz w:val="20"/>
          <w:szCs w:val="20"/>
        </w:rPr>
        <w:t xml:space="preserve">site </w:t>
      </w:r>
      <w:r w:rsidR="00AF2372">
        <w:rPr>
          <w:rFonts w:ascii="Arial" w:hAnsi="Arial" w:cs="Arial"/>
          <w:sz w:val="20"/>
          <w:szCs w:val="20"/>
        </w:rPr>
        <w:t>integrity</w:t>
      </w:r>
      <w:r w:rsidR="00B13AF6">
        <w:rPr>
          <w:rFonts w:ascii="Arial" w:hAnsi="Arial" w:cs="Arial"/>
          <w:sz w:val="20"/>
          <w:szCs w:val="20"/>
        </w:rPr>
        <w:t xml:space="preserve">.  </w:t>
      </w:r>
    </w:p>
    <w:p w14:paraId="539BCD48" w14:textId="77777777" w:rsidR="00712CF3" w:rsidRDefault="00712CF3" w:rsidP="008E3B03">
      <w:pPr>
        <w:rPr>
          <w:rFonts w:ascii="Arial" w:hAnsi="Arial" w:cs="Arial"/>
          <w:sz w:val="20"/>
          <w:szCs w:val="20"/>
        </w:rPr>
      </w:pPr>
    </w:p>
    <w:p w14:paraId="1B1F25FD" w14:textId="77777777" w:rsidR="00712CF3" w:rsidRPr="008E3B03" w:rsidRDefault="00056F93" w:rsidP="008E3B03">
      <w:pPr>
        <w:rPr>
          <w:rFonts w:ascii="Arial" w:hAnsi="Arial" w:cs="Arial"/>
          <w:sz w:val="20"/>
          <w:szCs w:val="20"/>
        </w:rPr>
      </w:pPr>
      <w:r>
        <w:rPr>
          <w:noProof/>
          <w:lang w:eastAsia="en-GB"/>
        </w:rPr>
        <w:lastRenderedPageBreak/>
        <w:drawing>
          <wp:inline distT="0" distB="0" distL="0" distR="0" wp14:anchorId="0C0FA934" wp14:editId="4FDAEC0F">
            <wp:extent cx="5039995" cy="3353435"/>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els-D3478.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39995" cy="3353435"/>
                    </a:xfrm>
                    <a:prstGeom prst="rect">
                      <a:avLst/>
                    </a:prstGeom>
                  </pic:spPr>
                </pic:pic>
              </a:graphicData>
            </a:graphic>
          </wp:inline>
        </w:drawing>
      </w:r>
    </w:p>
    <w:p w14:paraId="150124CB" w14:textId="77777777" w:rsidR="00AA496A" w:rsidRPr="00F3015B" w:rsidRDefault="00AA496A" w:rsidP="008E3B03">
      <w:pPr>
        <w:rPr>
          <w:rFonts w:ascii="Arial" w:hAnsi="Arial" w:cs="Arial"/>
          <w:i/>
          <w:sz w:val="36"/>
          <w:szCs w:val="36"/>
        </w:rPr>
      </w:pPr>
    </w:p>
    <w:p w14:paraId="67ED36F7" w14:textId="008E6CDF" w:rsidR="00E10EC2" w:rsidRPr="00712CF3" w:rsidRDefault="00E10EC2" w:rsidP="008E3B03">
      <w:pPr>
        <w:rPr>
          <w:rFonts w:ascii="Arial" w:hAnsi="Arial" w:cs="Arial"/>
          <w:color w:val="548DD4" w:themeColor="text2" w:themeTint="99"/>
          <w:sz w:val="28"/>
          <w:szCs w:val="28"/>
        </w:rPr>
      </w:pPr>
      <w:r w:rsidRPr="00712CF3">
        <w:rPr>
          <w:rFonts w:ascii="Arial" w:hAnsi="Arial" w:cs="Arial"/>
          <w:color w:val="548DD4" w:themeColor="text2" w:themeTint="99"/>
          <w:sz w:val="28"/>
          <w:szCs w:val="28"/>
        </w:rPr>
        <w:t>Disturbance</w:t>
      </w:r>
      <w:r w:rsidR="00532EAB">
        <w:rPr>
          <w:rFonts w:ascii="Arial" w:hAnsi="Arial" w:cs="Arial"/>
          <w:color w:val="548DD4" w:themeColor="text2" w:themeTint="99"/>
          <w:sz w:val="28"/>
          <w:szCs w:val="28"/>
        </w:rPr>
        <w:t xml:space="preserve"> and displacement</w:t>
      </w:r>
      <w:r w:rsidR="00E8589F">
        <w:rPr>
          <w:rFonts w:ascii="Arial" w:hAnsi="Arial" w:cs="Arial"/>
          <w:color w:val="548DD4" w:themeColor="text2" w:themeTint="99"/>
          <w:sz w:val="28"/>
          <w:szCs w:val="28"/>
        </w:rPr>
        <w:t xml:space="preserve"> pressures and </w:t>
      </w:r>
      <w:r w:rsidR="00516CE4" w:rsidRPr="00712CF3">
        <w:rPr>
          <w:rFonts w:ascii="Arial" w:hAnsi="Arial" w:cs="Arial"/>
          <w:color w:val="548DD4" w:themeColor="text2" w:themeTint="99"/>
          <w:sz w:val="28"/>
          <w:szCs w:val="28"/>
        </w:rPr>
        <w:t>ecological consequences</w:t>
      </w:r>
    </w:p>
    <w:p w14:paraId="12629CEA" w14:textId="4C56F193" w:rsidR="005177C7" w:rsidRPr="003315A7" w:rsidRDefault="005177C7" w:rsidP="008E3B03">
      <w:pPr>
        <w:rPr>
          <w:rFonts w:ascii="Arial" w:hAnsi="Arial" w:cs="Arial"/>
          <w:b/>
          <w:bCs/>
          <w:sz w:val="24"/>
          <w:szCs w:val="24"/>
        </w:rPr>
      </w:pPr>
      <w:r w:rsidRPr="003315A7">
        <w:rPr>
          <w:rFonts w:ascii="Arial" w:hAnsi="Arial" w:cs="Arial"/>
          <w:b/>
          <w:bCs/>
          <w:sz w:val="24"/>
          <w:szCs w:val="24"/>
        </w:rPr>
        <w:t xml:space="preserve">Types of disturbance </w:t>
      </w:r>
      <w:r w:rsidR="00213935" w:rsidRPr="003315A7">
        <w:rPr>
          <w:rFonts w:ascii="Arial" w:hAnsi="Arial" w:cs="Arial"/>
          <w:b/>
          <w:bCs/>
          <w:sz w:val="24"/>
          <w:szCs w:val="24"/>
        </w:rPr>
        <w:t>and displacement</w:t>
      </w:r>
    </w:p>
    <w:p w14:paraId="303E6787" w14:textId="32F48C1D" w:rsidR="00561901" w:rsidRDefault="00BE6F3F" w:rsidP="008E3B03">
      <w:pPr>
        <w:rPr>
          <w:rFonts w:ascii="Arial" w:hAnsi="Arial" w:cs="Arial"/>
          <w:sz w:val="20"/>
          <w:szCs w:val="20"/>
        </w:rPr>
      </w:pPr>
      <w:r>
        <w:rPr>
          <w:rFonts w:ascii="Arial" w:hAnsi="Arial" w:cs="Arial"/>
          <w:sz w:val="20"/>
          <w:szCs w:val="20"/>
        </w:rPr>
        <w:t xml:space="preserve">Disturbance is defined as </w:t>
      </w:r>
      <w:r w:rsidR="00E8589F" w:rsidRPr="00DE71AA">
        <w:rPr>
          <w:rFonts w:ascii="Arial" w:hAnsi="Arial" w:cs="Arial"/>
          <w:sz w:val="20"/>
          <w:szCs w:val="20"/>
        </w:rPr>
        <w:t xml:space="preserve">the result of direct or indirect interaction with people that changes the behaviour of any animal or changes the environment, which in turn affects the well-being or survival of an animal in the short, </w:t>
      </w:r>
      <w:r w:rsidR="005716E3" w:rsidRPr="00DE71AA">
        <w:rPr>
          <w:rFonts w:ascii="Arial" w:hAnsi="Arial" w:cs="Arial"/>
          <w:sz w:val="20"/>
          <w:szCs w:val="20"/>
        </w:rPr>
        <w:t>medium,</w:t>
      </w:r>
      <w:r w:rsidR="00E8589F" w:rsidRPr="00DE71AA">
        <w:rPr>
          <w:rFonts w:ascii="Arial" w:hAnsi="Arial" w:cs="Arial"/>
          <w:sz w:val="20"/>
          <w:szCs w:val="20"/>
        </w:rPr>
        <w:t xml:space="preserve"> or long-term</w:t>
      </w:r>
      <w:r w:rsidR="00E8589F">
        <w:rPr>
          <w:rFonts w:ascii="Arial" w:hAnsi="Arial" w:cs="Arial"/>
          <w:sz w:val="20"/>
          <w:szCs w:val="20"/>
        </w:rPr>
        <w:t xml:space="preserve">. </w:t>
      </w:r>
      <w:r w:rsidR="00E10EC2" w:rsidRPr="008E3B03">
        <w:rPr>
          <w:rFonts w:ascii="Arial" w:hAnsi="Arial" w:cs="Arial"/>
          <w:sz w:val="20"/>
          <w:szCs w:val="20"/>
        </w:rPr>
        <w:t xml:space="preserve">Disturbance can occur naturally, for example when predators approach potential prey.  However, this section focuses on anthropogenic </w:t>
      </w:r>
      <w:r w:rsidR="00A91E7E">
        <w:rPr>
          <w:rFonts w:ascii="Arial" w:hAnsi="Arial" w:cs="Arial"/>
          <w:sz w:val="20"/>
          <w:szCs w:val="20"/>
        </w:rPr>
        <w:t>disturbance pressures</w:t>
      </w:r>
      <w:r w:rsidR="00E10EC2" w:rsidRPr="008E3B03">
        <w:rPr>
          <w:rFonts w:ascii="Arial" w:hAnsi="Arial" w:cs="Arial"/>
          <w:sz w:val="20"/>
          <w:szCs w:val="20"/>
        </w:rPr>
        <w:t xml:space="preserve">.  </w:t>
      </w:r>
      <w:r w:rsidR="00A91E7E" w:rsidRPr="00A91E7E">
        <w:rPr>
          <w:rFonts w:ascii="Arial" w:hAnsi="Arial" w:cs="Arial"/>
          <w:sz w:val="20"/>
          <w:szCs w:val="20"/>
        </w:rPr>
        <w:t xml:space="preserve">The effects of disturbance depend on magnitude, frequency, predictability, </w:t>
      </w:r>
      <w:r w:rsidR="005716E3" w:rsidRPr="00A91E7E">
        <w:rPr>
          <w:rFonts w:ascii="Arial" w:hAnsi="Arial" w:cs="Arial"/>
          <w:sz w:val="20"/>
          <w:szCs w:val="20"/>
        </w:rPr>
        <w:t>extent,</w:t>
      </w:r>
      <w:r w:rsidR="00A91E7E" w:rsidRPr="00A91E7E">
        <w:rPr>
          <w:rFonts w:ascii="Arial" w:hAnsi="Arial" w:cs="Arial"/>
          <w:sz w:val="20"/>
          <w:szCs w:val="20"/>
        </w:rPr>
        <w:t xml:space="preserve"> and duration. </w:t>
      </w:r>
      <w:r w:rsidR="00213935" w:rsidRPr="00213935">
        <w:rPr>
          <w:rFonts w:ascii="Arial" w:hAnsi="Arial" w:cs="Arial"/>
          <w:sz w:val="20"/>
          <w:szCs w:val="20"/>
        </w:rPr>
        <w:t>Nature can also experience ‘displacement’ effects without ‘disturbance’.  For example, due to the sustained presence of new objects and/or infrastructure</w:t>
      </w:r>
      <w:r w:rsidR="00561901">
        <w:rPr>
          <w:rFonts w:ascii="Arial" w:hAnsi="Arial" w:cs="Arial"/>
          <w:sz w:val="20"/>
          <w:szCs w:val="20"/>
        </w:rPr>
        <w:t xml:space="preserve">, </w:t>
      </w:r>
      <w:bookmarkStart w:id="5" w:name="_Hlk162954016"/>
      <w:r w:rsidR="00561901">
        <w:rPr>
          <w:rFonts w:ascii="Arial" w:hAnsi="Arial" w:cs="Arial"/>
          <w:sz w:val="20"/>
          <w:szCs w:val="20"/>
        </w:rPr>
        <w:t xml:space="preserve">which denies or limits the use of an area by </w:t>
      </w:r>
      <w:proofErr w:type="gramStart"/>
      <w:r w:rsidR="00561901">
        <w:rPr>
          <w:rFonts w:ascii="Arial" w:hAnsi="Arial" w:cs="Arial"/>
          <w:sz w:val="20"/>
          <w:szCs w:val="20"/>
        </w:rPr>
        <w:t xml:space="preserve">particular </w:t>
      </w:r>
      <w:r w:rsidR="00957BA3">
        <w:rPr>
          <w:rFonts w:ascii="Arial" w:hAnsi="Arial" w:cs="Arial"/>
          <w:sz w:val="20"/>
          <w:szCs w:val="20"/>
        </w:rPr>
        <w:t>species</w:t>
      </w:r>
      <w:proofErr w:type="gramEnd"/>
      <w:r w:rsidR="00957BA3">
        <w:rPr>
          <w:rFonts w:ascii="Arial" w:hAnsi="Arial" w:cs="Arial"/>
          <w:sz w:val="20"/>
          <w:szCs w:val="20"/>
        </w:rPr>
        <w:t>.</w:t>
      </w:r>
      <w:r w:rsidR="00561901">
        <w:rPr>
          <w:rFonts w:ascii="Arial" w:hAnsi="Arial" w:cs="Arial"/>
          <w:sz w:val="20"/>
          <w:szCs w:val="20"/>
        </w:rPr>
        <w:t xml:space="preserve"> </w:t>
      </w:r>
    </w:p>
    <w:bookmarkEnd w:id="5"/>
    <w:p w14:paraId="6C2A8829" w14:textId="22FAA194" w:rsidR="00E10EC2" w:rsidRPr="008E3B03" w:rsidRDefault="00A91E7E" w:rsidP="008E3B03">
      <w:pPr>
        <w:rPr>
          <w:rFonts w:ascii="Arial" w:hAnsi="Arial" w:cs="Arial"/>
          <w:sz w:val="20"/>
          <w:szCs w:val="20"/>
        </w:rPr>
      </w:pPr>
      <w:r w:rsidRPr="00A91E7E">
        <w:rPr>
          <w:rFonts w:ascii="Arial" w:hAnsi="Arial" w:cs="Arial"/>
          <w:sz w:val="20"/>
          <w:szCs w:val="20"/>
        </w:rPr>
        <w:t>Whilst it is clear and obvious that species may be disturbed to some extent by human activity, it is more difficult to assess the actual impact that disturbance</w:t>
      </w:r>
      <w:r w:rsidR="00FF3663">
        <w:rPr>
          <w:rFonts w:ascii="Arial" w:hAnsi="Arial" w:cs="Arial"/>
          <w:sz w:val="20"/>
          <w:szCs w:val="20"/>
        </w:rPr>
        <w:t>, and displacement,</w:t>
      </w:r>
      <w:r w:rsidRPr="00A91E7E">
        <w:rPr>
          <w:rFonts w:ascii="Arial" w:hAnsi="Arial" w:cs="Arial"/>
          <w:sz w:val="20"/>
          <w:szCs w:val="20"/>
        </w:rPr>
        <w:t xml:space="preserve"> may have on individuals or at a site or population level. Feeding and resting activity of birds and mammals may be disturbed by both the presence of people </w:t>
      </w:r>
      <w:r w:rsidR="00957BA3" w:rsidRPr="00A91E7E">
        <w:rPr>
          <w:rFonts w:ascii="Arial" w:hAnsi="Arial" w:cs="Arial"/>
          <w:sz w:val="20"/>
          <w:szCs w:val="20"/>
        </w:rPr>
        <w:t>and</w:t>
      </w:r>
      <w:r w:rsidRPr="00A91E7E">
        <w:rPr>
          <w:rFonts w:ascii="Arial" w:hAnsi="Arial" w:cs="Arial"/>
          <w:sz w:val="20"/>
          <w:szCs w:val="20"/>
        </w:rPr>
        <w:t xml:space="preserve"> noise associated with </w:t>
      </w:r>
      <w:proofErr w:type="gramStart"/>
      <w:r w:rsidRPr="00A91E7E">
        <w:rPr>
          <w:rFonts w:ascii="Arial" w:hAnsi="Arial" w:cs="Arial"/>
          <w:sz w:val="20"/>
          <w:szCs w:val="20"/>
        </w:rPr>
        <w:t>particular activities</w:t>
      </w:r>
      <w:proofErr w:type="gramEnd"/>
      <w:r w:rsidR="00E10EC2" w:rsidRPr="008E3B03">
        <w:rPr>
          <w:rFonts w:ascii="Arial" w:hAnsi="Arial" w:cs="Arial"/>
          <w:sz w:val="20"/>
          <w:szCs w:val="20"/>
        </w:rPr>
        <w:t xml:space="preserve">.  In the environment of an open estuary, views are very </w:t>
      </w:r>
      <w:r w:rsidR="00957BA3" w:rsidRPr="008E3B03">
        <w:rPr>
          <w:rFonts w:ascii="Arial" w:hAnsi="Arial" w:cs="Arial"/>
          <w:sz w:val="20"/>
          <w:szCs w:val="20"/>
        </w:rPr>
        <w:t>long,</w:t>
      </w:r>
      <w:r w:rsidR="00E10EC2" w:rsidRPr="008E3B03">
        <w:rPr>
          <w:rFonts w:ascii="Arial" w:hAnsi="Arial" w:cs="Arial"/>
          <w:sz w:val="20"/>
          <w:szCs w:val="20"/>
        </w:rPr>
        <w:t xml:space="preserve"> and sound carries well, especially over water.  </w:t>
      </w:r>
      <w:r w:rsidR="00957BA3" w:rsidRPr="008E3B03">
        <w:rPr>
          <w:rFonts w:ascii="Arial" w:hAnsi="Arial" w:cs="Arial"/>
          <w:sz w:val="20"/>
          <w:szCs w:val="20"/>
        </w:rPr>
        <w:t>Thus,</w:t>
      </w:r>
      <w:r w:rsidR="00E10EC2" w:rsidRPr="008E3B03">
        <w:rPr>
          <w:rFonts w:ascii="Arial" w:hAnsi="Arial" w:cs="Arial"/>
          <w:sz w:val="20"/>
          <w:szCs w:val="20"/>
        </w:rPr>
        <w:t xml:space="preserve"> disturbance on estuaries can have exceptionally long reach.</w:t>
      </w:r>
    </w:p>
    <w:p w14:paraId="0FA11FD6" w14:textId="396EF45A" w:rsidR="00392596" w:rsidRDefault="00A91E7E" w:rsidP="00392596">
      <w:pPr>
        <w:spacing w:after="0"/>
        <w:rPr>
          <w:rFonts w:ascii="Arial" w:hAnsi="Arial" w:cs="Arial"/>
          <w:sz w:val="20"/>
          <w:szCs w:val="20"/>
        </w:rPr>
      </w:pPr>
      <w:bookmarkStart w:id="6" w:name="_Toc410725726"/>
      <w:r w:rsidRPr="001C6C84">
        <w:rPr>
          <w:rFonts w:ascii="Arial" w:eastAsia="Times New Roman" w:hAnsi="Arial" w:cs="Arial"/>
          <w:sz w:val="20"/>
          <w:szCs w:val="20"/>
        </w:rPr>
        <w:t xml:space="preserve">Activities causing disturbance and </w:t>
      </w:r>
      <w:r w:rsidR="00213935">
        <w:rPr>
          <w:rFonts w:ascii="Arial" w:eastAsia="Times New Roman" w:hAnsi="Arial" w:cs="Arial"/>
          <w:sz w:val="20"/>
          <w:szCs w:val="20"/>
        </w:rPr>
        <w:t xml:space="preserve">displacement </w:t>
      </w:r>
      <w:r w:rsidRPr="001C6C84">
        <w:rPr>
          <w:rFonts w:ascii="Arial" w:eastAsia="Times New Roman" w:hAnsi="Arial" w:cs="Arial"/>
          <w:sz w:val="20"/>
          <w:szCs w:val="20"/>
        </w:rPr>
        <w:t>pressures include</w:t>
      </w:r>
      <w:r w:rsidRPr="001C6C84">
        <w:rPr>
          <w:rFonts w:ascii="Arial" w:hAnsi="Arial" w:cs="Arial"/>
          <w:sz w:val="20"/>
          <w:szCs w:val="20"/>
        </w:rPr>
        <w:t>:</w:t>
      </w:r>
      <w:bookmarkEnd w:id="6"/>
    </w:p>
    <w:p w14:paraId="07BE0F67" w14:textId="77777777" w:rsidR="00213935" w:rsidRPr="00213935" w:rsidRDefault="00213935" w:rsidP="00392596">
      <w:pPr>
        <w:spacing w:after="0"/>
        <w:rPr>
          <w:rFonts w:ascii="Arial" w:hAnsi="Arial" w:cs="Arial"/>
          <w:sz w:val="20"/>
          <w:szCs w:val="20"/>
        </w:rPr>
      </w:pPr>
    </w:p>
    <w:p w14:paraId="6CA6F5F9" w14:textId="77777777" w:rsidR="00213935" w:rsidRPr="003315A7" w:rsidRDefault="00213935" w:rsidP="00213935">
      <w:pPr>
        <w:pStyle w:val="Heading4"/>
        <w:numPr>
          <w:ilvl w:val="0"/>
          <w:numId w:val="10"/>
        </w:numPr>
        <w:spacing w:before="0"/>
        <w:rPr>
          <w:rFonts w:ascii="Arial" w:hAnsi="Arial" w:cs="Arial"/>
          <w:b w:val="0"/>
          <w:i w:val="0"/>
          <w:color w:val="auto"/>
          <w:sz w:val="20"/>
          <w:szCs w:val="20"/>
        </w:rPr>
      </w:pPr>
      <w:r w:rsidRPr="003315A7">
        <w:rPr>
          <w:rFonts w:ascii="Arial" w:hAnsi="Arial" w:cs="Arial"/>
          <w:b w:val="0"/>
          <w:i w:val="0"/>
          <w:color w:val="auto"/>
          <w:sz w:val="20"/>
          <w:szCs w:val="20"/>
        </w:rPr>
        <w:t>Construction work</w:t>
      </w:r>
    </w:p>
    <w:p w14:paraId="5C374EBC" w14:textId="77777777" w:rsidR="00213935" w:rsidRPr="006A02DD" w:rsidRDefault="00213935" w:rsidP="00213935">
      <w:pPr>
        <w:pStyle w:val="ListParagraph"/>
      </w:pPr>
      <w:r w:rsidRPr="00F3015B">
        <w:rPr>
          <w:rFonts w:ascii="Arial" w:hAnsi="Arial" w:cs="Arial"/>
          <w:sz w:val="20"/>
          <w:szCs w:val="20"/>
        </w:rPr>
        <w:t xml:space="preserve">Construction work on or adjacent to an estuary may cause noise and visual disturbance. Major construction work can reduce densities, or exclude birds from </w:t>
      </w:r>
      <w:r w:rsidRPr="00F3015B">
        <w:rPr>
          <w:rFonts w:ascii="Arial" w:hAnsi="Arial" w:cs="Arial"/>
          <w:sz w:val="20"/>
          <w:szCs w:val="20"/>
        </w:rPr>
        <w:lastRenderedPageBreak/>
        <w:t>some intertidal areas, during the construction phase (and sometimes after construction)</w:t>
      </w:r>
    </w:p>
    <w:p w14:paraId="50D4771C" w14:textId="77777777" w:rsidR="00213935" w:rsidRPr="003315A7" w:rsidRDefault="00213935" w:rsidP="00213935">
      <w:pPr>
        <w:pStyle w:val="Heading4"/>
        <w:numPr>
          <w:ilvl w:val="0"/>
          <w:numId w:val="11"/>
        </w:numPr>
        <w:spacing w:before="0"/>
        <w:rPr>
          <w:rFonts w:ascii="Arial" w:hAnsi="Arial" w:cs="Arial"/>
          <w:b w:val="0"/>
          <w:i w:val="0"/>
          <w:color w:val="auto"/>
          <w:sz w:val="20"/>
          <w:szCs w:val="20"/>
        </w:rPr>
      </w:pPr>
      <w:r w:rsidRPr="003315A7">
        <w:rPr>
          <w:rFonts w:ascii="Arial" w:hAnsi="Arial" w:cs="Arial"/>
          <w:b w:val="0"/>
          <w:i w:val="0"/>
          <w:color w:val="auto"/>
          <w:sz w:val="20"/>
          <w:szCs w:val="20"/>
        </w:rPr>
        <w:t>Noise</w:t>
      </w:r>
    </w:p>
    <w:p w14:paraId="01EA4DD5" w14:textId="77777777" w:rsidR="00213935" w:rsidRDefault="00213935" w:rsidP="00213935">
      <w:pPr>
        <w:pStyle w:val="ListParagraph"/>
        <w:spacing w:after="0"/>
        <w:rPr>
          <w:rFonts w:ascii="Arial" w:hAnsi="Arial" w:cs="Arial"/>
          <w:sz w:val="20"/>
          <w:szCs w:val="20"/>
        </w:rPr>
      </w:pPr>
      <w:r w:rsidRPr="00F3015B">
        <w:rPr>
          <w:rFonts w:ascii="Arial" w:hAnsi="Arial" w:cs="Arial"/>
          <w:sz w:val="20"/>
          <w:szCs w:val="20"/>
        </w:rPr>
        <w:t xml:space="preserve">Birds often respond to loud noise by flying away but few studies have looked at the effect of noise on foraging and roosting birds.  </w:t>
      </w:r>
      <w:r>
        <w:rPr>
          <w:rFonts w:ascii="Arial" w:hAnsi="Arial" w:cs="Arial"/>
          <w:sz w:val="20"/>
          <w:szCs w:val="20"/>
        </w:rPr>
        <w:t>M</w:t>
      </w:r>
      <w:r w:rsidRPr="00F3015B">
        <w:rPr>
          <w:rFonts w:ascii="Arial" w:hAnsi="Arial" w:cs="Arial"/>
          <w:sz w:val="20"/>
          <w:szCs w:val="20"/>
        </w:rPr>
        <w:t>ost studies have found that irregular and/or louder noises cause more disturbance than quiet and/or regular noises.  Noise impacts through the water can be particularly disturbing to some marine mammals and fish</w:t>
      </w:r>
      <w:r>
        <w:rPr>
          <w:rFonts w:ascii="Arial" w:hAnsi="Arial" w:cs="Arial"/>
          <w:sz w:val="20"/>
          <w:szCs w:val="20"/>
        </w:rPr>
        <w:t xml:space="preserve"> and can even cause physical damage. </w:t>
      </w:r>
      <w:r w:rsidRPr="000E3DD8">
        <w:rPr>
          <w:rFonts w:ascii="Arial" w:eastAsia="Calibri" w:hAnsi="Arial" w:cs="Arial"/>
          <w:bCs/>
          <w:sz w:val="20"/>
          <w:szCs w:val="20"/>
        </w:rPr>
        <w:t>Sound propagation in marine environments is affected by four main factors: the frequency of the sound, water depth, and density differences within the water column, which vary with temperature and pressure.</w:t>
      </w:r>
      <w:r>
        <w:rPr>
          <w:rFonts w:ascii="Arial" w:hAnsi="Arial" w:cs="Arial"/>
          <w:sz w:val="20"/>
          <w:szCs w:val="20"/>
        </w:rPr>
        <w:t xml:space="preserve"> </w:t>
      </w:r>
    </w:p>
    <w:p w14:paraId="14A6AB50" w14:textId="77777777" w:rsidR="00213935" w:rsidRDefault="00213935" w:rsidP="00213935">
      <w:pPr>
        <w:pStyle w:val="ListParagraph"/>
        <w:spacing w:after="0"/>
        <w:rPr>
          <w:rFonts w:ascii="Arial" w:hAnsi="Arial" w:cs="Arial"/>
          <w:sz w:val="20"/>
          <w:szCs w:val="20"/>
        </w:rPr>
      </w:pPr>
    </w:p>
    <w:p w14:paraId="57895DB9" w14:textId="77777777" w:rsidR="00213935" w:rsidRPr="003315A7" w:rsidRDefault="00213935" w:rsidP="00213935">
      <w:pPr>
        <w:pStyle w:val="Heading4"/>
        <w:numPr>
          <w:ilvl w:val="0"/>
          <w:numId w:val="12"/>
        </w:numPr>
        <w:spacing w:before="0"/>
        <w:rPr>
          <w:rFonts w:ascii="Arial" w:hAnsi="Arial" w:cs="Arial"/>
          <w:b w:val="0"/>
          <w:i w:val="0"/>
          <w:color w:val="auto"/>
          <w:sz w:val="20"/>
          <w:szCs w:val="20"/>
        </w:rPr>
      </w:pPr>
      <w:r w:rsidRPr="003315A7">
        <w:rPr>
          <w:rFonts w:ascii="Arial" w:hAnsi="Arial" w:cs="Arial"/>
          <w:b w:val="0"/>
          <w:i w:val="0"/>
          <w:color w:val="auto"/>
          <w:sz w:val="20"/>
          <w:szCs w:val="20"/>
        </w:rPr>
        <w:t>Artificial lighting</w:t>
      </w:r>
    </w:p>
    <w:p w14:paraId="4BDD5C6C" w14:textId="77777777" w:rsidR="00213935" w:rsidRPr="00213935" w:rsidRDefault="00213935" w:rsidP="00213935">
      <w:pPr>
        <w:pStyle w:val="ListParagraph"/>
        <w:spacing w:after="0"/>
        <w:rPr>
          <w:rFonts w:ascii="Arial" w:hAnsi="Arial" w:cs="Arial"/>
          <w:sz w:val="20"/>
          <w:szCs w:val="20"/>
        </w:rPr>
      </w:pPr>
      <w:r w:rsidRPr="00213935">
        <w:rPr>
          <w:rFonts w:ascii="Arial" w:hAnsi="Arial" w:cs="Arial"/>
          <w:sz w:val="20"/>
          <w:szCs w:val="20"/>
        </w:rPr>
        <w:t>Artificial lighting has been found to affect the movements of migratory birds by attracting them, sometimes causing mortality, Artificial lighting can make it easier for visual feeders to find and capture prey but also make birds more vulnerable to predators.</w:t>
      </w:r>
    </w:p>
    <w:p w14:paraId="062F6963" w14:textId="77777777" w:rsidR="00213935" w:rsidRPr="00213935" w:rsidRDefault="00213935" w:rsidP="00213935">
      <w:pPr>
        <w:pStyle w:val="ListParagraph"/>
        <w:spacing w:after="0"/>
        <w:rPr>
          <w:rFonts w:ascii="Arial" w:hAnsi="Arial" w:cs="Arial"/>
          <w:sz w:val="20"/>
          <w:szCs w:val="20"/>
        </w:rPr>
      </w:pPr>
    </w:p>
    <w:p w14:paraId="63EABFBF" w14:textId="77777777" w:rsidR="00213935" w:rsidRPr="003315A7" w:rsidRDefault="00213935" w:rsidP="00213935">
      <w:pPr>
        <w:pStyle w:val="Heading4"/>
        <w:numPr>
          <w:ilvl w:val="0"/>
          <w:numId w:val="9"/>
        </w:numPr>
        <w:spacing w:before="0"/>
        <w:rPr>
          <w:rFonts w:ascii="Arial" w:hAnsi="Arial" w:cs="Arial"/>
          <w:b w:val="0"/>
          <w:i w:val="0"/>
          <w:color w:val="auto"/>
          <w:sz w:val="20"/>
          <w:szCs w:val="20"/>
        </w:rPr>
      </w:pPr>
      <w:r w:rsidRPr="003315A7">
        <w:rPr>
          <w:rFonts w:ascii="Arial" w:hAnsi="Arial" w:cs="Arial"/>
          <w:b w:val="0"/>
          <w:i w:val="0"/>
          <w:color w:val="auto"/>
          <w:sz w:val="20"/>
          <w:szCs w:val="20"/>
        </w:rPr>
        <w:t xml:space="preserve">Aircraft  </w:t>
      </w:r>
    </w:p>
    <w:p w14:paraId="3FCAF8D9" w14:textId="77777777" w:rsidR="00213935" w:rsidRPr="00213935" w:rsidRDefault="00213935" w:rsidP="00213935">
      <w:pPr>
        <w:pStyle w:val="ListParagraph"/>
        <w:spacing w:after="0"/>
        <w:rPr>
          <w:rFonts w:ascii="Arial" w:hAnsi="Arial" w:cs="Arial"/>
          <w:bCs/>
          <w:iCs/>
          <w:sz w:val="20"/>
          <w:szCs w:val="20"/>
        </w:rPr>
      </w:pPr>
      <w:r w:rsidRPr="00213935">
        <w:rPr>
          <w:rFonts w:ascii="Arial" w:hAnsi="Arial" w:cs="Arial"/>
          <w:bCs/>
          <w:iCs/>
          <w:sz w:val="20"/>
          <w:szCs w:val="20"/>
        </w:rPr>
        <w:t xml:space="preserve">Aircraft may have particularly strong effects on waterfowl, but as with other influences this depends on volume, height, frequency of flights and other </w:t>
      </w:r>
      <w:proofErr w:type="gramStart"/>
      <w:r w:rsidRPr="00213935">
        <w:rPr>
          <w:rFonts w:ascii="Arial" w:hAnsi="Arial" w:cs="Arial"/>
          <w:bCs/>
          <w:iCs/>
          <w:sz w:val="20"/>
          <w:szCs w:val="20"/>
        </w:rPr>
        <w:t>factors</w:t>
      </w:r>
      <w:proofErr w:type="gramEnd"/>
    </w:p>
    <w:p w14:paraId="1EEA36D1" w14:textId="77777777" w:rsidR="001C6C84" w:rsidRPr="00213935" w:rsidRDefault="001C6C84" w:rsidP="00392596">
      <w:pPr>
        <w:spacing w:after="0"/>
        <w:rPr>
          <w:rFonts w:ascii="Arial" w:hAnsi="Arial" w:cs="Arial"/>
        </w:rPr>
      </w:pPr>
    </w:p>
    <w:p w14:paraId="334F0DD7" w14:textId="77777777" w:rsidR="00E10EC2" w:rsidRPr="00213935" w:rsidRDefault="00E10EC2" w:rsidP="00274BF3">
      <w:pPr>
        <w:pStyle w:val="Heading3"/>
        <w:numPr>
          <w:ilvl w:val="0"/>
          <w:numId w:val="7"/>
        </w:numPr>
        <w:spacing w:before="0"/>
        <w:rPr>
          <w:rFonts w:ascii="Arial" w:hAnsi="Arial" w:cs="Arial"/>
          <w:b w:val="0"/>
          <w:bCs w:val="0"/>
          <w:color w:val="auto"/>
          <w:sz w:val="20"/>
          <w:szCs w:val="20"/>
        </w:rPr>
      </w:pPr>
      <w:r w:rsidRPr="00213935">
        <w:rPr>
          <w:rFonts w:ascii="Arial" w:hAnsi="Arial" w:cs="Arial"/>
          <w:b w:val="0"/>
          <w:bCs w:val="0"/>
          <w:color w:val="auto"/>
          <w:sz w:val="20"/>
          <w:szCs w:val="20"/>
        </w:rPr>
        <w:t>Walking and dog</w:t>
      </w:r>
      <w:r w:rsidR="00F61D84" w:rsidRPr="00213935">
        <w:rPr>
          <w:rFonts w:ascii="Arial" w:hAnsi="Arial" w:cs="Arial"/>
          <w:b w:val="0"/>
          <w:bCs w:val="0"/>
          <w:color w:val="auto"/>
          <w:sz w:val="20"/>
          <w:szCs w:val="20"/>
        </w:rPr>
        <w:t>-</w:t>
      </w:r>
      <w:r w:rsidRPr="00213935">
        <w:rPr>
          <w:rFonts w:ascii="Arial" w:hAnsi="Arial" w:cs="Arial"/>
          <w:b w:val="0"/>
          <w:bCs w:val="0"/>
          <w:color w:val="auto"/>
          <w:sz w:val="20"/>
          <w:szCs w:val="20"/>
        </w:rPr>
        <w:t>walking</w:t>
      </w:r>
    </w:p>
    <w:p w14:paraId="7AD2B450" w14:textId="50C6D13C" w:rsidR="008E3B03" w:rsidRPr="00213935" w:rsidRDefault="00E10EC2" w:rsidP="00F3015B">
      <w:pPr>
        <w:pStyle w:val="ListParagraph"/>
        <w:spacing w:after="0"/>
        <w:rPr>
          <w:rFonts w:ascii="Arial" w:hAnsi="Arial" w:cs="Arial"/>
          <w:sz w:val="20"/>
          <w:szCs w:val="20"/>
        </w:rPr>
      </w:pPr>
      <w:r w:rsidRPr="00213935">
        <w:rPr>
          <w:rFonts w:ascii="Arial" w:hAnsi="Arial" w:cs="Arial"/>
          <w:sz w:val="20"/>
          <w:szCs w:val="20"/>
        </w:rPr>
        <w:t xml:space="preserve">Walking (including </w:t>
      </w:r>
      <w:r w:rsidR="00957BA3" w:rsidRPr="00213935">
        <w:rPr>
          <w:rFonts w:ascii="Arial" w:hAnsi="Arial" w:cs="Arial"/>
          <w:sz w:val="20"/>
          <w:szCs w:val="20"/>
        </w:rPr>
        <w:t>birdwatching</w:t>
      </w:r>
      <w:r w:rsidRPr="00213935">
        <w:rPr>
          <w:rFonts w:ascii="Arial" w:hAnsi="Arial" w:cs="Arial"/>
          <w:sz w:val="20"/>
          <w:szCs w:val="20"/>
        </w:rPr>
        <w:t>) and dog-walking are among the most common and widespread activities carried out on British estuaries</w:t>
      </w:r>
      <w:r w:rsidR="00B5429A" w:rsidRPr="00213935">
        <w:rPr>
          <w:rFonts w:ascii="Arial" w:hAnsi="Arial" w:cs="Arial"/>
          <w:sz w:val="20"/>
          <w:szCs w:val="20"/>
        </w:rPr>
        <w:t>.</w:t>
      </w:r>
      <w:r w:rsidRPr="00213935">
        <w:rPr>
          <w:rFonts w:ascii="Arial" w:hAnsi="Arial" w:cs="Arial"/>
          <w:sz w:val="20"/>
          <w:szCs w:val="20"/>
        </w:rPr>
        <w:t xml:space="preserve"> Individual instances of disturbance from these activities may be relatively minor, but cumulatively the effects may be considerable. For </w:t>
      </w:r>
      <w:r w:rsidR="00957BA3" w:rsidRPr="00213935">
        <w:rPr>
          <w:rFonts w:ascii="Arial" w:hAnsi="Arial" w:cs="Arial"/>
          <w:sz w:val="20"/>
          <w:szCs w:val="20"/>
        </w:rPr>
        <w:t>example,</w:t>
      </w:r>
      <w:r w:rsidRPr="00213935">
        <w:rPr>
          <w:rFonts w:ascii="Arial" w:hAnsi="Arial" w:cs="Arial"/>
          <w:sz w:val="20"/>
          <w:szCs w:val="20"/>
        </w:rPr>
        <w:t xml:space="preserve"> a stretch of shore used by many people for recreation may become unusable for birds.</w:t>
      </w:r>
    </w:p>
    <w:p w14:paraId="005C5EA6" w14:textId="77777777" w:rsidR="006A02DD" w:rsidRPr="00213935" w:rsidRDefault="006A02DD" w:rsidP="006A02DD">
      <w:pPr>
        <w:spacing w:after="0"/>
        <w:rPr>
          <w:rFonts w:ascii="Arial" w:hAnsi="Arial" w:cs="Arial"/>
          <w:sz w:val="20"/>
          <w:szCs w:val="20"/>
        </w:rPr>
      </w:pPr>
    </w:p>
    <w:p w14:paraId="72A7A3E6" w14:textId="77777777" w:rsidR="00E10EC2" w:rsidRPr="003315A7" w:rsidRDefault="00E10EC2" w:rsidP="00274BF3">
      <w:pPr>
        <w:pStyle w:val="Heading4"/>
        <w:numPr>
          <w:ilvl w:val="0"/>
          <w:numId w:val="8"/>
        </w:numPr>
        <w:spacing w:before="0"/>
        <w:rPr>
          <w:rFonts w:ascii="Arial" w:hAnsi="Arial" w:cs="Arial"/>
          <w:b w:val="0"/>
          <w:i w:val="0"/>
          <w:color w:val="auto"/>
          <w:sz w:val="20"/>
          <w:szCs w:val="20"/>
        </w:rPr>
      </w:pPr>
      <w:r w:rsidRPr="003315A7">
        <w:rPr>
          <w:rFonts w:ascii="Arial" w:hAnsi="Arial" w:cs="Arial"/>
          <w:b w:val="0"/>
          <w:i w:val="0"/>
          <w:color w:val="auto"/>
          <w:sz w:val="20"/>
          <w:szCs w:val="20"/>
        </w:rPr>
        <w:t>Water-based recreation</w:t>
      </w:r>
    </w:p>
    <w:p w14:paraId="2447A518" w14:textId="1A1A8044" w:rsidR="00E10EC2" w:rsidRPr="00213935" w:rsidRDefault="00E10EC2" w:rsidP="00F3015B">
      <w:pPr>
        <w:pStyle w:val="ListParagraph"/>
        <w:spacing w:after="0"/>
        <w:rPr>
          <w:rFonts w:ascii="Arial" w:hAnsi="Arial" w:cs="Arial"/>
          <w:sz w:val="20"/>
          <w:szCs w:val="20"/>
        </w:rPr>
      </w:pPr>
      <w:r w:rsidRPr="00213935">
        <w:rPr>
          <w:rFonts w:ascii="Arial" w:hAnsi="Arial" w:cs="Arial"/>
          <w:sz w:val="20"/>
          <w:szCs w:val="20"/>
        </w:rPr>
        <w:t>Water</w:t>
      </w:r>
      <w:r w:rsidR="00F61D84" w:rsidRPr="00213935">
        <w:rPr>
          <w:rFonts w:ascii="Arial" w:hAnsi="Arial" w:cs="Arial"/>
          <w:sz w:val="20"/>
          <w:szCs w:val="20"/>
        </w:rPr>
        <w:t>-</w:t>
      </w:r>
      <w:r w:rsidRPr="00213935">
        <w:rPr>
          <w:rFonts w:ascii="Arial" w:hAnsi="Arial" w:cs="Arial"/>
          <w:sz w:val="20"/>
          <w:szCs w:val="20"/>
        </w:rPr>
        <w:t>based recreational activities include sailing, water-skiing, jet-skis, motorboats, kayaking windsurfing</w:t>
      </w:r>
      <w:r w:rsidR="00CC2ACD" w:rsidRPr="00213935">
        <w:rPr>
          <w:rFonts w:ascii="Arial" w:hAnsi="Arial" w:cs="Arial"/>
          <w:sz w:val="20"/>
          <w:szCs w:val="20"/>
        </w:rPr>
        <w:t>, and paddleboarding</w:t>
      </w:r>
      <w:r w:rsidRPr="00213935">
        <w:rPr>
          <w:rFonts w:ascii="Arial" w:hAnsi="Arial" w:cs="Arial"/>
          <w:sz w:val="20"/>
          <w:szCs w:val="20"/>
        </w:rPr>
        <w:t xml:space="preserve">.  Water-based activities may affect species that normally forage at sea and are less used to disturbance than birds using other habitats.  </w:t>
      </w:r>
    </w:p>
    <w:p w14:paraId="6B955937" w14:textId="77777777" w:rsidR="006A02DD" w:rsidRPr="008E3B03" w:rsidRDefault="006A02DD" w:rsidP="006A02DD">
      <w:pPr>
        <w:spacing w:after="0"/>
        <w:rPr>
          <w:rFonts w:ascii="Arial" w:hAnsi="Arial" w:cs="Arial"/>
          <w:sz w:val="20"/>
          <w:szCs w:val="20"/>
        </w:rPr>
      </w:pPr>
    </w:p>
    <w:p w14:paraId="5D76156B" w14:textId="77777777" w:rsidR="000D78EE" w:rsidRPr="003315A7" w:rsidRDefault="000D78EE" w:rsidP="00E52F8A">
      <w:pPr>
        <w:pStyle w:val="Heading4"/>
        <w:spacing w:before="0"/>
        <w:rPr>
          <w:rFonts w:ascii="Arial" w:hAnsi="Arial" w:cs="Arial"/>
          <w:bCs w:val="0"/>
          <w:i w:val="0"/>
          <w:color w:val="auto"/>
          <w:szCs w:val="24"/>
        </w:rPr>
      </w:pPr>
      <w:r w:rsidRPr="003315A7">
        <w:rPr>
          <w:rFonts w:ascii="Arial" w:hAnsi="Arial" w:cs="Arial"/>
          <w:bCs w:val="0"/>
          <w:i w:val="0"/>
          <w:color w:val="auto"/>
          <w:szCs w:val="24"/>
        </w:rPr>
        <w:t>Disturbance whilst foraging</w:t>
      </w:r>
    </w:p>
    <w:p w14:paraId="162092B0" w14:textId="77777777" w:rsidR="00E52F8A" w:rsidRPr="00E52F8A" w:rsidRDefault="00E52F8A" w:rsidP="00E52F8A">
      <w:pPr>
        <w:spacing w:after="0"/>
      </w:pPr>
    </w:p>
    <w:p w14:paraId="7AA838E9" w14:textId="17F24F99" w:rsidR="000D78EE" w:rsidRDefault="000D78EE" w:rsidP="00E52F8A">
      <w:pPr>
        <w:spacing w:after="0"/>
        <w:rPr>
          <w:rFonts w:ascii="Arial" w:hAnsi="Arial" w:cs="Arial"/>
          <w:sz w:val="20"/>
          <w:szCs w:val="20"/>
        </w:rPr>
      </w:pPr>
      <w:r w:rsidRPr="00E52F8A">
        <w:rPr>
          <w:rFonts w:ascii="Arial" w:hAnsi="Arial" w:cs="Arial"/>
          <w:sz w:val="20"/>
          <w:szCs w:val="20"/>
        </w:rPr>
        <w:t xml:space="preserve">The actual impact of disturbance to feeding </w:t>
      </w:r>
      <w:r w:rsidR="00E11565">
        <w:rPr>
          <w:rFonts w:ascii="Arial" w:hAnsi="Arial" w:cs="Arial"/>
          <w:sz w:val="20"/>
          <w:szCs w:val="20"/>
        </w:rPr>
        <w:t xml:space="preserve">animals </w:t>
      </w:r>
      <w:r w:rsidRPr="00E52F8A">
        <w:rPr>
          <w:rFonts w:ascii="Arial" w:hAnsi="Arial" w:cs="Arial"/>
          <w:sz w:val="20"/>
          <w:szCs w:val="20"/>
        </w:rPr>
        <w:t>depends on the effects of disturbance on energy intake and expenditure. This will be determined by:</w:t>
      </w:r>
    </w:p>
    <w:p w14:paraId="45E44FC9" w14:textId="77777777" w:rsidR="001C6C84" w:rsidRPr="00E52F8A" w:rsidRDefault="001C6C84" w:rsidP="00E52F8A">
      <w:pPr>
        <w:spacing w:after="0"/>
        <w:rPr>
          <w:rFonts w:ascii="Arial" w:hAnsi="Arial" w:cs="Arial"/>
          <w:sz w:val="20"/>
          <w:szCs w:val="20"/>
        </w:rPr>
      </w:pPr>
    </w:p>
    <w:p w14:paraId="229C2DB8" w14:textId="6AB01411" w:rsidR="000D78EE" w:rsidRPr="00E52F8A" w:rsidRDefault="000D78EE" w:rsidP="00274BF3">
      <w:pPr>
        <w:pStyle w:val="ListParagraph"/>
        <w:numPr>
          <w:ilvl w:val="0"/>
          <w:numId w:val="13"/>
        </w:numPr>
        <w:spacing w:after="0"/>
        <w:rPr>
          <w:rFonts w:ascii="Arial" w:hAnsi="Arial" w:cs="Arial"/>
          <w:sz w:val="20"/>
          <w:szCs w:val="20"/>
        </w:rPr>
      </w:pPr>
      <w:r w:rsidRPr="00E52F8A">
        <w:rPr>
          <w:rFonts w:ascii="Arial" w:hAnsi="Arial" w:cs="Arial"/>
          <w:sz w:val="20"/>
          <w:szCs w:val="20"/>
        </w:rPr>
        <w:t xml:space="preserve">how much foraging time is </w:t>
      </w:r>
      <w:proofErr w:type="gramStart"/>
      <w:r w:rsidRPr="00E52F8A">
        <w:rPr>
          <w:rFonts w:ascii="Arial" w:hAnsi="Arial" w:cs="Arial"/>
          <w:sz w:val="20"/>
          <w:szCs w:val="20"/>
        </w:rPr>
        <w:t>lost</w:t>
      </w:r>
      <w:proofErr w:type="gramEnd"/>
    </w:p>
    <w:p w14:paraId="5C92B50C" w14:textId="77777777" w:rsidR="000D78EE" w:rsidRPr="00E52F8A" w:rsidRDefault="000D78EE" w:rsidP="00274BF3">
      <w:pPr>
        <w:pStyle w:val="ListParagraph"/>
        <w:numPr>
          <w:ilvl w:val="0"/>
          <w:numId w:val="13"/>
        </w:numPr>
        <w:spacing w:after="0"/>
        <w:rPr>
          <w:rFonts w:ascii="Arial" w:hAnsi="Arial" w:cs="Arial"/>
          <w:sz w:val="20"/>
          <w:szCs w:val="20"/>
        </w:rPr>
      </w:pPr>
      <w:r w:rsidRPr="00E52F8A">
        <w:rPr>
          <w:rFonts w:ascii="Arial" w:hAnsi="Arial" w:cs="Arial"/>
          <w:sz w:val="20"/>
          <w:szCs w:val="20"/>
        </w:rPr>
        <w:t xml:space="preserve">how much extra energy expenditure occurs because of disturbance, and </w:t>
      </w:r>
    </w:p>
    <w:p w14:paraId="0F8D7997" w14:textId="588BFD6D" w:rsidR="001C6C84" w:rsidRDefault="000D78EE" w:rsidP="001C6C84">
      <w:pPr>
        <w:ind w:left="360" w:firstLine="360"/>
        <w:rPr>
          <w:rFonts w:ascii="Arial" w:hAnsi="Arial" w:cs="Arial"/>
          <w:sz w:val="20"/>
          <w:szCs w:val="20"/>
        </w:rPr>
      </w:pPr>
      <w:r w:rsidRPr="00E52F8A">
        <w:rPr>
          <w:rFonts w:ascii="Arial" w:hAnsi="Arial" w:cs="Arial"/>
          <w:sz w:val="20"/>
          <w:szCs w:val="20"/>
        </w:rPr>
        <w:t>whether individual</w:t>
      </w:r>
      <w:r w:rsidR="00E11565">
        <w:rPr>
          <w:rFonts w:ascii="Arial" w:hAnsi="Arial" w:cs="Arial"/>
          <w:sz w:val="20"/>
          <w:szCs w:val="20"/>
        </w:rPr>
        <w:t>s</w:t>
      </w:r>
      <w:r w:rsidR="00C14420">
        <w:rPr>
          <w:rFonts w:ascii="Arial" w:hAnsi="Arial" w:cs="Arial"/>
          <w:sz w:val="20"/>
          <w:szCs w:val="20"/>
        </w:rPr>
        <w:t xml:space="preserve"> </w:t>
      </w:r>
      <w:r w:rsidRPr="00E52F8A">
        <w:rPr>
          <w:rFonts w:ascii="Arial" w:hAnsi="Arial" w:cs="Arial"/>
          <w:sz w:val="20"/>
          <w:szCs w:val="20"/>
        </w:rPr>
        <w:t>can compensat</w:t>
      </w:r>
      <w:r w:rsidR="00031D75">
        <w:rPr>
          <w:rFonts w:ascii="Arial" w:hAnsi="Arial" w:cs="Arial"/>
          <w:sz w:val="20"/>
          <w:szCs w:val="20"/>
        </w:rPr>
        <w:t>e</w:t>
      </w:r>
    </w:p>
    <w:p w14:paraId="2885228D" w14:textId="1093C231" w:rsidR="000D78EE" w:rsidRPr="00097921" w:rsidRDefault="00E11565" w:rsidP="001C6C84">
      <w:pPr>
        <w:rPr>
          <w:rFonts w:ascii="Arial" w:hAnsi="Arial" w:cs="Arial"/>
          <w:sz w:val="20"/>
          <w:szCs w:val="20"/>
        </w:rPr>
      </w:pPr>
      <w:r w:rsidRPr="00097921">
        <w:rPr>
          <w:rFonts w:ascii="Arial" w:hAnsi="Arial" w:cs="Arial"/>
          <w:sz w:val="20"/>
          <w:szCs w:val="20"/>
        </w:rPr>
        <w:t xml:space="preserve">Animals </w:t>
      </w:r>
      <w:r w:rsidR="000D78EE" w:rsidRPr="00097921">
        <w:rPr>
          <w:rFonts w:ascii="Arial" w:hAnsi="Arial" w:cs="Arial"/>
          <w:sz w:val="20"/>
          <w:szCs w:val="20"/>
        </w:rPr>
        <w:t>may be able to compensate by a variety of means:</w:t>
      </w:r>
    </w:p>
    <w:p w14:paraId="168B4302" w14:textId="7655BB58" w:rsidR="000D78EE" w:rsidRPr="00E52F8A" w:rsidRDefault="000D78EE" w:rsidP="00274BF3">
      <w:pPr>
        <w:numPr>
          <w:ilvl w:val="0"/>
          <w:numId w:val="13"/>
        </w:numPr>
        <w:spacing w:after="0"/>
        <w:rPr>
          <w:rFonts w:ascii="Arial" w:hAnsi="Arial" w:cs="Arial"/>
          <w:sz w:val="20"/>
          <w:szCs w:val="20"/>
        </w:rPr>
      </w:pPr>
      <w:r w:rsidRPr="00E52F8A">
        <w:rPr>
          <w:rFonts w:ascii="Arial" w:hAnsi="Arial" w:cs="Arial"/>
          <w:sz w:val="20"/>
          <w:szCs w:val="20"/>
        </w:rPr>
        <w:t>using alternative habitat, if available</w:t>
      </w:r>
    </w:p>
    <w:p w14:paraId="77966EA7" w14:textId="77777777" w:rsidR="000D78EE" w:rsidRPr="00E52F8A" w:rsidRDefault="000D78EE" w:rsidP="00274BF3">
      <w:pPr>
        <w:numPr>
          <w:ilvl w:val="0"/>
          <w:numId w:val="13"/>
        </w:numPr>
        <w:spacing w:after="0"/>
        <w:rPr>
          <w:rFonts w:ascii="Arial" w:hAnsi="Arial" w:cs="Arial"/>
          <w:sz w:val="20"/>
          <w:szCs w:val="20"/>
        </w:rPr>
      </w:pPr>
      <w:r w:rsidRPr="00E52F8A">
        <w:rPr>
          <w:rFonts w:ascii="Arial" w:hAnsi="Arial" w:cs="Arial"/>
          <w:sz w:val="20"/>
          <w:szCs w:val="20"/>
        </w:rPr>
        <w:t xml:space="preserve">increasing food intake rates when they resume feeding and/or </w:t>
      </w:r>
    </w:p>
    <w:p w14:paraId="611FEF15" w14:textId="77777777" w:rsidR="000D78EE" w:rsidRPr="00E52F8A" w:rsidRDefault="000D78EE" w:rsidP="00274BF3">
      <w:pPr>
        <w:numPr>
          <w:ilvl w:val="0"/>
          <w:numId w:val="13"/>
        </w:numPr>
        <w:rPr>
          <w:rFonts w:ascii="Arial" w:hAnsi="Arial" w:cs="Arial"/>
          <w:sz w:val="20"/>
          <w:szCs w:val="20"/>
        </w:rPr>
      </w:pPr>
      <w:r w:rsidRPr="00E52F8A">
        <w:rPr>
          <w:rFonts w:ascii="Arial" w:hAnsi="Arial" w:cs="Arial"/>
          <w:sz w:val="20"/>
          <w:szCs w:val="20"/>
        </w:rPr>
        <w:t xml:space="preserve">extending the length of time that they feed </w:t>
      </w:r>
    </w:p>
    <w:p w14:paraId="2123E08F" w14:textId="77777777" w:rsidR="000D78EE" w:rsidRPr="00392596" w:rsidRDefault="000D78EE" w:rsidP="00FE018B">
      <w:pPr>
        <w:rPr>
          <w:rFonts w:ascii="Arial" w:hAnsi="Arial" w:cs="Arial"/>
          <w:sz w:val="20"/>
          <w:szCs w:val="20"/>
        </w:rPr>
      </w:pPr>
      <w:r w:rsidRPr="00E52F8A">
        <w:rPr>
          <w:rFonts w:ascii="Arial" w:hAnsi="Arial" w:cs="Arial"/>
          <w:sz w:val="20"/>
          <w:szCs w:val="20"/>
        </w:rPr>
        <w:t xml:space="preserve">Minor levels of disturbance may therefore have little long-term effect. However, the ability to compensate may be limited.  </w:t>
      </w:r>
      <w:r w:rsidR="00565357">
        <w:rPr>
          <w:rFonts w:ascii="Arial" w:hAnsi="Arial" w:cs="Arial"/>
          <w:sz w:val="20"/>
          <w:szCs w:val="20"/>
        </w:rPr>
        <w:t xml:space="preserve">Wading </w:t>
      </w:r>
      <w:r w:rsidRPr="00E52F8A">
        <w:rPr>
          <w:rFonts w:ascii="Arial" w:hAnsi="Arial" w:cs="Arial"/>
          <w:sz w:val="20"/>
          <w:szCs w:val="20"/>
        </w:rPr>
        <w:t xml:space="preserve">birds can feed on mudflats only during low tide </w:t>
      </w:r>
      <w:r w:rsidRPr="00E52F8A">
        <w:rPr>
          <w:rFonts w:ascii="Arial" w:hAnsi="Arial" w:cs="Arial"/>
          <w:sz w:val="20"/>
          <w:szCs w:val="20"/>
        </w:rPr>
        <w:lastRenderedPageBreak/>
        <w:t xml:space="preserve">when they are uncovered, and areas will be variable in their foraging quality. This limiting factor becomes more important in cold weather when birds need to feed for longer to meet their energy requirements.  Some species need to feed for longer than others and so are more susceptible to the effects of disturbance during cold weather. Sustained or repeated disturbance may result in an area becoming unusable </w:t>
      </w:r>
      <w:r w:rsidRPr="00392596">
        <w:rPr>
          <w:rFonts w:ascii="Arial" w:hAnsi="Arial" w:cs="Arial"/>
          <w:sz w:val="20"/>
          <w:szCs w:val="20"/>
        </w:rPr>
        <w:t>and effective</w:t>
      </w:r>
      <w:r w:rsidR="00EC1543">
        <w:rPr>
          <w:rFonts w:ascii="Arial" w:hAnsi="Arial" w:cs="Arial"/>
          <w:sz w:val="20"/>
          <w:szCs w:val="20"/>
        </w:rPr>
        <w:t>ly the</w:t>
      </w:r>
      <w:r w:rsidRPr="00392596">
        <w:rPr>
          <w:rFonts w:ascii="Arial" w:hAnsi="Arial" w:cs="Arial"/>
          <w:sz w:val="20"/>
          <w:szCs w:val="20"/>
        </w:rPr>
        <w:t xml:space="preserve"> long-term loss of an area of feeding habitat</w:t>
      </w:r>
      <w:r w:rsidR="00B5429A">
        <w:rPr>
          <w:rFonts w:ascii="Arial" w:hAnsi="Arial" w:cs="Arial"/>
          <w:sz w:val="20"/>
          <w:szCs w:val="20"/>
        </w:rPr>
        <w:t xml:space="preserve">. </w:t>
      </w:r>
      <w:r w:rsidRPr="00392596">
        <w:rPr>
          <w:rFonts w:ascii="Arial" w:hAnsi="Arial" w:cs="Arial"/>
          <w:sz w:val="20"/>
          <w:szCs w:val="20"/>
        </w:rPr>
        <w:t xml:space="preserve"> Such disturbance may therefore cause a reduction in the number of birds that a site can support, known as the 'carrying capacity' of a site</w:t>
      </w:r>
      <w:r w:rsidR="00B5429A">
        <w:rPr>
          <w:rFonts w:ascii="Arial" w:hAnsi="Arial" w:cs="Arial"/>
          <w:sz w:val="20"/>
          <w:szCs w:val="20"/>
        </w:rPr>
        <w:t>.</w:t>
      </w:r>
    </w:p>
    <w:p w14:paraId="786A7EF3" w14:textId="1F6F2846" w:rsidR="000D78EE" w:rsidRPr="003315A7" w:rsidRDefault="000D78EE" w:rsidP="00392596">
      <w:pPr>
        <w:pStyle w:val="Heading4"/>
        <w:spacing w:before="0"/>
        <w:rPr>
          <w:rFonts w:ascii="Arial" w:hAnsi="Arial" w:cs="Arial"/>
          <w:bCs w:val="0"/>
          <w:i w:val="0"/>
          <w:color w:val="auto"/>
          <w:szCs w:val="24"/>
        </w:rPr>
      </w:pPr>
      <w:r w:rsidRPr="003315A7">
        <w:rPr>
          <w:rFonts w:ascii="Arial" w:hAnsi="Arial" w:cs="Arial"/>
          <w:bCs w:val="0"/>
          <w:i w:val="0"/>
          <w:color w:val="auto"/>
          <w:szCs w:val="24"/>
        </w:rPr>
        <w:t>Disturbance at roosting</w:t>
      </w:r>
      <w:r w:rsidR="00DE7CFB" w:rsidRPr="003315A7">
        <w:rPr>
          <w:rFonts w:ascii="Arial" w:hAnsi="Arial" w:cs="Arial"/>
          <w:bCs w:val="0"/>
          <w:i w:val="0"/>
          <w:color w:val="auto"/>
          <w:szCs w:val="24"/>
        </w:rPr>
        <w:t xml:space="preserve"> and resting</w:t>
      </w:r>
      <w:r w:rsidRPr="003315A7">
        <w:rPr>
          <w:rFonts w:ascii="Arial" w:hAnsi="Arial" w:cs="Arial"/>
          <w:bCs w:val="0"/>
          <w:i w:val="0"/>
          <w:color w:val="auto"/>
          <w:szCs w:val="24"/>
        </w:rPr>
        <w:t xml:space="preserve"> sites</w:t>
      </w:r>
    </w:p>
    <w:p w14:paraId="35DCF20D" w14:textId="77777777" w:rsidR="00DE7CFB" w:rsidRDefault="00DE7CFB" w:rsidP="00DE7CFB"/>
    <w:p w14:paraId="6BF96C08" w14:textId="79BC52BA" w:rsidR="00DE7CFB" w:rsidRPr="003315A7" w:rsidRDefault="00DE7CFB" w:rsidP="003315A7">
      <w:pPr>
        <w:rPr>
          <w:rFonts w:ascii="Arial" w:hAnsi="Arial" w:cs="Arial"/>
          <w:sz w:val="24"/>
          <w:szCs w:val="24"/>
        </w:rPr>
      </w:pPr>
      <w:r w:rsidRPr="003315A7">
        <w:rPr>
          <w:rFonts w:ascii="Arial" w:hAnsi="Arial" w:cs="Arial"/>
          <w:b/>
          <w:bCs/>
          <w:sz w:val="24"/>
          <w:szCs w:val="24"/>
        </w:rPr>
        <w:t>Birds</w:t>
      </w:r>
    </w:p>
    <w:p w14:paraId="316354DB" w14:textId="64A3C6B7" w:rsidR="008A7EF0" w:rsidRPr="00957BA3" w:rsidRDefault="008A7EF0" w:rsidP="00957BA3">
      <w:r w:rsidRPr="00957BA3">
        <w:rPr>
          <w:rStyle w:val="cf01"/>
          <w:rFonts w:ascii="Arial" w:hAnsi="Arial" w:cs="Arial"/>
          <w:sz w:val="20"/>
          <w:szCs w:val="20"/>
        </w:rPr>
        <w:t>Disturbing activities can occur at or close to the high-tide mark, where</w:t>
      </w:r>
      <w:r w:rsidR="00330AB5">
        <w:rPr>
          <w:rStyle w:val="cf01"/>
          <w:rFonts w:ascii="Arial" w:hAnsi="Arial" w:cs="Arial"/>
          <w:sz w:val="20"/>
          <w:szCs w:val="20"/>
        </w:rPr>
        <w:t xml:space="preserve"> </w:t>
      </w:r>
      <w:r w:rsidRPr="00957BA3">
        <w:rPr>
          <w:rStyle w:val="cf01"/>
          <w:rFonts w:ascii="Arial" w:hAnsi="Arial" w:cs="Arial"/>
          <w:sz w:val="20"/>
          <w:szCs w:val="20"/>
        </w:rPr>
        <w:t xml:space="preserve">roosting birds are often more vulnerable to disturbance pressures, as they gather in large flocks. Foraging birds are generally spread out over a wide area of mudflat, and often further away from most human activities. Many subtidal species, such as the </w:t>
      </w:r>
      <w:proofErr w:type="spellStart"/>
      <w:r w:rsidRPr="00957BA3">
        <w:rPr>
          <w:rStyle w:val="cf01"/>
          <w:rFonts w:ascii="Arial" w:hAnsi="Arial" w:cs="Arial"/>
          <w:sz w:val="20"/>
          <w:szCs w:val="20"/>
        </w:rPr>
        <w:t>seaducks</w:t>
      </w:r>
      <w:proofErr w:type="spellEnd"/>
      <w:r w:rsidRPr="00957BA3">
        <w:rPr>
          <w:rStyle w:val="cf01"/>
          <w:rFonts w:ascii="Arial" w:hAnsi="Arial" w:cs="Arial"/>
          <w:sz w:val="20"/>
          <w:szCs w:val="20"/>
        </w:rPr>
        <w:t xml:space="preserve">, roost during the night, irrespective of tidal cycles. Some </w:t>
      </w:r>
      <w:proofErr w:type="spellStart"/>
      <w:r w:rsidRPr="00957BA3">
        <w:rPr>
          <w:rStyle w:val="cf01"/>
          <w:rFonts w:ascii="Arial" w:hAnsi="Arial" w:cs="Arial"/>
          <w:sz w:val="20"/>
          <w:szCs w:val="20"/>
        </w:rPr>
        <w:t>seaducks</w:t>
      </w:r>
      <w:proofErr w:type="spellEnd"/>
      <w:r w:rsidRPr="00957BA3">
        <w:rPr>
          <w:rStyle w:val="cf01"/>
          <w:rFonts w:ascii="Arial" w:hAnsi="Arial" w:cs="Arial"/>
          <w:sz w:val="20"/>
          <w:szCs w:val="20"/>
        </w:rPr>
        <w:t xml:space="preserve"> may also have ‘retreat zones’ which they may use if they are disturbed. Therefore, considering which species are susceptible to disturbance, for any given proposal, will be important, and may have a bearing on potential impacts.</w:t>
      </w:r>
    </w:p>
    <w:p w14:paraId="416273E9" w14:textId="77777777" w:rsidR="00E52F8A" w:rsidRPr="00536C11" w:rsidRDefault="00E52F8A" w:rsidP="00392596">
      <w:pPr>
        <w:spacing w:after="0"/>
        <w:rPr>
          <w:rFonts w:ascii="Arial" w:hAnsi="Arial" w:cs="Arial"/>
          <w:sz w:val="20"/>
          <w:szCs w:val="20"/>
        </w:rPr>
      </w:pPr>
    </w:p>
    <w:p w14:paraId="5523E2C1" w14:textId="77777777" w:rsidR="00DE7CFB" w:rsidRPr="003315A7" w:rsidRDefault="00DE7CFB" w:rsidP="00DE7CFB">
      <w:pPr>
        <w:rPr>
          <w:rFonts w:ascii="Arial" w:eastAsia="Calibri" w:hAnsi="Arial" w:cs="Arial"/>
          <w:b/>
          <w:bCs/>
          <w:sz w:val="24"/>
          <w:szCs w:val="24"/>
        </w:rPr>
      </w:pPr>
      <w:bookmarkStart w:id="7" w:name="_Hlk158382038"/>
      <w:r w:rsidRPr="003315A7">
        <w:rPr>
          <w:rFonts w:ascii="Arial" w:eastAsia="Calibri" w:hAnsi="Arial" w:cs="Arial"/>
          <w:b/>
          <w:bCs/>
          <w:sz w:val="24"/>
          <w:szCs w:val="24"/>
        </w:rPr>
        <w:t>Seals</w:t>
      </w:r>
    </w:p>
    <w:p w14:paraId="245A0605" w14:textId="524D150A" w:rsidR="00DE7CFB" w:rsidRDefault="00DE7CFB" w:rsidP="00DE7CFB">
      <w:pPr>
        <w:autoSpaceDE w:val="0"/>
        <w:autoSpaceDN w:val="0"/>
        <w:adjustRightInd w:val="0"/>
        <w:rPr>
          <w:rFonts w:ascii="Arial" w:hAnsi="Arial" w:cs="Arial"/>
          <w:color w:val="231F20"/>
          <w:sz w:val="20"/>
          <w:szCs w:val="20"/>
        </w:rPr>
      </w:pPr>
      <w:r w:rsidRPr="00D84980">
        <w:rPr>
          <w:rFonts w:ascii="Arial" w:hAnsi="Arial" w:cs="Arial"/>
          <w:sz w:val="20"/>
          <w:szCs w:val="20"/>
          <w:lang w:val="en"/>
        </w:rPr>
        <w:t xml:space="preserve">Seals (grey and </w:t>
      </w:r>
      <w:proofErr w:type="spellStart"/>
      <w:r>
        <w:rPr>
          <w:rFonts w:ascii="Arial" w:hAnsi="Arial" w:cs="Arial"/>
          <w:sz w:val="20"/>
          <w:szCs w:val="20"/>
          <w:lang w:val="en"/>
        </w:rPr>
        <w:t>harbour</w:t>
      </w:r>
      <w:proofErr w:type="spellEnd"/>
      <w:r w:rsidRPr="00D84980">
        <w:rPr>
          <w:rFonts w:ascii="Arial" w:hAnsi="Arial" w:cs="Arial"/>
          <w:sz w:val="20"/>
          <w:szCs w:val="20"/>
          <w:lang w:val="en"/>
        </w:rPr>
        <w:t xml:space="preserve">) are vulnerable to disturbance </w:t>
      </w:r>
      <w:r>
        <w:rPr>
          <w:rFonts w:ascii="Arial" w:hAnsi="Arial" w:cs="Arial"/>
          <w:sz w:val="20"/>
          <w:szCs w:val="20"/>
          <w:lang w:val="en"/>
        </w:rPr>
        <w:t xml:space="preserve">and displacement </w:t>
      </w:r>
      <w:r w:rsidRPr="00D84980">
        <w:rPr>
          <w:rFonts w:ascii="Arial" w:hAnsi="Arial" w:cs="Arial"/>
          <w:sz w:val="20"/>
          <w:szCs w:val="20"/>
          <w:lang w:val="en"/>
        </w:rPr>
        <w:t xml:space="preserve">at their haul out sites. People getting too close, especially with dogs are a particular problem. </w:t>
      </w:r>
      <w:r w:rsidRPr="00D84980">
        <w:rPr>
          <w:rFonts w:ascii="Arial" w:hAnsi="Arial" w:cs="Arial"/>
          <w:color w:val="231F20"/>
          <w:sz w:val="20"/>
          <w:szCs w:val="20"/>
        </w:rPr>
        <w:t xml:space="preserve">Seals are </w:t>
      </w:r>
      <w:r>
        <w:rPr>
          <w:rFonts w:ascii="Arial" w:hAnsi="Arial" w:cs="Arial"/>
          <w:color w:val="231F20"/>
          <w:sz w:val="20"/>
          <w:szCs w:val="20"/>
        </w:rPr>
        <w:t xml:space="preserve">especially </w:t>
      </w:r>
      <w:r w:rsidRPr="00D84980">
        <w:rPr>
          <w:rFonts w:ascii="Arial" w:hAnsi="Arial" w:cs="Arial"/>
          <w:color w:val="231F20"/>
          <w:sz w:val="20"/>
          <w:szCs w:val="20"/>
        </w:rPr>
        <w:t>vulnerable to disturbance during the breeding season and, during their moult.</w:t>
      </w:r>
    </w:p>
    <w:p w14:paraId="691E0C6F" w14:textId="7461589E" w:rsidR="00DE7CFB" w:rsidRDefault="00DE7CFB" w:rsidP="00DE7CFB">
      <w:pPr>
        <w:autoSpaceDE w:val="0"/>
        <w:autoSpaceDN w:val="0"/>
        <w:adjustRightInd w:val="0"/>
        <w:rPr>
          <w:rFonts w:ascii="Arial" w:hAnsi="Arial" w:cs="Arial"/>
          <w:color w:val="231F20"/>
          <w:sz w:val="20"/>
          <w:szCs w:val="20"/>
        </w:rPr>
      </w:pPr>
      <w:r w:rsidRPr="00D84980">
        <w:rPr>
          <w:rFonts w:ascii="Arial" w:hAnsi="Arial" w:cs="Arial"/>
          <w:color w:val="231F20"/>
          <w:sz w:val="20"/>
          <w:szCs w:val="20"/>
        </w:rPr>
        <w:t xml:space="preserve">Mothers recognise their pups from their calls and smell. The bond formation between mother and pup can be interrupted by excessive or persistent disturbance, particularly during the first few days after birth. If a mother fails to recognise her pup and abandons it, the pup is likely to starve and die. Females pupping for their first time are often more susceptible to disturbance. During their moult, seals prefer to spend longer out of the water than at other times of the year. This is because they are growing new hair. </w:t>
      </w:r>
      <w:proofErr w:type="gramStart"/>
      <w:r w:rsidRPr="00D84980">
        <w:rPr>
          <w:rFonts w:ascii="Arial" w:hAnsi="Arial" w:cs="Arial"/>
          <w:color w:val="231F20"/>
          <w:sz w:val="20"/>
          <w:szCs w:val="20"/>
        </w:rPr>
        <w:t>At this time</w:t>
      </w:r>
      <w:proofErr w:type="gramEnd"/>
      <w:r w:rsidRPr="00D84980">
        <w:rPr>
          <w:rFonts w:ascii="Arial" w:hAnsi="Arial" w:cs="Arial"/>
          <w:color w:val="231F20"/>
          <w:sz w:val="20"/>
          <w:szCs w:val="20"/>
        </w:rPr>
        <w:t xml:space="preserve"> their peripheral blood supply is open, providing the cells that make the new hair with the necessary nutrients. If they are forced to enter the water the blood system </w:t>
      </w:r>
      <w:proofErr w:type="gramStart"/>
      <w:r w:rsidRPr="00D84980">
        <w:rPr>
          <w:rFonts w:ascii="Arial" w:hAnsi="Arial" w:cs="Arial"/>
          <w:color w:val="231F20"/>
          <w:sz w:val="20"/>
          <w:szCs w:val="20"/>
        </w:rPr>
        <w:t xml:space="preserve">closes </w:t>
      </w:r>
      <w:r w:rsidR="002D21D3" w:rsidRPr="00D84980">
        <w:rPr>
          <w:rFonts w:ascii="Arial" w:hAnsi="Arial" w:cs="Arial"/>
          <w:color w:val="231F20"/>
          <w:sz w:val="20"/>
          <w:szCs w:val="20"/>
        </w:rPr>
        <w:t>down</w:t>
      </w:r>
      <w:proofErr w:type="gramEnd"/>
      <w:r w:rsidR="002D21D3" w:rsidRPr="00D84980">
        <w:rPr>
          <w:rFonts w:ascii="Arial" w:hAnsi="Arial" w:cs="Arial"/>
          <w:color w:val="231F20"/>
          <w:sz w:val="20"/>
          <w:szCs w:val="20"/>
        </w:rPr>
        <w:t>,</w:t>
      </w:r>
      <w:r w:rsidRPr="00D84980">
        <w:rPr>
          <w:rFonts w:ascii="Arial" w:hAnsi="Arial" w:cs="Arial"/>
          <w:color w:val="231F20"/>
          <w:sz w:val="20"/>
          <w:szCs w:val="20"/>
        </w:rPr>
        <w:t xml:space="preserve"> and they have to restart this system when they next haul out. This is a drain on their energy reserves.</w:t>
      </w:r>
    </w:p>
    <w:p w14:paraId="20033209" w14:textId="77777777" w:rsidR="00DE7CFB" w:rsidRPr="003315A7" w:rsidRDefault="00DE7CFB" w:rsidP="00DE7CFB">
      <w:pPr>
        <w:autoSpaceDE w:val="0"/>
        <w:autoSpaceDN w:val="0"/>
        <w:adjustRightInd w:val="0"/>
        <w:rPr>
          <w:rFonts w:ascii="Arial" w:hAnsi="Arial" w:cs="Arial"/>
          <w:b/>
          <w:bCs/>
          <w:color w:val="000000"/>
          <w:sz w:val="24"/>
          <w:szCs w:val="24"/>
          <w:lang w:val="en"/>
        </w:rPr>
      </w:pPr>
      <w:r w:rsidRPr="003315A7">
        <w:rPr>
          <w:rFonts w:ascii="Arial" w:hAnsi="Arial" w:cs="Arial"/>
          <w:b/>
          <w:bCs/>
          <w:color w:val="000000"/>
          <w:sz w:val="24"/>
          <w:szCs w:val="24"/>
          <w:lang w:val="en"/>
        </w:rPr>
        <w:t>Bottlenose Dolphin</w:t>
      </w:r>
    </w:p>
    <w:p w14:paraId="549CEAD9" w14:textId="2CAD2B01" w:rsidR="00DE7CFB" w:rsidRPr="00320A0F" w:rsidRDefault="00DE7CFB" w:rsidP="00DE7CFB">
      <w:pPr>
        <w:autoSpaceDE w:val="0"/>
        <w:autoSpaceDN w:val="0"/>
        <w:adjustRightInd w:val="0"/>
        <w:rPr>
          <w:rFonts w:ascii="Arial" w:eastAsia="Calibri" w:hAnsi="Arial" w:cs="Arial"/>
          <w:sz w:val="20"/>
          <w:szCs w:val="20"/>
        </w:rPr>
      </w:pPr>
      <w:r>
        <w:rPr>
          <w:rFonts w:ascii="Arial" w:hAnsi="Arial" w:cs="Arial"/>
          <w:color w:val="000000"/>
          <w:sz w:val="20"/>
          <w:szCs w:val="20"/>
          <w:lang w:val="en"/>
        </w:rPr>
        <w:t>I</w:t>
      </w:r>
      <w:r w:rsidRPr="00D84980">
        <w:rPr>
          <w:rFonts w:ascii="Arial" w:hAnsi="Arial" w:cs="Arial"/>
          <w:color w:val="000000"/>
          <w:sz w:val="20"/>
          <w:szCs w:val="20"/>
          <w:lang w:val="en"/>
        </w:rPr>
        <w:t>t</w:t>
      </w:r>
      <w:r>
        <w:rPr>
          <w:rFonts w:ascii="Arial" w:hAnsi="Arial" w:cs="Arial"/>
          <w:color w:val="000000"/>
          <w:sz w:val="20"/>
          <w:szCs w:val="20"/>
          <w:lang w:val="en"/>
        </w:rPr>
        <w:t xml:space="preserve"> is difficult to determine specific</w:t>
      </w:r>
      <w:r w:rsidRPr="00D84980">
        <w:rPr>
          <w:rFonts w:ascii="Arial" w:hAnsi="Arial" w:cs="Arial"/>
          <w:color w:val="000000"/>
          <w:sz w:val="20"/>
          <w:szCs w:val="20"/>
          <w:lang w:val="en"/>
        </w:rPr>
        <w:t xml:space="preserve"> resting or breeding</w:t>
      </w:r>
      <w:r>
        <w:rPr>
          <w:rFonts w:ascii="Arial" w:hAnsi="Arial" w:cs="Arial"/>
          <w:color w:val="000000"/>
          <w:sz w:val="20"/>
          <w:szCs w:val="20"/>
          <w:lang w:val="en"/>
        </w:rPr>
        <w:t xml:space="preserve"> sites for </w:t>
      </w:r>
      <w:r w:rsidRPr="00D84980">
        <w:rPr>
          <w:rFonts w:ascii="Arial" w:hAnsi="Arial" w:cs="Arial"/>
          <w:color w:val="000000"/>
          <w:sz w:val="20"/>
          <w:szCs w:val="20"/>
          <w:lang w:val="en"/>
        </w:rPr>
        <w:t>dolphin</w:t>
      </w:r>
      <w:r>
        <w:rPr>
          <w:rFonts w:ascii="Arial" w:hAnsi="Arial" w:cs="Arial"/>
          <w:color w:val="000000"/>
          <w:sz w:val="20"/>
          <w:szCs w:val="20"/>
          <w:lang w:val="en"/>
        </w:rPr>
        <w:t>, but</w:t>
      </w:r>
      <w:r w:rsidRPr="00D84980">
        <w:rPr>
          <w:rFonts w:ascii="Arial" w:hAnsi="Arial" w:cs="Arial"/>
          <w:color w:val="000000"/>
          <w:sz w:val="20"/>
          <w:szCs w:val="20"/>
          <w:lang w:val="en"/>
        </w:rPr>
        <w:t xml:space="preserve"> we do know that certain areas are particularly important for them. </w:t>
      </w:r>
      <w:r w:rsidR="00B718B9" w:rsidRPr="00B718B9">
        <w:rPr>
          <w:rFonts w:ascii="Arial" w:hAnsi="Arial" w:cs="Arial"/>
          <w:color w:val="000000"/>
          <w:sz w:val="20"/>
          <w:szCs w:val="20"/>
          <w:lang w:val="en"/>
        </w:rPr>
        <w:t xml:space="preserve">Dolphins are present in the Firth of Forth all year round, and, while they range </w:t>
      </w:r>
      <w:r w:rsidR="002D21D3" w:rsidRPr="00B718B9">
        <w:rPr>
          <w:rFonts w:ascii="Arial" w:hAnsi="Arial" w:cs="Arial"/>
          <w:color w:val="000000"/>
          <w:sz w:val="20"/>
          <w:szCs w:val="20"/>
          <w:lang w:val="en"/>
        </w:rPr>
        <w:t>widely,</w:t>
      </w:r>
      <w:r w:rsidR="00B718B9" w:rsidRPr="00B718B9">
        <w:rPr>
          <w:rFonts w:ascii="Arial" w:hAnsi="Arial" w:cs="Arial"/>
          <w:color w:val="000000"/>
          <w:sz w:val="20"/>
          <w:szCs w:val="20"/>
          <w:lang w:val="en"/>
        </w:rPr>
        <w:t xml:space="preserve"> they appear to favour </w:t>
      </w:r>
      <w:proofErr w:type="gramStart"/>
      <w:r w:rsidR="00B718B9" w:rsidRPr="00B718B9">
        <w:rPr>
          <w:rFonts w:ascii="Arial" w:hAnsi="Arial" w:cs="Arial"/>
          <w:color w:val="000000"/>
          <w:sz w:val="20"/>
          <w:szCs w:val="20"/>
          <w:lang w:val="en"/>
        </w:rPr>
        <w:t>particular areas</w:t>
      </w:r>
      <w:proofErr w:type="gramEnd"/>
      <w:r w:rsidR="00B718B9" w:rsidRPr="00B718B9">
        <w:rPr>
          <w:rFonts w:ascii="Arial" w:hAnsi="Arial" w:cs="Arial"/>
          <w:color w:val="000000"/>
          <w:sz w:val="20"/>
          <w:szCs w:val="20"/>
          <w:lang w:val="en"/>
        </w:rPr>
        <w:t xml:space="preserve">. They may range further afield and occur regularly in the Firths of Tay, Forth and St Andrews Bay. </w:t>
      </w:r>
    </w:p>
    <w:p w14:paraId="62358334" w14:textId="52219E3D" w:rsidR="00E52F8A" w:rsidRPr="003315A7" w:rsidRDefault="00031D75" w:rsidP="00392596">
      <w:pPr>
        <w:spacing w:after="0"/>
        <w:rPr>
          <w:rFonts w:ascii="Arial" w:eastAsia="Times New Roman" w:hAnsi="Arial" w:cs="Arial"/>
          <w:b/>
          <w:bCs/>
        </w:rPr>
      </w:pPr>
      <w:r w:rsidRPr="003315A7">
        <w:rPr>
          <w:rFonts w:ascii="Arial" w:eastAsia="Times New Roman" w:hAnsi="Arial" w:cs="Arial"/>
          <w:b/>
          <w:bCs/>
        </w:rPr>
        <w:t xml:space="preserve">Sensitivity and habituation </w:t>
      </w:r>
    </w:p>
    <w:p w14:paraId="3F94D666" w14:textId="77777777" w:rsidR="00536C11" w:rsidRPr="00536C11" w:rsidRDefault="00536C11" w:rsidP="00392596">
      <w:pPr>
        <w:spacing w:after="0"/>
        <w:rPr>
          <w:rFonts w:ascii="Arial" w:hAnsi="Arial" w:cs="Arial"/>
        </w:rPr>
      </w:pPr>
    </w:p>
    <w:p w14:paraId="39F74E50" w14:textId="77777777" w:rsidR="000D78EE" w:rsidRDefault="000D78EE" w:rsidP="00392596">
      <w:pPr>
        <w:spacing w:after="0"/>
        <w:rPr>
          <w:rFonts w:ascii="Arial" w:hAnsi="Arial" w:cs="Arial"/>
          <w:sz w:val="20"/>
          <w:szCs w:val="20"/>
        </w:rPr>
      </w:pPr>
      <w:r w:rsidRPr="00392596">
        <w:rPr>
          <w:rFonts w:ascii="Arial" w:hAnsi="Arial" w:cs="Arial"/>
          <w:sz w:val="20"/>
          <w:szCs w:val="20"/>
        </w:rPr>
        <w:t xml:space="preserve">The impact of disturbance may be lower if it occurs regularly and is predictable (e.g. walkers staying on footpaths), especially if the intensity of the disturbing feature is not severe.  In such cases, birds may show habituation to disturbance and allow a closer </w:t>
      </w:r>
      <w:r w:rsidRPr="00392596">
        <w:rPr>
          <w:rFonts w:ascii="Arial" w:hAnsi="Arial" w:cs="Arial"/>
          <w:sz w:val="20"/>
          <w:szCs w:val="20"/>
        </w:rPr>
        <w:lastRenderedPageBreak/>
        <w:t xml:space="preserve">approach than birds which are not habituated. This does not mean that it is safe to assume that birds will habituate to any disturbance. </w:t>
      </w:r>
    </w:p>
    <w:p w14:paraId="5F842688" w14:textId="77777777" w:rsidR="00392596" w:rsidRPr="00392596" w:rsidRDefault="00392596" w:rsidP="00392596">
      <w:pPr>
        <w:spacing w:after="0"/>
        <w:rPr>
          <w:rFonts w:ascii="Arial" w:hAnsi="Arial" w:cs="Arial"/>
          <w:sz w:val="20"/>
          <w:szCs w:val="20"/>
        </w:rPr>
      </w:pPr>
    </w:p>
    <w:p w14:paraId="6BC71695" w14:textId="53402D49" w:rsidR="00945E3D" w:rsidRDefault="000D78EE" w:rsidP="006A02DD">
      <w:pPr>
        <w:rPr>
          <w:rFonts w:ascii="Arial" w:hAnsi="Arial" w:cs="Arial"/>
          <w:b/>
          <w:sz w:val="56"/>
          <w:szCs w:val="56"/>
        </w:rPr>
      </w:pPr>
      <w:r w:rsidRPr="00392596">
        <w:rPr>
          <w:rFonts w:ascii="Arial" w:hAnsi="Arial" w:cs="Arial"/>
          <w:sz w:val="20"/>
          <w:szCs w:val="20"/>
        </w:rPr>
        <w:t>Measures to prevent disturbance in late winter may be particularly important as this will be when many species are likely to be most at risk and less able to compensate for the effects of disturbance; declining temperatures and food quality combine to make survival more difficult in late winter</w:t>
      </w:r>
      <w:r w:rsidR="00793338" w:rsidRPr="00392596">
        <w:rPr>
          <w:rFonts w:ascii="Arial" w:hAnsi="Arial" w:cs="Arial"/>
          <w:sz w:val="20"/>
          <w:szCs w:val="20"/>
        </w:rPr>
        <w:t>.</w:t>
      </w:r>
      <w:r w:rsidR="00343191">
        <w:rPr>
          <w:rFonts w:ascii="Arial" w:hAnsi="Arial" w:cs="Arial"/>
          <w:sz w:val="20"/>
          <w:szCs w:val="20"/>
        </w:rPr>
        <w:t xml:space="preserve"> </w:t>
      </w:r>
      <w:r w:rsidRPr="00392596">
        <w:rPr>
          <w:rFonts w:ascii="Arial" w:hAnsi="Arial" w:cs="Arial"/>
          <w:sz w:val="20"/>
          <w:szCs w:val="20"/>
        </w:rPr>
        <w:t xml:space="preserve">This is especially true during periods of severe weather, when birds may be at risk of starvation even without the added impact of disturbance.  A formal </w:t>
      </w:r>
      <w:r w:rsidR="00F6154D">
        <w:rPr>
          <w:rFonts w:ascii="Arial" w:hAnsi="Arial" w:cs="Arial"/>
          <w:sz w:val="20"/>
          <w:szCs w:val="20"/>
        </w:rPr>
        <w:t xml:space="preserve">statutory </w:t>
      </w:r>
      <w:r w:rsidRPr="00392596">
        <w:rPr>
          <w:rFonts w:ascii="Arial" w:hAnsi="Arial" w:cs="Arial"/>
          <w:sz w:val="20"/>
          <w:szCs w:val="20"/>
        </w:rPr>
        <w:t xml:space="preserve">process and set of criteria already exists in the UK to suspend shooting </w:t>
      </w:r>
      <w:r w:rsidR="002A26D9">
        <w:rPr>
          <w:rFonts w:ascii="Arial" w:eastAsia="Calibri" w:hAnsi="Arial" w:cs="Arial"/>
          <w:sz w:val="20"/>
          <w:szCs w:val="20"/>
        </w:rPr>
        <w:t>of wildfowl on the foreshore</w:t>
      </w:r>
      <w:r w:rsidR="002A26D9" w:rsidRPr="00B61DF6">
        <w:rPr>
          <w:rFonts w:ascii="Arial" w:eastAsia="Calibri" w:hAnsi="Arial" w:cs="Arial"/>
          <w:sz w:val="20"/>
          <w:szCs w:val="20"/>
        </w:rPr>
        <w:t xml:space="preserve"> </w:t>
      </w:r>
      <w:r w:rsidRPr="00392596">
        <w:rPr>
          <w:rFonts w:ascii="Arial" w:hAnsi="Arial" w:cs="Arial"/>
          <w:sz w:val="20"/>
          <w:szCs w:val="20"/>
        </w:rPr>
        <w:t>in severe weathe</w:t>
      </w:r>
      <w:r w:rsidR="00793338" w:rsidRPr="00392596">
        <w:rPr>
          <w:rFonts w:ascii="Arial" w:hAnsi="Arial" w:cs="Arial"/>
          <w:sz w:val="20"/>
          <w:szCs w:val="20"/>
        </w:rPr>
        <w:t>r</w:t>
      </w:r>
      <w:r w:rsidR="00E11565">
        <w:rPr>
          <w:rFonts w:ascii="Arial" w:hAnsi="Arial" w:cs="Arial"/>
          <w:sz w:val="20"/>
          <w:szCs w:val="20"/>
        </w:rPr>
        <w:t>.</w:t>
      </w:r>
    </w:p>
    <w:bookmarkEnd w:id="7"/>
    <w:p w14:paraId="4FBA308A" w14:textId="77777777" w:rsidR="00B23BE0" w:rsidRDefault="00945E3D" w:rsidP="006A02DD">
      <w:pPr>
        <w:rPr>
          <w:rFonts w:ascii="Arial" w:hAnsi="Arial" w:cs="Arial"/>
          <w:b/>
          <w:sz w:val="56"/>
          <w:szCs w:val="56"/>
        </w:rPr>
      </w:pPr>
      <w:r>
        <w:rPr>
          <w:noProof/>
          <w:lang w:eastAsia="en-GB"/>
        </w:rPr>
        <w:drawing>
          <wp:inline distT="0" distB="0" distL="0" distR="0" wp14:anchorId="1C9ECFD2" wp14:editId="13977300">
            <wp:extent cx="5039995" cy="3346527"/>
            <wp:effectExtent l="0" t="0" r="8255" b="6350"/>
            <wp:docPr id="58" name="Picture 58" descr="C:\Users\cudh\AppData\Local\Microsoft\Windows\Temporary Internet Files\Content.Word\Waders-D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udh\AppData\Local\Microsoft\Windows\Temporary Internet Files\Content.Word\Waders-D093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39995" cy="3346527"/>
                    </a:xfrm>
                    <a:prstGeom prst="rect">
                      <a:avLst/>
                    </a:prstGeom>
                    <a:noFill/>
                    <a:ln>
                      <a:noFill/>
                    </a:ln>
                  </pic:spPr>
                </pic:pic>
              </a:graphicData>
            </a:graphic>
          </wp:inline>
        </w:drawing>
      </w:r>
    </w:p>
    <w:p w14:paraId="34E4F2E1" w14:textId="77777777" w:rsidR="001D0467" w:rsidRDefault="001D0467" w:rsidP="006A02DD">
      <w:pPr>
        <w:rPr>
          <w:rFonts w:ascii="Arial" w:hAnsi="Arial" w:cs="Arial"/>
          <w:color w:val="548DD4" w:themeColor="text2" w:themeTint="99"/>
          <w:sz w:val="36"/>
          <w:szCs w:val="36"/>
        </w:rPr>
      </w:pPr>
    </w:p>
    <w:p w14:paraId="21680194" w14:textId="77777777" w:rsidR="00C02ABE" w:rsidRDefault="00056F93" w:rsidP="00056F93">
      <w:pPr>
        <w:jc w:val="both"/>
      </w:pPr>
      <w:r w:rsidRPr="00F3015B">
        <w:rPr>
          <w:rFonts w:ascii="Arial" w:hAnsi="Arial" w:cs="Arial"/>
          <w:i/>
          <w:noProof/>
          <w:sz w:val="36"/>
          <w:szCs w:val="36"/>
          <w:lang w:eastAsia="en-GB"/>
        </w:rPr>
        <w:drawing>
          <wp:inline distT="0" distB="0" distL="0" distR="0" wp14:anchorId="342373F5" wp14:editId="4F24573E">
            <wp:extent cx="5006467" cy="2627006"/>
            <wp:effectExtent l="0" t="0" r="381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0-11 (1).jpg"/>
                    <pic:cNvPicPr/>
                  </pic:nvPicPr>
                  <pic:blipFill rotWithShape="1">
                    <a:blip r:embed="rId64" cstate="print">
                      <a:extLst>
                        <a:ext uri="{28A0092B-C50C-407E-A947-70E740481C1C}">
                          <a14:useLocalDpi xmlns:a14="http://schemas.microsoft.com/office/drawing/2010/main" val="0"/>
                        </a:ext>
                      </a:extLst>
                    </a:blip>
                    <a:srcRect l="-1" r="4"/>
                    <a:stretch/>
                  </pic:blipFill>
                  <pic:spPr bwMode="auto">
                    <a:xfrm>
                      <a:off x="0" y="0"/>
                      <a:ext cx="5009291" cy="2628488"/>
                    </a:xfrm>
                    <a:prstGeom prst="rect">
                      <a:avLst/>
                    </a:prstGeom>
                    <a:noFill/>
                    <a:ln>
                      <a:noFill/>
                    </a:ln>
                    <a:extLst>
                      <a:ext uri="{53640926-AAD7-44D8-BBD7-CCE9431645EC}">
                        <a14:shadowObscured xmlns:a14="http://schemas.microsoft.com/office/drawing/2010/main"/>
                      </a:ext>
                    </a:extLst>
                  </pic:spPr>
                </pic:pic>
              </a:graphicData>
            </a:graphic>
          </wp:inline>
        </w:drawing>
      </w:r>
    </w:p>
    <w:p w14:paraId="2E1150AD" w14:textId="77777777" w:rsidR="00C02ABE" w:rsidRPr="00C02ABE" w:rsidRDefault="00C02ABE" w:rsidP="00C02ABE"/>
    <w:p w14:paraId="6950C261" w14:textId="77777777" w:rsidR="00FE018B" w:rsidRDefault="00C02ABE" w:rsidP="00CA16D3">
      <w:pPr>
        <w:rPr>
          <w:rFonts w:ascii="Arial" w:hAnsi="Arial" w:cs="Arial"/>
          <w:b/>
          <w:sz w:val="24"/>
          <w:szCs w:val="24"/>
        </w:rPr>
      </w:pPr>
      <w:r>
        <w:rPr>
          <w:noProof/>
          <w:lang w:eastAsia="en-GB"/>
        </w:rPr>
        <w:lastRenderedPageBreak/>
        <w:drawing>
          <wp:inline distT="0" distB="0" distL="0" distR="0" wp14:anchorId="4033CC2D" wp14:editId="1E2CAE58">
            <wp:extent cx="5039995" cy="328231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ders.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39995" cy="3282315"/>
                    </a:xfrm>
                    <a:prstGeom prst="rect">
                      <a:avLst/>
                    </a:prstGeom>
                  </pic:spPr>
                </pic:pic>
              </a:graphicData>
            </a:graphic>
          </wp:inline>
        </w:drawing>
      </w:r>
    </w:p>
    <w:p w14:paraId="5A3DF2A8" w14:textId="53F12E6C" w:rsidR="00FE018B" w:rsidRDefault="00FE018B" w:rsidP="00CA16D3">
      <w:pPr>
        <w:rPr>
          <w:rFonts w:ascii="Arial" w:hAnsi="Arial" w:cs="Arial"/>
          <w:b/>
          <w:sz w:val="24"/>
          <w:szCs w:val="24"/>
        </w:rPr>
      </w:pPr>
    </w:p>
    <w:p w14:paraId="668EC0CB" w14:textId="0092D808" w:rsidR="00087999" w:rsidRDefault="00087999" w:rsidP="00CA16D3">
      <w:pPr>
        <w:rPr>
          <w:rFonts w:ascii="Arial" w:hAnsi="Arial" w:cs="Arial"/>
          <w:b/>
          <w:sz w:val="24"/>
          <w:szCs w:val="24"/>
        </w:rPr>
      </w:pPr>
    </w:p>
    <w:p w14:paraId="6E5BE8EE" w14:textId="4A6F3821" w:rsidR="00087999" w:rsidRPr="002F62C6" w:rsidRDefault="00087999" w:rsidP="00087999">
      <w:pPr>
        <w:rPr>
          <w:rFonts w:ascii="Arial" w:eastAsia="Calibri" w:hAnsi="Arial" w:cs="Arial"/>
          <w:b/>
          <w:sz w:val="24"/>
          <w:szCs w:val="24"/>
        </w:rPr>
        <w:sectPr w:rsidR="00087999" w:rsidRPr="002F62C6" w:rsidSect="0011566C">
          <w:pgSz w:w="11906" w:h="16838"/>
          <w:pgMar w:top="1440" w:right="1134" w:bottom="1440" w:left="2835" w:header="709" w:footer="709" w:gutter="0"/>
          <w:cols w:space="708"/>
          <w:docGrid w:linePitch="360"/>
        </w:sectPr>
      </w:pPr>
      <w:r>
        <w:rPr>
          <w:rFonts w:ascii="Arial" w:eastAsia="Calibri" w:hAnsi="Arial" w:cs="Arial"/>
          <w:sz w:val="20"/>
          <w:szCs w:val="20"/>
        </w:rPr>
        <w:t xml:space="preserve"> </w:t>
      </w:r>
    </w:p>
    <w:p w14:paraId="58D42AE9" w14:textId="1CCA3B21" w:rsidR="00A5223B" w:rsidRPr="00433C6B" w:rsidRDefault="00C7579C" w:rsidP="00CA16D3">
      <w:pPr>
        <w:rPr>
          <w:rFonts w:ascii="Arial" w:hAnsi="Arial" w:cs="Arial"/>
          <w:color w:val="548DD4" w:themeColor="text2" w:themeTint="99"/>
          <w:sz w:val="36"/>
          <w:szCs w:val="36"/>
        </w:rPr>
      </w:pPr>
      <w:r>
        <w:rPr>
          <w:rFonts w:ascii="Arial" w:hAnsi="Arial" w:cs="Arial"/>
          <w:color w:val="548DD4" w:themeColor="text2" w:themeTint="99"/>
          <w:sz w:val="36"/>
          <w:szCs w:val="36"/>
        </w:rPr>
        <w:lastRenderedPageBreak/>
        <w:t>S</w:t>
      </w:r>
      <w:r w:rsidR="00A5223B" w:rsidRPr="00433C6B">
        <w:rPr>
          <w:rFonts w:ascii="Arial" w:hAnsi="Arial" w:cs="Arial"/>
          <w:color w:val="548DD4" w:themeColor="text2" w:themeTint="99"/>
          <w:sz w:val="36"/>
          <w:szCs w:val="36"/>
        </w:rPr>
        <w:t xml:space="preserve">pecies </w:t>
      </w:r>
      <w:r w:rsidR="00AE041B" w:rsidRPr="00433C6B">
        <w:rPr>
          <w:rFonts w:ascii="Arial" w:hAnsi="Arial" w:cs="Arial"/>
          <w:color w:val="548DD4" w:themeColor="text2" w:themeTint="99"/>
          <w:sz w:val="36"/>
          <w:szCs w:val="36"/>
        </w:rPr>
        <w:t xml:space="preserve">Accounts </w:t>
      </w:r>
      <w:r w:rsidR="00A5223B" w:rsidRPr="00433C6B">
        <w:rPr>
          <w:rFonts w:ascii="Arial" w:hAnsi="Arial" w:cs="Arial"/>
          <w:color w:val="548DD4" w:themeColor="text2" w:themeTint="99"/>
          <w:sz w:val="36"/>
          <w:szCs w:val="36"/>
        </w:rPr>
        <w:t xml:space="preserve">for Qualifying </w:t>
      </w:r>
      <w:r w:rsidR="000119F4">
        <w:rPr>
          <w:rFonts w:ascii="Arial" w:hAnsi="Arial" w:cs="Arial"/>
          <w:color w:val="548DD4" w:themeColor="text2" w:themeTint="99"/>
          <w:sz w:val="36"/>
          <w:szCs w:val="36"/>
        </w:rPr>
        <w:t>Feature</w:t>
      </w:r>
      <w:r w:rsidR="000119F4" w:rsidRPr="00433C6B">
        <w:rPr>
          <w:rFonts w:ascii="Arial" w:hAnsi="Arial" w:cs="Arial"/>
          <w:color w:val="548DD4" w:themeColor="text2" w:themeTint="99"/>
          <w:sz w:val="36"/>
          <w:szCs w:val="36"/>
        </w:rPr>
        <w:t>s</w:t>
      </w:r>
    </w:p>
    <w:p w14:paraId="5E7F128C" w14:textId="7689D61C" w:rsidR="008639F0" w:rsidRPr="002D21D3" w:rsidRDefault="00D733E7" w:rsidP="00A5223B">
      <w:pPr>
        <w:rPr>
          <w:rFonts w:ascii="Arial" w:hAnsi="Arial" w:cs="Arial"/>
          <w:sz w:val="20"/>
          <w:szCs w:val="20"/>
        </w:rPr>
      </w:pPr>
      <w:r w:rsidRPr="002D21D3">
        <w:rPr>
          <w:rFonts w:ascii="Arial" w:hAnsi="Arial" w:cs="Arial"/>
          <w:sz w:val="20"/>
          <w:szCs w:val="20"/>
        </w:rPr>
        <w:t>This section contains</w:t>
      </w:r>
      <w:r w:rsidR="00B30115" w:rsidRPr="002D21D3">
        <w:rPr>
          <w:rFonts w:ascii="Arial" w:hAnsi="Arial" w:cs="Arial"/>
          <w:sz w:val="20"/>
          <w:szCs w:val="20"/>
        </w:rPr>
        <w:t xml:space="preserve"> brief species descriptions for all </w:t>
      </w:r>
      <w:r w:rsidRPr="002D21D3">
        <w:rPr>
          <w:rFonts w:ascii="Arial" w:hAnsi="Arial" w:cs="Arial"/>
          <w:sz w:val="20"/>
          <w:szCs w:val="20"/>
        </w:rPr>
        <w:t xml:space="preserve">the </w:t>
      </w:r>
      <w:r w:rsidR="00B30115" w:rsidRPr="002D21D3">
        <w:rPr>
          <w:rFonts w:ascii="Arial" w:hAnsi="Arial" w:cs="Arial"/>
          <w:sz w:val="20"/>
          <w:szCs w:val="20"/>
        </w:rPr>
        <w:t xml:space="preserve">qualifying </w:t>
      </w:r>
      <w:r w:rsidR="000119F4" w:rsidRPr="002D21D3">
        <w:rPr>
          <w:rFonts w:ascii="Arial" w:hAnsi="Arial" w:cs="Arial"/>
          <w:sz w:val="20"/>
          <w:szCs w:val="20"/>
        </w:rPr>
        <w:t xml:space="preserve">features </w:t>
      </w:r>
      <w:r w:rsidR="00B30115" w:rsidRPr="002D21D3">
        <w:rPr>
          <w:rFonts w:ascii="Arial" w:hAnsi="Arial" w:cs="Arial"/>
          <w:sz w:val="20"/>
          <w:szCs w:val="20"/>
        </w:rPr>
        <w:t xml:space="preserve">of </w:t>
      </w:r>
      <w:r w:rsidR="00FA5798" w:rsidRPr="002D21D3">
        <w:rPr>
          <w:rFonts w:ascii="Arial" w:hAnsi="Arial" w:cs="Arial"/>
          <w:sz w:val="20"/>
          <w:szCs w:val="20"/>
        </w:rPr>
        <w:t xml:space="preserve">European </w:t>
      </w:r>
      <w:r w:rsidR="00B30115" w:rsidRPr="002D21D3">
        <w:rPr>
          <w:rFonts w:ascii="Arial" w:hAnsi="Arial" w:cs="Arial"/>
          <w:sz w:val="20"/>
          <w:szCs w:val="20"/>
        </w:rPr>
        <w:t xml:space="preserve">sites which are likely to require consideration for projects occurring on the Firth of Forth.  Not all developments will have the potential to affect all </w:t>
      </w:r>
      <w:r w:rsidR="000119F4" w:rsidRPr="002D21D3">
        <w:rPr>
          <w:rFonts w:ascii="Arial" w:hAnsi="Arial" w:cs="Arial"/>
          <w:sz w:val="20"/>
          <w:szCs w:val="20"/>
        </w:rPr>
        <w:t>features</w:t>
      </w:r>
      <w:r w:rsidR="00B30115" w:rsidRPr="002D21D3">
        <w:rPr>
          <w:rFonts w:ascii="Arial" w:hAnsi="Arial" w:cs="Arial"/>
          <w:sz w:val="20"/>
          <w:szCs w:val="20"/>
        </w:rPr>
        <w:t xml:space="preserve">. The accounts are not arranged by Natura site.  The species can be clearly referenced to the relevant </w:t>
      </w:r>
      <w:r w:rsidR="00FA5798" w:rsidRPr="002D21D3">
        <w:rPr>
          <w:rFonts w:ascii="Arial" w:hAnsi="Arial" w:cs="Arial"/>
          <w:sz w:val="20"/>
          <w:szCs w:val="20"/>
        </w:rPr>
        <w:t xml:space="preserve">European </w:t>
      </w:r>
      <w:r w:rsidR="00B30115" w:rsidRPr="002D21D3">
        <w:rPr>
          <w:rFonts w:ascii="Arial" w:hAnsi="Arial" w:cs="Arial"/>
          <w:sz w:val="20"/>
          <w:szCs w:val="20"/>
        </w:rPr>
        <w:t xml:space="preserve">site by checking the citation. </w:t>
      </w:r>
      <w:r w:rsidR="00271BB0" w:rsidRPr="002D21D3">
        <w:rPr>
          <w:rFonts w:ascii="Arial" w:hAnsi="Arial" w:cs="Arial"/>
          <w:sz w:val="20"/>
          <w:szCs w:val="20"/>
        </w:rPr>
        <w:t xml:space="preserve">Information on all </w:t>
      </w:r>
      <w:r w:rsidR="00FA5798" w:rsidRPr="002D21D3">
        <w:rPr>
          <w:rFonts w:ascii="Arial" w:hAnsi="Arial" w:cs="Arial"/>
          <w:sz w:val="20"/>
          <w:szCs w:val="20"/>
        </w:rPr>
        <w:t xml:space="preserve">European </w:t>
      </w:r>
      <w:r w:rsidR="00271BB0" w:rsidRPr="002D21D3">
        <w:rPr>
          <w:rFonts w:ascii="Arial" w:hAnsi="Arial" w:cs="Arial"/>
          <w:sz w:val="20"/>
          <w:szCs w:val="20"/>
        </w:rPr>
        <w:t>sites</w:t>
      </w:r>
      <w:r w:rsidR="00AB5F88" w:rsidRPr="002D21D3">
        <w:rPr>
          <w:rFonts w:ascii="Arial" w:hAnsi="Arial" w:cs="Arial"/>
          <w:sz w:val="20"/>
          <w:szCs w:val="20"/>
        </w:rPr>
        <w:t xml:space="preserve"> and their qualifying </w:t>
      </w:r>
      <w:r w:rsidR="000119F4" w:rsidRPr="002D21D3">
        <w:rPr>
          <w:rFonts w:ascii="Arial" w:hAnsi="Arial" w:cs="Arial"/>
          <w:sz w:val="20"/>
          <w:szCs w:val="20"/>
        </w:rPr>
        <w:t xml:space="preserve">features </w:t>
      </w:r>
      <w:r w:rsidR="00271BB0" w:rsidRPr="002D21D3">
        <w:rPr>
          <w:rFonts w:ascii="Arial" w:hAnsi="Arial" w:cs="Arial"/>
          <w:sz w:val="20"/>
          <w:szCs w:val="20"/>
        </w:rPr>
        <w:t xml:space="preserve">is </w:t>
      </w:r>
      <w:r w:rsidR="00FA5798" w:rsidRPr="002D21D3">
        <w:rPr>
          <w:rFonts w:ascii="Arial" w:hAnsi="Arial" w:cs="Arial"/>
          <w:sz w:val="20"/>
          <w:szCs w:val="20"/>
        </w:rPr>
        <w:t xml:space="preserve">available on </w:t>
      </w:r>
      <w:proofErr w:type="spellStart"/>
      <w:r w:rsidR="00FA5798" w:rsidRPr="002D21D3">
        <w:rPr>
          <w:rFonts w:ascii="Arial" w:hAnsi="Arial" w:cs="Arial"/>
          <w:sz w:val="20"/>
          <w:szCs w:val="20"/>
        </w:rPr>
        <w:t>Naturescot</w:t>
      </w:r>
      <w:proofErr w:type="spellEnd"/>
      <w:r w:rsidR="00FA5798" w:rsidRPr="002D21D3">
        <w:rPr>
          <w:rFonts w:ascii="Arial" w:hAnsi="Arial" w:cs="Arial"/>
          <w:sz w:val="20"/>
          <w:szCs w:val="20"/>
        </w:rPr>
        <w:t xml:space="preserve"> </w:t>
      </w:r>
      <w:hyperlink r:id="rId66" w:history="1">
        <w:r w:rsidR="00FA5798" w:rsidRPr="002D21D3">
          <w:rPr>
            <w:rStyle w:val="Hyperlink"/>
            <w:rFonts w:ascii="Arial" w:hAnsi="Arial" w:cs="Arial"/>
            <w:sz w:val="20"/>
            <w:szCs w:val="20"/>
          </w:rPr>
          <w:t>Sitelink</w:t>
        </w:r>
      </w:hyperlink>
      <w:r w:rsidR="00FA5798" w:rsidRPr="002D21D3">
        <w:rPr>
          <w:rFonts w:ascii="Arial" w:hAnsi="Arial" w:cs="Arial"/>
          <w:sz w:val="20"/>
          <w:szCs w:val="20"/>
        </w:rPr>
        <w:t xml:space="preserve"> page.</w:t>
      </w:r>
      <w:r w:rsidR="00271BB0" w:rsidRPr="002D21D3">
        <w:rPr>
          <w:rFonts w:ascii="Arial" w:hAnsi="Arial" w:cs="Arial"/>
          <w:sz w:val="20"/>
          <w:szCs w:val="20"/>
        </w:rPr>
        <w:t xml:space="preserve"> </w:t>
      </w:r>
      <w:r w:rsidR="00A43BF5" w:rsidRPr="002D21D3">
        <w:rPr>
          <w:rFonts w:ascii="Arial" w:hAnsi="Arial" w:cs="Arial"/>
          <w:sz w:val="20"/>
          <w:szCs w:val="20"/>
        </w:rPr>
        <w:t>This includes interactive maps of the sites.</w:t>
      </w:r>
    </w:p>
    <w:p w14:paraId="4BF75FE6" w14:textId="77777777" w:rsidR="00A5223B" w:rsidRPr="00712CF3" w:rsidRDefault="00A5223B" w:rsidP="00A5223B">
      <w:pPr>
        <w:rPr>
          <w:rFonts w:ascii="Arial" w:hAnsi="Arial" w:cs="Arial"/>
          <w:color w:val="548DD4" w:themeColor="text2" w:themeTint="99"/>
          <w:sz w:val="28"/>
          <w:szCs w:val="28"/>
        </w:rPr>
      </w:pPr>
      <w:r w:rsidRPr="00712CF3">
        <w:rPr>
          <w:rFonts w:ascii="Arial" w:hAnsi="Arial" w:cs="Arial"/>
          <w:color w:val="548DD4" w:themeColor="text2" w:themeTint="99"/>
          <w:sz w:val="28"/>
          <w:szCs w:val="28"/>
        </w:rPr>
        <w:t>Bird</w:t>
      </w:r>
      <w:r w:rsidR="00A675B6" w:rsidRPr="00712CF3">
        <w:rPr>
          <w:rFonts w:ascii="Arial" w:hAnsi="Arial" w:cs="Arial"/>
          <w:color w:val="548DD4" w:themeColor="text2" w:themeTint="99"/>
          <w:sz w:val="28"/>
          <w:szCs w:val="28"/>
        </w:rPr>
        <w:t>s</w:t>
      </w:r>
      <w:r w:rsidR="00AF4B25" w:rsidRPr="00712CF3">
        <w:rPr>
          <w:rFonts w:ascii="Arial" w:hAnsi="Arial" w:cs="Arial"/>
          <w:color w:val="548DD4" w:themeColor="text2" w:themeTint="99"/>
          <w:sz w:val="28"/>
          <w:szCs w:val="28"/>
        </w:rPr>
        <w:t xml:space="preserve"> - an explanation of the account sections</w:t>
      </w:r>
    </w:p>
    <w:p w14:paraId="412F0020" w14:textId="0486A38E" w:rsidR="006B0685" w:rsidRDefault="006B0685" w:rsidP="00A5223B">
      <w:pPr>
        <w:spacing w:line="240" w:lineRule="auto"/>
        <w:rPr>
          <w:rFonts w:ascii="Arial" w:hAnsi="Arial" w:cs="Arial"/>
          <w:sz w:val="20"/>
          <w:szCs w:val="20"/>
        </w:rPr>
      </w:pPr>
      <w:r w:rsidRPr="006B0685">
        <w:rPr>
          <w:rFonts w:ascii="Arial" w:hAnsi="Arial" w:cs="Arial"/>
          <w:sz w:val="20"/>
          <w:szCs w:val="20"/>
        </w:rPr>
        <w:t>The bird species accounts apply to the European sites to which they relate, and identify their populations at classification,</w:t>
      </w:r>
      <w:r w:rsidR="002D21D3">
        <w:rPr>
          <w:rFonts w:ascii="Arial" w:hAnsi="Arial" w:cs="Arial"/>
          <w:sz w:val="20"/>
          <w:szCs w:val="20"/>
        </w:rPr>
        <w:t xml:space="preserve"> </w:t>
      </w:r>
      <w:r w:rsidRPr="006B0685">
        <w:rPr>
          <w:rFonts w:ascii="Arial" w:hAnsi="Arial" w:cs="Arial"/>
          <w:sz w:val="20"/>
          <w:szCs w:val="20"/>
        </w:rPr>
        <w:t>origin, behaviour, habitat, diet, seasonality, pressures, and population trends.  Reference sources are included from which the information required to complete the various aspects of each species’ account was obtained.</w:t>
      </w:r>
    </w:p>
    <w:p w14:paraId="295C2246" w14:textId="77777777" w:rsidR="006B0685" w:rsidRPr="00457EE5" w:rsidRDefault="006B0685" w:rsidP="00A5223B">
      <w:pPr>
        <w:spacing w:line="240" w:lineRule="auto"/>
        <w:rPr>
          <w:rFonts w:ascii="Arial" w:hAnsi="Arial" w:cs="Arial"/>
          <w:sz w:val="20"/>
          <w:szCs w:val="20"/>
        </w:rPr>
      </w:pPr>
    </w:p>
    <w:p w14:paraId="65566ECE" w14:textId="77777777" w:rsidR="006B0685" w:rsidRPr="003315A7" w:rsidRDefault="006B0685" w:rsidP="006B0685">
      <w:pPr>
        <w:spacing w:line="240" w:lineRule="auto"/>
        <w:rPr>
          <w:rFonts w:ascii="Arial" w:hAnsi="Arial" w:cs="Arial"/>
        </w:rPr>
      </w:pPr>
      <w:r w:rsidRPr="003315A7">
        <w:rPr>
          <w:rFonts w:ascii="Arial" w:hAnsi="Arial" w:cs="Arial"/>
        </w:rPr>
        <w:t>Condition Status</w:t>
      </w:r>
    </w:p>
    <w:p w14:paraId="6A73689F" w14:textId="1376F8D3" w:rsidR="006B0685" w:rsidRPr="003315A7" w:rsidRDefault="006B0685" w:rsidP="006B0685">
      <w:pPr>
        <w:spacing w:line="240" w:lineRule="auto"/>
        <w:rPr>
          <w:rFonts w:ascii="Arial" w:hAnsi="Arial" w:cs="Arial"/>
          <w:sz w:val="20"/>
          <w:szCs w:val="20"/>
        </w:rPr>
      </w:pPr>
      <w:r w:rsidRPr="003315A7">
        <w:rPr>
          <w:rFonts w:ascii="Arial" w:hAnsi="Arial" w:cs="Arial"/>
          <w:sz w:val="20"/>
          <w:szCs w:val="20"/>
        </w:rPr>
        <w:t xml:space="preserve">SPA &amp; SAC </w:t>
      </w:r>
      <w:r w:rsidR="000119F4">
        <w:rPr>
          <w:rFonts w:ascii="Arial" w:hAnsi="Arial" w:cs="Arial"/>
          <w:sz w:val="20"/>
          <w:szCs w:val="20"/>
        </w:rPr>
        <w:t>feature</w:t>
      </w:r>
      <w:r w:rsidRPr="003315A7">
        <w:rPr>
          <w:rFonts w:ascii="Arial" w:hAnsi="Arial" w:cs="Arial"/>
          <w:sz w:val="20"/>
          <w:szCs w:val="20"/>
        </w:rPr>
        <w:t xml:space="preserve">s may, or may not, be in ‘favourable condition’.  Please check </w:t>
      </w:r>
      <w:r w:rsidR="002D21D3" w:rsidRPr="003315A7">
        <w:rPr>
          <w:rFonts w:ascii="Arial" w:hAnsi="Arial" w:cs="Arial"/>
          <w:sz w:val="20"/>
          <w:szCs w:val="20"/>
        </w:rPr>
        <w:t>Sitelink</w:t>
      </w:r>
      <w:r w:rsidRPr="003315A7">
        <w:rPr>
          <w:rFonts w:ascii="Arial" w:hAnsi="Arial" w:cs="Arial"/>
          <w:sz w:val="20"/>
          <w:szCs w:val="20"/>
        </w:rPr>
        <w:t xml:space="preserve"> to see the most up to date ‘condition </w:t>
      </w:r>
      <w:proofErr w:type="gramStart"/>
      <w:r w:rsidRPr="003315A7">
        <w:rPr>
          <w:rFonts w:ascii="Arial" w:hAnsi="Arial" w:cs="Arial"/>
          <w:sz w:val="20"/>
          <w:szCs w:val="20"/>
        </w:rPr>
        <w:t>status’</w:t>
      </w:r>
      <w:proofErr w:type="gramEnd"/>
      <w:r w:rsidRPr="003315A7">
        <w:rPr>
          <w:rFonts w:ascii="Arial" w:hAnsi="Arial" w:cs="Arial"/>
          <w:sz w:val="20"/>
          <w:szCs w:val="20"/>
        </w:rPr>
        <w:t xml:space="preserve"> for each European feature.  The condition of a feature can be important to take into consideration when undertaking an HRA.  For example, if a feature is ‘unfavourable-declining/no change’ it means that the potential for that feature to accept further and/or ongoing pressures is going to be low, thus it’s resilience to deal with ongoing impacts could potentially affect its recovery.  Therefore, ‘condition status’ has relevance for including within HRAs.</w:t>
      </w:r>
    </w:p>
    <w:p w14:paraId="67BF1662" w14:textId="77777777" w:rsidR="00A5223B" w:rsidRPr="00A675B6" w:rsidRDefault="00A675B6" w:rsidP="00A5223B">
      <w:pPr>
        <w:spacing w:after="240" w:line="240" w:lineRule="auto"/>
        <w:rPr>
          <w:rFonts w:ascii="Arial" w:hAnsi="Arial" w:cs="Arial"/>
          <w:sz w:val="24"/>
          <w:szCs w:val="24"/>
        </w:rPr>
      </w:pPr>
      <w:r w:rsidRPr="00A675B6">
        <w:rPr>
          <w:rFonts w:ascii="Arial" w:hAnsi="Arial" w:cs="Arial"/>
          <w:sz w:val="24"/>
          <w:szCs w:val="24"/>
        </w:rPr>
        <w:t>Origin</w:t>
      </w:r>
    </w:p>
    <w:p w14:paraId="28CA932B" w14:textId="77777777" w:rsidR="00A5223B" w:rsidRPr="00457EE5" w:rsidRDefault="00A5223B" w:rsidP="00A5223B">
      <w:pPr>
        <w:spacing w:after="240" w:line="240" w:lineRule="auto"/>
        <w:rPr>
          <w:rFonts w:ascii="Arial" w:hAnsi="Arial" w:cs="Arial"/>
          <w:sz w:val="20"/>
          <w:szCs w:val="20"/>
        </w:rPr>
      </w:pPr>
      <w:r w:rsidRPr="00457EE5">
        <w:rPr>
          <w:rFonts w:ascii="Arial" w:hAnsi="Arial" w:cs="Arial"/>
          <w:sz w:val="20"/>
          <w:szCs w:val="20"/>
        </w:rPr>
        <w:t xml:space="preserve">This section describes whether the species is a resident within the </w:t>
      </w:r>
      <w:r w:rsidR="008632B1">
        <w:rPr>
          <w:rFonts w:ascii="Arial" w:hAnsi="Arial" w:cs="Arial"/>
          <w:sz w:val="20"/>
          <w:szCs w:val="20"/>
        </w:rPr>
        <w:t xml:space="preserve">Firth of Forth </w:t>
      </w:r>
      <w:r w:rsidRPr="00457EE5">
        <w:rPr>
          <w:rFonts w:ascii="Arial" w:hAnsi="Arial" w:cs="Arial"/>
          <w:sz w:val="20"/>
          <w:szCs w:val="20"/>
        </w:rPr>
        <w:t>area covered by this review, or migratory. For non-resident species, it describes briefly</w:t>
      </w:r>
      <w:r w:rsidR="00945E3D">
        <w:rPr>
          <w:rFonts w:ascii="Arial" w:hAnsi="Arial" w:cs="Arial"/>
          <w:sz w:val="20"/>
          <w:szCs w:val="20"/>
        </w:rPr>
        <w:t xml:space="preserve"> </w:t>
      </w:r>
      <w:r w:rsidR="008632B1">
        <w:rPr>
          <w:rFonts w:ascii="Arial" w:hAnsi="Arial" w:cs="Arial"/>
          <w:sz w:val="20"/>
          <w:szCs w:val="20"/>
        </w:rPr>
        <w:t>where they spend the rest of the year</w:t>
      </w:r>
      <w:r w:rsidRPr="00457EE5">
        <w:rPr>
          <w:rFonts w:ascii="Arial" w:hAnsi="Arial" w:cs="Arial"/>
          <w:sz w:val="20"/>
          <w:szCs w:val="20"/>
        </w:rPr>
        <w:t>.</w:t>
      </w:r>
    </w:p>
    <w:p w14:paraId="7E7CA771" w14:textId="77777777" w:rsidR="00A675B6" w:rsidRPr="00A675B6" w:rsidRDefault="00A675B6" w:rsidP="00A5223B">
      <w:pPr>
        <w:spacing w:line="240" w:lineRule="auto"/>
        <w:rPr>
          <w:rFonts w:ascii="Arial" w:hAnsi="Arial" w:cs="Arial"/>
          <w:sz w:val="24"/>
          <w:szCs w:val="24"/>
        </w:rPr>
      </w:pPr>
      <w:r w:rsidRPr="00A675B6">
        <w:rPr>
          <w:rFonts w:ascii="Arial" w:hAnsi="Arial" w:cs="Arial"/>
          <w:sz w:val="24"/>
          <w:szCs w:val="24"/>
        </w:rPr>
        <w:t>Behaviour</w:t>
      </w:r>
    </w:p>
    <w:p w14:paraId="0F309D8E" w14:textId="4AA052F6" w:rsidR="00A5223B" w:rsidRPr="00457EE5" w:rsidRDefault="00A5223B" w:rsidP="00A5223B">
      <w:pPr>
        <w:spacing w:line="240" w:lineRule="auto"/>
        <w:rPr>
          <w:rFonts w:ascii="Arial" w:hAnsi="Arial" w:cs="Arial"/>
          <w:sz w:val="20"/>
          <w:szCs w:val="20"/>
        </w:rPr>
      </w:pPr>
      <w:r w:rsidRPr="00457EE5">
        <w:rPr>
          <w:rFonts w:ascii="Arial" w:hAnsi="Arial" w:cs="Arial"/>
          <w:sz w:val="20"/>
          <w:szCs w:val="20"/>
        </w:rPr>
        <w:t xml:space="preserve">Key information on each species’ feeding, </w:t>
      </w:r>
      <w:r w:rsidR="005716E3" w:rsidRPr="00457EE5">
        <w:rPr>
          <w:rFonts w:ascii="Arial" w:hAnsi="Arial" w:cs="Arial"/>
          <w:sz w:val="20"/>
          <w:szCs w:val="20"/>
        </w:rPr>
        <w:t>roosting,</w:t>
      </w:r>
      <w:r w:rsidRPr="00457EE5">
        <w:rPr>
          <w:rFonts w:ascii="Arial" w:hAnsi="Arial" w:cs="Arial"/>
          <w:sz w:val="20"/>
          <w:szCs w:val="20"/>
        </w:rPr>
        <w:t xml:space="preserve"> and breeding behaviour</w:t>
      </w:r>
      <w:r w:rsidR="008632B1">
        <w:rPr>
          <w:rFonts w:ascii="Arial" w:hAnsi="Arial" w:cs="Arial"/>
          <w:sz w:val="20"/>
          <w:szCs w:val="20"/>
        </w:rPr>
        <w:t xml:space="preserve"> when they are present within the Firth of Forth area</w:t>
      </w:r>
      <w:r w:rsidRPr="00457EE5">
        <w:rPr>
          <w:rFonts w:ascii="Arial" w:hAnsi="Arial" w:cs="Arial"/>
          <w:sz w:val="20"/>
          <w:szCs w:val="20"/>
        </w:rPr>
        <w:t>.</w:t>
      </w:r>
    </w:p>
    <w:p w14:paraId="5718FBAB" w14:textId="77777777" w:rsidR="00A5223B" w:rsidRPr="00A675B6" w:rsidRDefault="00A675B6" w:rsidP="00A5223B">
      <w:pPr>
        <w:spacing w:line="240" w:lineRule="auto"/>
        <w:rPr>
          <w:rFonts w:ascii="Arial" w:hAnsi="Arial" w:cs="Arial"/>
          <w:sz w:val="24"/>
          <w:szCs w:val="24"/>
        </w:rPr>
      </w:pPr>
      <w:r w:rsidRPr="00A675B6">
        <w:rPr>
          <w:rFonts w:ascii="Arial" w:hAnsi="Arial" w:cs="Arial"/>
          <w:sz w:val="24"/>
          <w:szCs w:val="24"/>
        </w:rPr>
        <w:t>Diet</w:t>
      </w:r>
    </w:p>
    <w:p w14:paraId="747BB9F7" w14:textId="77777777" w:rsidR="00A5223B" w:rsidRPr="00457EE5" w:rsidRDefault="00A5223B" w:rsidP="00A5223B">
      <w:pPr>
        <w:spacing w:line="240" w:lineRule="auto"/>
        <w:rPr>
          <w:rFonts w:ascii="Arial" w:hAnsi="Arial" w:cs="Arial"/>
          <w:sz w:val="20"/>
          <w:szCs w:val="20"/>
        </w:rPr>
      </w:pPr>
      <w:r w:rsidRPr="00457EE5">
        <w:rPr>
          <w:rFonts w:ascii="Arial" w:hAnsi="Arial" w:cs="Arial"/>
          <w:sz w:val="20"/>
          <w:szCs w:val="20"/>
        </w:rPr>
        <w:t xml:space="preserve">Key information on the diet of each species when they are present within the </w:t>
      </w:r>
      <w:r w:rsidR="008632B1">
        <w:rPr>
          <w:rFonts w:ascii="Arial" w:hAnsi="Arial" w:cs="Arial"/>
          <w:sz w:val="20"/>
          <w:szCs w:val="20"/>
        </w:rPr>
        <w:t>Firth of Forth area</w:t>
      </w:r>
      <w:r w:rsidRPr="00457EE5">
        <w:rPr>
          <w:rFonts w:ascii="Arial" w:hAnsi="Arial" w:cs="Arial"/>
          <w:sz w:val="20"/>
          <w:szCs w:val="20"/>
        </w:rPr>
        <w:t>.</w:t>
      </w:r>
    </w:p>
    <w:p w14:paraId="499A39AF" w14:textId="77777777" w:rsidR="00A675B6" w:rsidRPr="00A675B6" w:rsidRDefault="00A675B6" w:rsidP="00A5223B">
      <w:pPr>
        <w:spacing w:line="240" w:lineRule="auto"/>
        <w:rPr>
          <w:rFonts w:ascii="Arial" w:hAnsi="Arial" w:cs="Arial"/>
          <w:sz w:val="24"/>
          <w:szCs w:val="24"/>
        </w:rPr>
      </w:pPr>
      <w:r w:rsidRPr="00A675B6">
        <w:rPr>
          <w:rFonts w:ascii="Arial" w:hAnsi="Arial" w:cs="Arial"/>
          <w:sz w:val="24"/>
          <w:szCs w:val="24"/>
        </w:rPr>
        <w:t>Habitat</w:t>
      </w:r>
    </w:p>
    <w:p w14:paraId="3CA3B947" w14:textId="32A4B380" w:rsidR="00A5223B" w:rsidRPr="00457EE5" w:rsidRDefault="00A5223B" w:rsidP="00A5223B">
      <w:pPr>
        <w:spacing w:line="240" w:lineRule="auto"/>
        <w:rPr>
          <w:rFonts w:ascii="Arial" w:hAnsi="Arial" w:cs="Arial"/>
          <w:sz w:val="20"/>
          <w:szCs w:val="20"/>
        </w:rPr>
      </w:pPr>
      <w:r w:rsidRPr="00457EE5">
        <w:rPr>
          <w:rFonts w:ascii="Arial" w:hAnsi="Arial" w:cs="Arial"/>
          <w:sz w:val="20"/>
          <w:szCs w:val="20"/>
        </w:rPr>
        <w:t xml:space="preserve">This section summarises information on the </w:t>
      </w:r>
      <w:r w:rsidR="002D21D3" w:rsidRPr="00457EE5">
        <w:rPr>
          <w:rFonts w:ascii="Arial" w:hAnsi="Arial" w:cs="Arial"/>
          <w:sz w:val="20"/>
          <w:szCs w:val="20"/>
        </w:rPr>
        <w:t>principal</w:t>
      </w:r>
      <w:r w:rsidRPr="00457EE5">
        <w:rPr>
          <w:rFonts w:ascii="Arial" w:hAnsi="Arial" w:cs="Arial"/>
          <w:sz w:val="20"/>
          <w:szCs w:val="20"/>
        </w:rPr>
        <w:t xml:space="preserve"> habitats that species use within the</w:t>
      </w:r>
      <w:r w:rsidR="00945E3D">
        <w:rPr>
          <w:rFonts w:ascii="Arial" w:hAnsi="Arial" w:cs="Arial"/>
          <w:sz w:val="20"/>
          <w:szCs w:val="20"/>
        </w:rPr>
        <w:t xml:space="preserve"> </w:t>
      </w:r>
      <w:r w:rsidR="008632B1">
        <w:rPr>
          <w:rFonts w:ascii="Arial" w:hAnsi="Arial" w:cs="Arial"/>
          <w:sz w:val="20"/>
          <w:szCs w:val="20"/>
        </w:rPr>
        <w:t>Firth of Forth area</w:t>
      </w:r>
      <w:r w:rsidRPr="00457EE5">
        <w:rPr>
          <w:rFonts w:ascii="Arial" w:hAnsi="Arial" w:cs="Arial"/>
          <w:sz w:val="20"/>
          <w:szCs w:val="20"/>
        </w:rPr>
        <w:t>.  Habitat use is described for both high and low tides as some species’ presence in a particular habitat can be dependent on the state of the tide.</w:t>
      </w:r>
    </w:p>
    <w:p w14:paraId="7007B64D" w14:textId="77777777" w:rsidR="00A5223B" w:rsidRPr="00A675B6" w:rsidRDefault="00A675B6" w:rsidP="00A5223B">
      <w:pPr>
        <w:spacing w:line="240" w:lineRule="auto"/>
        <w:rPr>
          <w:rFonts w:ascii="Arial" w:hAnsi="Arial" w:cs="Arial"/>
          <w:sz w:val="24"/>
          <w:szCs w:val="24"/>
        </w:rPr>
      </w:pPr>
      <w:r w:rsidRPr="00A675B6">
        <w:rPr>
          <w:rFonts w:ascii="Arial" w:hAnsi="Arial" w:cs="Arial"/>
          <w:sz w:val="24"/>
          <w:szCs w:val="24"/>
        </w:rPr>
        <w:t>Distribution</w:t>
      </w:r>
    </w:p>
    <w:p w14:paraId="72E99C2F" w14:textId="1C6A908D" w:rsidR="00A5223B" w:rsidRPr="00457EE5" w:rsidRDefault="00A5223B" w:rsidP="00A5223B">
      <w:pPr>
        <w:spacing w:line="240" w:lineRule="auto"/>
        <w:rPr>
          <w:rFonts w:ascii="Arial" w:hAnsi="Arial" w:cs="Arial"/>
          <w:sz w:val="20"/>
          <w:szCs w:val="20"/>
        </w:rPr>
      </w:pPr>
      <w:r w:rsidRPr="00457EE5">
        <w:rPr>
          <w:rFonts w:ascii="Arial" w:hAnsi="Arial" w:cs="Arial"/>
          <w:sz w:val="20"/>
          <w:szCs w:val="20"/>
        </w:rPr>
        <w:t xml:space="preserve">This section summarises the occurrence and abundance of the species within: (a) the ‘Inner Forth’, defined as the largely estuarine area </w:t>
      </w:r>
      <w:r w:rsidR="002D21D3" w:rsidRPr="00457EE5">
        <w:rPr>
          <w:rFonts w:ascii="Arial" w:hAnsi="Arial" w:cs="Arial"/>
          <w:sz w:val="20"/>
          <w:szCs w:val="20"/>
        </w:rPr>
        <w:t>upriver</w:t>
      </w:r>
      <w:r w:rsidRPr="00457EE5">
        <w:rPr>
          <w:rFonts w:ascii="Arial" w:hAnsi="Arial" w:cs="Arial"/>
          <w:sz w:val="20"/>
          <w:szCs w:val="20"/>
        </w:rPr>
        <w:t xml:space="preserve"> from the Queensferry Bridges; and (b) the ‘Outer</w:t>
      </w:r>
      <w:r w:rsidR="00FE3D94">
        <w:rPr>
          <w:rFonts w:ascii="Arial" w:hAnsi="Arial" w:cs="Arial"/>
          <w:sz w:val="20"/>
          <w:szCs w:val="20"/>
        </w:rPr>
        <w:t xml:space="preserve"> </w:t>
      </w:r>
      <w:r w:rsidR="008632B1">
        <w:rPr>
          <w:rFonts w:ascii="Arial" w:hAnsi="Arial" w:cs="Arial"/>
          <w:sz w:val="20"/>
          <w:szCs w:val="20"/>
        </w:rPr>
        <w:t>Forth</w:t>
      </w:r>
      <w:r w:rsidRPr="00457EE5">
        <w:rPr>
          <w:rFonts w:ascii="Arial" w:hAnsi="Arial" w:cs="Arial"/>
          <w:sz w:val="20"/>
          <w:szCs w:val="20"/>
        </w:rPr>
        <w:t>’ that includes the Firth of Forth below the Queensferry Bridges, the Forth Islands and outer Tay areas.  Within each area, the distribution and abundance of species are described using the terms:</w:t>
      </w:r>
    </w:p>
    <w:p w14:paraId="0719ACCA" w14:textId="6A855A6F" w:rsidR="00A5223B" w:rsidRPr="00457EE5" w:rsidRDefault="00A5223B" w:rsidP="00274BF3">
      <w:pPr>
        <w:pStyle w:val="ListParagraph"/>
        <w:numPr>
          <w:ilvl w:val="0"/>
          <w:numId w:val="16"/>
        </w:numPr>
        <w:spacing w:after="0" w:line="240" w:lineRule="auto"/>
        <w:rPr>
          <w:rFonts w:ascii="Arial" w:hAnsi="Arial" w:cs="Arial"/>
          <w:sz w:val="20"/>
          <w:szCs w:val="20"/>
        </w:rPr>
      </w:pPr>
      <w:r w:rsidRPr="00457EE5">
        <w:rPr>
          <w:rFonts w:ascii="Arial" w:hAnsi="Arial" w:cs="Arial"/>
          <w:sz w:val="20"/>
          <w:szCs w:val="20"/>
        </w:rPr>
        <w:lastRenderedPageBreak/>
        <w:t xml:space="preserve">Widespread – species found in most areas of suitable habitat within the </w:t>
      </w:r>
      <w:r w:rsidR="002D21D3" w:rsidRPr="00457EE5">
        <w:rPr>
          <w:rFonts w:ascii="Arial" w:hAnsi="Arial" w:cs="Arial"/>
          <w:sz w:val="20"/>
          <w:szCs w:val="20"/>
        </w:rPr>
        <w:t>site.</w:t>
      </w:r>
    </w:p>
    <w:p w14:paraId="7F0682A4" w14:textId="163C1A8C" w:rsidR="00A5223B" w:rsidRPr="00457EE5" w:rsidRDefault="00A5223B" w:rsidP="00274BF3">
      <w:pPr>
        <w:pStyle w:val="ListParagraph"/>
        <w:numPr>
          <w:ilvl w:val="0"/>
          <w:numId w:val="16"/>
        </w:numPr>
        <w:spacing w:after="0" w:line="240" w:lineRule="auto"/>
        <w:rPr>
          <w:rFonts w:ascii="Arial" w:hAnsi="Arial" w:cs="Arial"/>
          <w:sz w:val="20"/>
          <w:szCs w:val="20"/>
        </w:rPr>
      </w:pPr>
      <w:r w:rsidRPr="00457EE5">
        <w:rPr>
          <w:rFonts w:ascii="Arial" w:hAnsi="Arial" w:cs="Arial"/>
          <w:sz w:val="20"/>
          <w:szCs w:val="20"/>
        </w:rPr>
        <w:t xml:space="preserve">Local – species found in a few (often specific) areas of the </w:t>
      </w:r>
      <w:r w:rsidR="002D21D3" w:rsidRPr="00457EE5">
        <w:rPr>
          <w:rFonts w:ascii="Arial" w:hAnsi="Arial" w:cs="Arial"/>
          <w:sz w:val="20"/>
          <w:szCs w:val="20"/>
        </w:rPr>
        <w:t>site.</w:t>
      </w:r>
    </w:p>
    <w:p w14:paraId="37CED5CC" w14:textId="77777777" w:rsidR="00A5223B" w:rsidRPr="00457EE5" w:rsidRDefault="00A5223B" w:rsidP="00274BF3">
      <w:pPr>
        <w:pStyle w:val="ListParagraph"/>
        <w:numPr>
          <w:ilvl w:val="0"/>
          <w:numId w:val="16"/>
        </w:numPr>
        <w:spacing w:after="0" w:line="240" w:lineRule="auto"/>
        <w:rPr>
          <w:rFonts w:ascii="Arial" w:hAnsi="Arial" w:cs="Arial"/>
          <w:sz w:val="20"/>
          <w:szCs w:val="20"/>
        </w:rPr>
      </w:pPr>
      <w:r w:rsidRPr="00457EE5">
        <w:rPr>
          <w:rFonts w:ascii="Arial" w:hAnsi="Arial" w:cs="Arial"/>
          <w:sz w:val="20"/>
          <w:szCs w:val="20"/>
        </w:rPr>
        <w:t xml:space="preserve">Absent, rare, scarce, uncommon, common, numerous – six subjective categories are used to indicate relative in increasing order of magnitude.  These categories are based on data from the Wetland Bird Survey (WeBS), the Seabird Monitoring Programme, local bird reports and </w:t>
      </w:r>
      <w:r w:rsidR="000D65CE">
        <w:rPr>
          <w:rFonts w:ascii="Arial" w:hAnsi="Arial" w:cs="Arial"/>
          <w:sz w:val="20"/>
          <w:szCs w:val="20"/>
        </w:rPr>
        <w:t>BTO expertise</w:t>
      </w:r>
      <w:r w:rsidRPr="00457EE5">
        <w:rPr>
          <w:rFonts w:ascii="Arial" w:hAnsi="Arial" w:cs="Arial"/>
          <w:sz w:val="20"/>
          <w:szCs w:val="20"/>
        </w:rPr>
        <w:t>.  Numerical data for each species are presented in the population trends section.</w:t>
      </w:r>
    </w:p>
    <w:p w14:paraId="14ECD5A5" w14:textId="77777777" w:rsidR="00A5223B" w:rsidRPr="00457EE5" w:rsidDel="00690B12" w:rsidRDefault="00A5223B" w:rsidP="00A675B6">
      <w:pPr>
        <w:pStyle w:val="ListParagraph"/>
        <w:spacing w:after="0" w:line="240" w:lineRule="auto"/>
        <w:ind w:left="360"/>
        <w:rPr>
          <w:rFonts w:ascii="Arial" w:hAnsi="Arial" w:cs="Arial"/>
          <w:sz w:val="20"/>
          <w:szCs w:val="20"/>
        </w:rPr>
      </w:pPr>
    </w:p>
    <w:p w14:paraId="5CCCC8F2" w14:textId="77777777" w:rsidR="00A675B6" w:rsidRPr="00A675B6" w:rsidRDefault="00A675B6" w:rsidP="00A5223B">
      <w:pPr>
        <w:spacing w:line="240" w:lineRule="auto"/>
        <w:rPr>
          <w:rFonts w:ascii="Arial" w:hAnsi="Arial" w:cs="Arial"/>
          <w:sz w:val="24"/>
          <w:szCs w:val="24"/>
        </w:rPr>
      </w:pPr>
      <w:r w:rsidRPr="00A675B6">
        <w:rPr>
          <w:rFonts w:ascii="Arial" w:hAnsi="Arial" w:cs="Arial"/>
          <w:sz w:val="24"/>
          <w:szCs w:val="24"/>
        </w:rPr>
        <w:t>Seasonality</w:t>
      </w:r>
    </w:p>
    <w:p w14:paraId="3745D9FC" w14:textId="77777777" w:rsidR="00A5223B" w:rsidRPr="00457EE5" w:rsidRDefault="00A5223B" w:rsidP="00A5223B">
      <w:pPr>
        <w:spacing w:line="240" w:lineRule="auto"/>
        <w:rPr>
          <w:rFonts w:ascii="Arial" w:hAnsi="Arial" w:cs="Arial"/>
          <w:sz w:val="20"/>
          <w:szCs w:val="20"/>
        </w:rPr>
      </w:pPr>
      <w:r w:rsidRPr="00457EE5">
        <w:rPr>
          <w:rFonts w:ascii="Arial" w:hAnsi="Arial" w:cs="Arial"/>
          <w:sz w:val="20"/>
          <w:szCs w:val="20"/>
        </w:rPr>
        <w:t>Periods of presence and relative abundance are presented graphically using data from the WeBS where applicable or are otherwise summarised by brief text.  Where presented, the figures show mean monthly counts for five recent years.</w:t>
      </w:r>
    </w:p>
    <w:p w14:paraId="0DC86BDF" w14:textId="77777777" w:rsidR="00A675B6" w:rsidRPr="00A675B6" w:rsidRDefault="00A675B6" w:rsidP="00A5223B">
      <w:pPr>
        <w:spacing w:line="240" w:lineRule="auto"/>
        <w:rPr>
          <w:rFonts w:ascii="Arial" w:hAnsi="Arial" w:cs="Arial"/>
          <w:sz w:val="24"/>
          <w:szCs w:val="24"/>
        </w:rPr>
      </w:pPr>
      <w:r w:rsidRPr="00A675B6">
        <w:rPr>
          <w:rFonts w:ascii="Arial" w:hAnsi="Arial" w:cs="Arial"/>
          <w:sz w:val="24"/>
          <w:szCs w:val="24"/>
        </w:rPr>
        <w:t>Pressures</w:t>
      </w:r>
    </w:p>
    <w:p w14:paraId="5CDEFCE3" w14:textId="316C8AD4" w:rsidR="0043683A" w:rsidRDefault="002D21D3" w:rsidP="00A5223B">
      <w:pPr>
        <w:spacing w:line="240" w:lineRule="auto"/>
        <w:rPr>
          <w:rFonts w:ascii="Arial" w:hAnsi="Arial" w:cs="Arial"/>
          <w:sz w:val="20"/>
          <w:szCs w:val="20"/>
        </w:rPr>
      </w:pPr>
      <w:r w:rsidRPr="00457EE5">
        <w:rPr>
          <w:rFonts w:ascii="Arial" w:hAnsi="Arial" w:cs="Arial"/>
          <w:sz w:val="20"/>
          <w:szCs w:val="20"/>
        </w:rPr>
        <w:t>This section</w:t>
      </w:r>
      <w:r w:rsidR="00A5223B" w:rsidRPr="00457EE5">
        <w:rPr>
          <w:rFonts w:ascii="Arial" w:hAnsi="Arial" w:cs="Arial"/>
          <w:sz w:val="20"/>
          <w:szCs w:val="20"/>
        </w:rPr>
        <w:t xml:space="preserve"> provides a short summary of some </w:t>
      </w:r>
      <w:r w:rsidR="001D0467">
        <w:rPr>
          <w:rFonts w:ascii="Arial" w:hAnsi="Arial" w:cs="Arial"/>
          <w:sz w:val="20"/>
          <w:szCs w:val="20"/>
        </w:rPr>
        <w:t xml:space="preserve">pressures </w:t>
      </w:r>
      <w:r w:rsidR="00A5223B" w:rsidRPr="00457EE5">
        <w:rPr>
          <w:rFonts w:ascii="Arial" w:hAnsi="Arial" w:cs="Arial"/>
          <w:sz w:val="20"/>
          <w:szCs w:val="20"/>
        </w:rPr>
        <w:t xml:space="preserve">and issues </w:t>
      </w:r>
      <w:r w:rsidR="008632B1">
        <w:rPr>
          <w:rFonts w:ascii="Arial" w:hAnsi="Arial" w:cs="Arial"/>
          <w:sz w:val="20"/>
          <w:szCs w:val="20"/>
        </w:rPr>
        <w:t xml:space="preserve">most relevant </w:t>
      </w:r>
      <w:r w:rsidR="00A5223B" w:rsidRPr="00457EE5">
        <w:rPr>
          <w:rFonts w:ascii="Arial" w:hAnsi="Arial" w:cs="Arial"/>
          <w:sz w:val="20"/>
          <w:szCs w:val="20"/>
        </w:rPr>
        <w:t xml:space="preserve">to each species, both within the SPAs and </w:t>
      </w:r>
      <w:r w:rsidR="008632B1">
        <w:rPr>
          <w:rFonts w:ascii="Arial" w:hAnsi="Arial" w:cs="Arial"/>
          <w:sz w:val="20"/>
          <w:szCs w:val="20"/>
        </w:rPr>
        <w:t>elsewhere in the Firth of Forth.</w:t>
      </w:r>
      <w:r w:rsidR="00392596">
        <w:rPr>
          <w:rFonts w:ascii="Arial" w:hAnsi="Arial" w:cs="Arial"/>
          <w:sz w:val="20"/>
          <w:szCs w:val="20"/>
        </w:rPr>
        <w:t xml:space="preserve"> </w:t>
      </w:r>
      <w:r w:rsidR="00B92246">
        <w:rPr>
          <w:rFonts w:ascii="Arial" w:hAnsi="Arial" w:cs="Arial"/>
          <w:sz w:val="20"/>
          <w:szCs w:val="20"/>
        </w:rPr>
        <w:t>S</w:t>
      </w:r>
      <w:r w:rsidR="00A5223B" w:rsidRPr="00457EE5">
        <w:rPr>
          <w:rFonts w:ascii="Arial" w:hAnsi="Arial" w:cs="Arial"/>
          <w:sz w:val="20"/>
          <w:szCs w:val="20"/>
        </w:rPr>
        <w:t xml:space="preserve">ome pressures apply to all species (for example pollution or recreational disturbance) and to prevent repetition, these are largely excluded from the species accounts but </w:t>
      </w:r>
      <w:r w:rsidR="006F30B2">
        <w:rPr>
          <w:rFonts w:ascii="Arial" w:hAnsi="Arial" w:cs="Arial"/>
          <w:sz w:val="20"/>
          <w:szCs w:val="20"/>
        </w:rPr>
        <w:t xml:space="preserve">are noted in the discussion on impacts earlier in this document.  A more detailed discussion is available at </w:t>
      </w:r>
    </w:p>
    <w:p w14:paraId="7198771D" w14:textId="77777777" w:rsidR="0043683A" w:rsidRDefault="00000000" w:rsidP="00A5223B">
      <w:pPr>
        <w:spacing w:line="240" w:lineRule="auto"/>
        <w:rPr>
          <w:rFonts w:ascii="Arial" w:hAnsi="Arial" w:cs="Arial"/>
          <w:sz w:val="20"/>
          <w:szCs w:val="20"/>
        </w:rPr>
      </w:pPr>
      <w:hyperlink r:id="rId67" w:history="1">
        <w:r w:rsidR="0043683A">
          <w:rPr>
            <w:rStyle w:val="Hyperlink"/>
            <w:rFonts w:ascii="Arial" w:hAnsi="Arial" w:cs="Arial"/>
            <w:sz w:val="20"/>
            <w:szCs w:val="20"/>
          </w:rPr>
          <w:t>SNH Commissioned Report 804: A review of literature on the qualifying interest species of Special Protection Areas (SPAs) in the Firth of Forth and development related influences</w:t>
        </w:r>
      </w:hyperlink>
      <w:r w:rsidR="00AB5F88">
        <w:rPr>
          <w:rFonts w:ascii="Arial" w:hAnsi="Arial" w:cs="Arial"/>
          <w:sz w:val="20"/>
          <w:szCs w:val="20"/>
        </w:rPr>
        <w:t xml:space="preserve"> upon which this guidance is based.</w:t>
      </w:r>
    </w:p>
    <w:p w14:paraId="011E8DE6" w14:textId="7249785A" w:rsidR="00A5223B" w:rsidRDefault="00A5223B" w:rsidP="00A5223B">
      <w:pPr>
        <w:spacing w:line="240" w:lineRule="auto"/>
        <w:rPr>
          <w:rFonts w:ascii="Arial" w:hAnsi="Arial" w:cs="Arial"/>
          <w:sz w:val="20"/>
          <w:szCs w:val="20"/>
        </w:rPr>
      </w:pPr>
      <w:r w:rsidRPr="00457EE5">
        <w:rPr>
          <w:rFonts w:ascii="Arial" w:hAnsi="Arial" w:cs="Arial"/>
          <w:sz w:val="20"/>
          <w:szCs w:val="20"/>
        </w:rPr>
        <w:t xml:space="preserve">In some instances, </w:t>
      </w:r>
      <w:r w:rsidR="00B92246">
        <w:rPr>
          <w:rFonts w:ascii="Arial" w:hAnsi="Arial" w:cs="Arial"/>
          <w:sz w:val="20"/>
          <w:szCs w:val="20"/>
        </w:rPr>
        <w:t xml:space="preserve">there is a lack of published evidence that </w:t>
      </w:r>
      <w:r w:rsidRPr="00457EE5">
        <w:rPr>
          <w:rFonts w:ascii="Arial" w:hAnsi="Arial" w:cs="Arial"/>
          <w:sz w:val="20"/>
          <w:szCs w:val="20"/>
        </w:rPr>
        <w:t xml:space="preserve">specific pressures identified for </w:t>
      </w:r>
      <w:r w:rsidR="00B92246">
        <w:rPr>
          <w:rFonts w:ascii="Arial" w:hAnsi="Arial" w:cs="Arial"/>
          <w:sz w:val="20"/>
          <w:szCs w:val="20"/>
        </w:rPr>
        <w:t>one</w:t>
      </w:r>
      <w:r w:rsidR="00B92246" w:rsidRPr="00457EE5">
        <w:rPr>
          <w:rFonts w:ascii="Arial" w:hAnsi="Arial" w:cs="Arial"/>
          <w:sz w:val="20"/>
          <w:szCs w:val="20"/>
        </w:rPr>
        <w:t xml:space="preserve"> </w:t>
      </w:r>
      <w:r w:rsidRPr="00457EE5">
        <w:rPr>
          <w:rFonts w:ascii="Arial" w:hAnsi="Arial" w:cs="Arial"/>
          <w:sz w:val="20"/>
          <w:szCs w:val="20"/>
        </w:rPr>
        <w:t xml:space="preserve">species </w:t>
      </w:r>
      <w:r w:rsidR="00B92246">
        <w:rPr>
          <w:rFonts w:ascii="Arial" w:hAnsi="Arial" w:cs="Arial"/>
          <w:sz w:val="20"/>
          <w:szCs w:val="20"/>
        </w:rPr>
        <w:t>may also</w:t>
      </w:r>
      <w:r w:rsidRPr="00457EE5">
        <w:rPr>
          <w:rFonts w:ascii="Arial" w:hAnsi="Arial" w:cs="Arial"/>
          <w:sz w:val="20"/>
          <w:szCs w:val="20"/>
        </w:rPr>
        <w:t xml:space="preserve"> influence other</w:t>
      </w:r>
      <w:r w:rsidR="00B92246">
        <w:rPr>
          <w:rFonts w:ascii="Arial" w:hAnsi="Arial" w:cs="Arial"/>
          <w:sz w:val="20"/>
          <w:szCs w:val="20"/>
        </w:rPr>
        <w:t xml:space="preserve"> species, even though this seems likely</w:t>
      </w:r>
      <w:r w:rsidRPr="00457EE5">
        <w:rPr>
          <w:rFonts w:ascii="Arial" w:hAnsi="Arial" w:cs="Arial"/>
          <w:sz w:val="20"/>
          <w:szCs w:val="20"/>
        </w:rPr>
        <w:t xml:space="preserve">. An example that is especially relevant to the Firth of Forth is the interaction between scaup, molluscs and water quality </w:t>
      </w:r>
      <w:r w:rsidR="00B92246">
        <w:rPr>
          <w:rFonts w:ascii="Arial" w:hAnsi="Arial" w:cs="Arial"/>
          <w:sz w:val="20"/>
          <w:szCs w:val="20"/>
        </w:rPr>
        <w:t xml:space="preserve">- </w:t>
      </w:r>
      <w:r w:rsidRPr="00457EE5">
        <w:rPr>
          <w:rFonts w:ascii="Arial" w:hAnsi="Arial" w:cs="Arial"/>
          <w:sz w:val="20"/>
          <w:szCs w:val="20"/>
        </w:rPr>
        <w:t xml:space="preserve">reduced sewage outputs leading to reduced mollusc abundance which supported </w:t>
      </w:r>
      <w:r w:rsidR="009D7486">
        <w:rPr>
          <w:rFonts w:ascii="Arial" w:hAnsi="Arial" w:cs="Arial"/>
          <w:sz w:val="20"/>
          <w:szCs w:val="20"/>
        </w:rPr>
        <w:t>fewer</w:t>
      </w:r>
      <w:r w:rsidR="009D7486" w:rsidRPr="00457EE5">
        <w:rPr>
          <w:rFonts w:ascii="Arial" w:hAnsi="Arial" w:cs="Arial"/>
          <w:sz w:val="20"/>
          <w:szCs w:val="20"/>
        </w:rPr>
        <w:t xml:space="preserve"> </w:t>
      </w:r>
      <w:r w:rsidRPr="00457EE5">
        <w:rPr>
          <w:rFonts w:ascii="Arial" w:hAnsi="Arial" w:cs="Arial"/>
          <w:sz w:val="20"/>
          <w:szCs w:val="20"/>
        </w:rPr>
        <w:t xml:space="preserve">scaup. Although it is likely that other </w:t>
      </w:r>
      <w:r w:rsidR="002D21D3" w:rsidRPr="00457EE5">
        <w:rPr>
          <w:rFonts w:ascii="Arial" w:hAnsi="Arial" w:cs="Arial"/>
          <w:sz w:val="20"/>
          <w:szCs w:val="20"/>
        </w:rPr>
        <w:t>sea duck</w:t>
      </w:r>
      <w:r w:rsidRPr="00457EE5">
        <w:rPr>
          <w:rFonts w:ascii="Arial" w:hAnsi="Arial" w:cs="Arial"/>
          <w:sz w:val="20"/>
          <w:szCs w:val="20"/>
        </w:rPr>
        <w:t xml:space="preserve"> will have similar interactions, </w:t>
      </w:r>
      <w:r w:rsidR="00B92246" w:rsidRPr="00457EE5">
        <w:rPr>
          <w:rFonts w:ascii="Arial" w:hAnsi="Arial" w:cs="Arial"/>
          <w:sz w:val="20"/>
          <w:szCs w:val="20"/>
        </w:rPr>
        <w:t>the</w:t>
      </w:r>
      <w:r w:rsidR="00B92246">
        <w:rPr>
          <w:rFonts w:ascii="Arial" w:hAnsi="Arial" w:cs="Arial"/>
          <w:sz w:val="20"/>
          <w:szCs w:val="20"/>
        </w:rPr>
        <w:t>ir accounts</w:t>
      </w:r>
      <w:r w:rsidR="00B92246" w:rsidRPr="00457EE5">
        <w:rPr>
          <w:rFonts w:ascii="Arial" w:hAnsi="Arial" w:cs="Arial"/>
          <w:sz w:val="20"/>
          <w:szCs w:val="20"/>
        </w:rPr>
        <w:t xml:space="preserve"> </w:t>
      </w:r>
      <w:r w:rsidRPr="00457EE5">
        <w:rPr>
          <w:rFonts w:ascii="Arial" w:hAnsi="Arial" w:cs="Arial"/>
          <w:sz w:val="20"/>
          <w:szCs w:val="20"/>
        </w:rPr>
        <w:t xml:space="preserve">may not </w:t>
      </w:r>
      <w:r w:rsidR="00B92246">
        <w:rPr>
          <w:rFonts w:ascii="Arial" w:hAnsi="Arial" w:cs="Arial"/>
          <w:sz w:val="20"/>
          <w:szCs w:val="20"/>
        </w:rPr>
        <w:t>include this pressure because a link has</w:t>
      </w:r>
      <w:r w:rsidRPr="00457EE5">
        <w:rPr>
          <w:rFonts w:ascii="Arial" w:hAnsi="Arial" w:cs="Arial"/>
          <w:sz w:val="20"/>
          <w:szCs w:val="20"/>
        </w:rPr>
        <w:t xml:space="preserve"> not </w:t>
      </w:r>
      <w:r w:rsidR="00B92246">
        <w:rPr>
          <w:rFonts w:ascii="Arial" w:hAnsi="Arial" w:cs="Arial"/>
          <w:sz w:val="20"/>
          <w:szCs w:val="20"/>
        </w:rPr>
        <w:t xml:space="preserve">been </w:t>
      </w:r>
      <w:r w:rsidRPr="00457EE5">
        <w:rPr>
          <w:rFonts w:ascii="Arial" w:hAnsi="Arial" w:cs="Arial"/>
          <w:sz w:val="20"/>
          <w:szCs w:val="20"/>
        </w:rPr>
        <w:t xml:space="preserve">investigated or the details remain unpublished. </w:t>
      </w:r>
      <w:r w:rsidR="002D21D3" w:rsidRPr="00457EE5">
        <w:rPr>
          <w:rFonts w:ascii="Arial" w:hAnsi="Arial" w:cs="Arial"/>
          <w:sz w:val="20"/>
          <w:szCs w:val="20"/>
        </w:rPr>
        <w:t>Therefore,</w:t>
      </w:r>
      <w:r w:rsidRPr="00457EE5">
        <w:rPr>
          <w:rFonts w:ascii="Arial" w:hAnsi="Arial" w:cs="Arial"/>
          <w:sz w:val="20"/>
          <w:szCs w:val="20"/>
        </w:rPr>
        <w:t xml:space="preserve"> the list of pressures should not be considered comprehensive but rather an indication of current knowledge about them</w:t>
      </w:r>
      <w:r w:rsidR="00C52D5B">
        <w:rPr>
          <w:rFonts w:ascii="Arial" w:hAnsi="Arial" w:cs="Arial"/>
          <w:sz w:val="20"/>
          <w:szCs w:val="20"/>
        </w:rPr>
        <w:t>, and new issues may arise in future which plans and projects need to consider</w:t>
      </w:r>
      <w:r w:rsidRPr="00457EE5">
        <w:rPr>
          <w:rFonts w:ascii="Arial" w:hAnsi="Arial" w:cs="Arial"/>
          <w:sz w:val="20"/>
          <w:szCs w:val="20"/>
        </w:rPr>
        <w:t>.</w:t>
      </w:r>
    </w:p>
    <w:p w14:paraId="6F6E5870" w14:textId="7A0B4F07" w:rsidR="00FC6485" w:rsidRPr="00457EE5" w:rsidRDefault="00FC6485" w:rsidP="00A5223B">
      <w:pPr>
        <w:spacing w:line="240" w:lineRule="auto"/>
        <w:rPr>
          <w:rFonts w:ascii="Arial" w:hAnsi="Arial" w:cs="Arial"/>
          <w:sz w:val="20"/>
          <w:szCs w:val="20"/>
        </w:rPr>
      </w:pPr>
      <w:bookmarkStart w:id="8" w:name="_Hlk163560339"/>
      <w:r>
        <w:rPr>
          <w:rFonts w:ascii="Arial" w:hAnsi="Arial" w:cs="Arial"/>
          <w:sz w:val="20"/>
          <w:szCs w:val="20"/>
        </w:rPr>
        <w:t>Highly Pathogenic Avian Influenza or HPAI is affecting seabirds</w:t>
      </w:r>
      <w:r w:rsidR="00330AB5">
        <w:rPr>
          <w:rFonts w:ascii="Arial" w:hAnsi="Arial" w:cs="Arial"/>
          <w:sz w:val="20"/>
          <w:szCs w:val="20"/>
        </w:rPr>
        <w:t>,</w:t>
      </w:r>
      <w:r>
        <w:rPr>
          <w:rFonts w:ascii="Arial" w:hAnsi="Arial" w:cs="Arial"/>
          <w:sz w:val="20"/>
          <w:szCs w:val="20"/>
        </w:rPr>
        <w:t xml:space="preserve"> for most recent guidance see </w:t>
      </w:r>
      <w:hyperlink r:id="rId68" w:history="1">
        <w:r w:rsidRPr="009D3CF3">
          <w:rPr>
            <w:rStyle w:val="Hyperlink"/>
            <w:rFonts w:ascii="Arial" w:hAnsi="Arial" w:cs="Arial"/>
            <w:sz w:val="20"/>
            <w:szCs w:val="20"/>
          </w:rPr>
          <w:t>here</w:t>
        </w:r>
      </w:hyperlink>
    </w:p>
    <w:bookmarkEnd w:id="8"/>
    <w:p w14:paraId="0C36557F" w14:textId="77777777" w:rsidR="00A675B6" w:rsidRPr="00A675B6" w:rsidRDefault="00A675B6" w:rsidP="00A5223B">
      <w:pPr>
        <w:spacing w:line="240" w:lineRule="auto"/>
        <w:rPr>
          <w:rFonts w:ascii="Arial" w:hAnsi="Arial" w:cs="Arial"/>
          <w:sz w:val="24"/>
          <w:szCs w:val="24"/>
        </w:rPr>
      </w:pPr>
      <w:r w:rsidRPr="00A675B6">
        <w:rPr>
          <w:rFonts w:ascii="Arial" w:hAnsi="Arial" w:cs="Arial"/>
          <w:sz w:val="24"/>
          <w:szCs w:val="24"/>
        </w:rPr>
        <w:t>Population Trends</w:t>
      </w:r>
    </w:p>
    <w:p w14:paraId="1B7AB1AC" w14:textId="77777777" w:rsidR="00B8462B" w:rsidRDefault="00A5223B" w:rsidP="00A5223B">
      <w:pPr>
        <w:spacing w:line="240" w:lineRule="auto"/>
        <w:rPr>
          <w:rFonts w:ascii="Arial" w:hAnsi="Arial" w:cs="Arial"/>
          <w:sz w:val="20"/>
          <w:szCs w:val="20"/>
        </w:rPr>
      </w:pPr>
      <w:r w:rsidRPr="00457EE5">
        <w:rPr>
          <w:rFonts w:ascii="Arial" w:hAnsi="Arial" w:cs="Arial"/>
          <w:sz w:val="20"/>
          <w:szCs w:val="20"/>
        </w:rPr>
        <w:t xml:space="preserve">Where data are available, this section details whether the </w:t>
      </w:r>
      <w:r w:rsidR="006F30B2">
        <w:rPr>
          <w:rFonts w:ascii="Arial" w:hAnsi="Arial" w:cs="Arial"/>
          <w:sz w:val="20"/>
          <w:szCs w:val="20"/>
        </w:rPr>
        <w:t xml:space="preserve">Firth of Forth area </w:t>
      </w:r>
      <w:r w:rsidRPr="00457EE5">
        <w:rPr>
          <w:rFonts w:ascii="Arial" w:hAnsi="Arial" w:cs="Arial"/>
          <w:sz w:val="20"/>
          <w:szCs w:val="20"/>
        </w:rPr>
        <w:t xml:space="preserve">population for each species has increased, </w:t>
      </w:r>
      <w:proofErr w:type="gramStart"/>
      <w:r w:rsidRPr="00457EE5">
        <w:rPr>
          <w:rFonts w:ascii="Arial" w:hAnsi="Arial" w:cs="Arial"/>
          <w:sz w:val="20"/>
          <w:szCs w:val="20"/>
        </w:rPr>
        <w:t>declined</w:t>
      </w:r>
      <w:proofErr w:type="gramEnd"/>
      <w:r w:rsidRPr="00457EE5">
        <w:rPr>
          <w:rFonts w:ascii="Arial" w:hAnsi="Arial" w:cs="Arial"/>
          <w:sz w:val="20"/>
          <w:szCs w:val="20"/>
        </w:rPr>
        <w:t xml:space="preserve"> or remained stable, </w:t>
      </w:r>
      <w:r w:rsidR="00B92246">
        <w:rPr>
          <w:rFonts w:ascii="Arial" w:hAnsi="Arial" w:cs="Arial"/>
          <w:sz w:val="20"/>
          <w:szCs w:val="20"/>
        </w:rPr>
        <w:t>and makes</w:t>
      </w:r>
      <w:r w:rsidR="00B92246" w:rsidRPr="00457EE5">
        <w:rPr>
          <w:rFonts w:ascii="Arial" w:hAnsi="Arial" w:cs="Arial"/>
          <w:sz w:val="20"/>
          <w:szCs w:val="20"/>
        </w:rPr>
        <w:t xml:space="preserve"> </w:t>
      </w:r>
      <w:r w:rsidRPr="00457EE5">
        <w:rPr>
          <w:rFonts w:ascii="Arial" w:hAnsi="Arial" w:cs="Arial"/>
          <w:sz w:val="20"/>
          <w:szCs w:val="20"/>
        </w:rPr>
        <w:t xml:space="preserve">comparisons with the wider Scottish trend.  The comparisons are made to illustrate that a decline or increase within the Forth area does not always indicate a change in the conditions of that area.  In some cases, a change in the Forth may simply reflect wider scale changes occurring in Scotland and further afield.  </w:t>
      </w:r>
      <w:r w:rsidR="00AF35C1">
        <w:rPr>
          <w:rFonts w:ascii="Arial" w:hAnsi="Arial" w:cs="Arial"/>
          <w:sz w:val="20"/>
          <w:szCs w:val="20"/>
        </w:rPr>
        <w:t xml:space="preserve">The accounts use data </w:t>
      </w:r>
      <w:r w:rsidRPr="00457EE5">
        <w:rPr>
          <w:rFonts w:ascii="Arial" w:hAnsi="Arial" w:cs="Arial"/>
          <w:sz w:val="20"/>
          <w:szCs w:val="20"/>
        </w:rPr>
        <w:t>from the Wetland Bird Survey (WeBS</w:t>
      </w:r>
      <w:r w:rsidR="00AF35C1">
        <w:rPr>
          <w:rFonts w:ascii="Arial" w:hAnsi="Arial" w:cs="Arial"/>
          <w:sz w:val="20"/>
          <w:szCs w:val="20"/>
        </w:rPr>
        <w:t>)</w:t>
      </w:r>
      <w:r w:rsidRPr="00457EE5">
        <w:rPr>
          <w:rFonts w:ascii="Arial" w:hAnsi="Arial" w:cs="Arial"/>
          <w:sz w:val="20"/>
          <w:szCs w:val="20"/>
        </w:rPr>
        <w:t>, and the Seabird Monitoring Programme</w:t>
      </w:r>
      <w:r w:rsidR="00945E3D">
        <w:rPr>
          <w:rFonts w:ascii="Arial" w:hAnsi="Arial" w:cs="Arial"/>
          <w:sz w:val="20"/>
          <w:szCs w:val="20"/>
        </w:rPr>
        <w:t>.</w:t>
      </w:r>
      <w:r w:rsidRPr="00457EE5">
        <w:rPr>
          <w:rFonts w:ascii="Arial" w:hAnsi="Arial" w:cs="Arial"/>
          <w:sz w:val="20"/>
          <w:szCs w:val="20"/>
        </w:rPr>
        <w:t xml:space="preserve"> </w:t>
      </w:r>
    </w:p>
    <w:p w14:paraId="4CFECBDE" w14:textId="0ACF0E34" w:rsidR="00A5223B" w:rsidRPr="00457EE5" w:rsidRDefault="00A5223B" w:rsidP="00A5223B">
      <w:pPr>
        <w:spacing w:line="240" w:lineRule="auto"/>
        <w:rPr>
          <w:rFonts w:ascii="Arial" w:hAnsi="Arial" w:cs="Arial"/>
          <w:sz w:val="20"/>
          <w:szCs w:val="20"/>
        </w:rPr>
      </w:pPr>
      <w:r w:rsidRPr="00457EE5">
        <w:rPr>
          <w:rFonts w:ascii="Arial" w:hAnsi="Arial" w:cs="Arial"/>
          <w:sz w:val="20"/>
          <w:szCs w:val="20"/>
        </w:rPr>
        <w:t xml:space="preserve">Note that population trends are determined from data that are not necessarily restricted </w:t>
      </w:r>
      <w:r w:rsidR="00AF35C1">
        <w:rPr>
          <w:rFonts w:ascii="Arial" w:hAnsi="Arial" w:cs="Arial"/>
          <w:sz w:val="20"/>
          <w:szCs w:val="20"/>
        </w:rPr>
        <w:t xml:space="preserve">to </w:t>
      </w:r>
      <w:r w:rsidRPr="00457EE5">
        <w:rPr>
          <w:rFonts w:ascii="Arial" w:hAnsi="Arial" w:cs="Arial"/>
          <w:sz w:val="20"/>
          <w:szCs w:val="20"/>
        </w:rPr>
        <w:t xml:space="preserve">the SPA.  This will lead to some apparent discrepancy </w:t>
      </w:r>
      <w:r w:rsidR="00AF35C1">
        <w:rPr>
          <w:rFonts w:ascii="Arial" w:hAnsi="Arial" w:cs="Arial"/>
          <w:sz w:val="20"/>
          <w:szCs w:val="20"/>
        </w:rPr>
        <w:t xml:space="preserve">from </w:t>
      </w:r>
      <w:r w:rsidRPr="00457EE5">
        <w:rPr>
          <w:rFonts w:ascii="Arial" w:hAnsi="Arial" w:cs="Arial"/>
          <w:sz w:val="20"/>
          <w:szCs w:val="20"/>
        </w:rPr>
        <w:t xml:space="preserve">baseline population estimates given under the ’Conservation Status’ heading; </w:t>
      </w:r>
      <w:r w:rsidR="000C2ECC" w:rsidRPr="00457EE5">
        <w:rPr>
          <w:rFonts w:ascii="Arial" w:hAnsi="Arial" w:cs="Arial"/>
          <w:sz w:val="20"/>
          <w:szCs w:val="20"/>
        </w:rPr>
        <w:t>however,</w:t>
      </w:r>
      <w:r w:rsidRPr="00457EE5">
        <w:rPr>
          <w:rFonts w:ascii="Arial" w:hAnsi="Arial" w:cs="Arial"/>
          <w:sz w:val="20"/>
          <w:szCs w:val="20"/>
        </w:rPr>
        <w:t xml:space="preserve"> the trends </w:t>
      </w:r>
      <w:r w:rsidR="00B92246">
        <w:rPr>
          <w:rFonts w:ascii="Arial" w:hAnsi="Arial" w:cs="Arial"/>
          <w:sz w:val="20"/>
          <w:szCs w:val="20"/>
        </w:rPr>
        <w:t>should</w:t>
      </w:r>
      <w:r w:rsidRPr="00457EE5">
        <w:rPr>
          <w:rFonts w:ascii="Arial" w:hAnsi="Arial" w:cs="Arial"/>
          <w:sz w:val="20"/>
          <w:szCs w:val="20"/>
        </w:rPr>
        <w:t xml:space="preserve"> be representative of patterns of change within the SPAs. </w:t>
      </w:r>
    </w:p>
    <w:p w14:paraId="65DFE491" w14:textId="77777777" w:rsidR="00A5223B" w:rsidRPr="00457EE5" w:rsidRDefault="00A5223B" w:rsidP="00A5223B">
      <w:pPr>
        <w:spacing w:line="240" w:lineRule="auto"/>
        <w:rPr>
          <w:rFonts w:ascii="Arial" w:hAnsi="Arial" w:cs="Arial"/>
          <w:sz w:val="20"/>
          <w:szCs w:val="20"/>
        </w:rPr>
      </w:pPr>
      <w:r w:rsidRPr="00457EE5">
        <w:rPr>
          <w:rFonts w:ascii="Arial" w:hAnsi="Arial" w:cs="Arial"/>
          <w:sz w:val="20"/>
          <w:szCs w:val="20"/>
        </w:rPr>
        <w:t xml:space="preserve">Figures derived from WeBS show relative changes in peak counts over the period covered (generally over three decades) with the baseline year (index = 100) taken as the 2010/11 winter.  </w:t>
      </w:r>
      <w:r w:rsidR="004E216D">
        <w:rPr>
          <w:rFonts w:ascii="Arial" w:hAnsi="Arial" w:cs="Arial"/>
          <w:sz w:val="20"/>
          <w:szCs w:val="20"/>
        </w:rPr>
        <w:t>The figures</w:t>
      </w:r>
      <w:r w:rsidRPr="00457EE5">
        <w:rPr>
          <w:rFonts w:ascii="Arial" w:hAnsi="Arial" w:cs="Arial"/>
          <w:sz w:val="20"/>
          <w:szCs w:val="20"/>
        </w:rPr>
        <w:t xml:space="preserve"> illustrate both the raw maximum indices (joined by a dotted line) </w:t>
      </w:r>
      <w:proofErr w:type="gramStart"/>
      <w:r w:rsidRPr="00457EE5">
        <w:rPr>
          <w:rFonts w:ascii="Arial" w:hAnsi="Arial" w:cs="Arial"/>
          <w:sz w:val="20"/>
          <w:szCs w:val="20"/>
        </w:rPr>
        <w:t>and also</w:t>
      </w:r>
      <w:proofErr w:type="gramEnd"/>
      <w:r w:rsidRPr="00457EE5">
        <w:rPr>
          <w:rFonts w:ascii="Arial" w:hAnsi="Arial" w:cs="Arial"/>
          <w:sz w:val="20"/>
          <w:szCs w:val="20"/>
        </w:rPr>
        <w:t xml:space="preserve"> the smoothed trend (shown by a solid line) derived from those counts. </w:t>
      </w:r>
    </w:p>
    <w:p w14:paraId="595079D2" w14:textId="77777777" w:rsidR="00751272" w:rsidRDefault="00A5223B" w:rsidP="00B50B76">
      <w:pPr>
        <w:spacing w:line="240" w:lineRule="auto"/>
        <w:rPr>
          <w:rFonts w:ascii="Arial" w:hAnsi="Arial" w:cs="Arial"/>
          <w:sz w:val="20"/>
          <w:szCs w:val="20"/>
        </w:rPr>
      </w:pPr>
      <w:r w:rsidRPr="00457EE5">
        <w:rPr>
          <w:rFonts w:ascii="Arial" w:hAnsi="Arial" w:cs="Arial"/>
          <w:sz w:val="20"/>
          <w:szCs w:val="20"/>
        </w:rPr>
        <w:lastRenderedPageBreak/>
        <w:t>Population changes for pink-footed goose are based on winter roost counts</w:t>
      </w:r>
      <w:r w:rsidR="00AF35C1">
        <w:rPr>
          <w:rFonts w:ascii="Arial" w:hAnsi="Arial" w:cs="Arial"/>
          <w:sz w:val="20"/>
          <w:szCs w:val="20"/>
        </w:rPr>
        <w:t xml:space="preserve">. </w:t>
      </w:r>
      <w:r w:rsidRPr="00457EE5">
        <w:rPr>
          <w:rFonts w:ascii="Arial" w:hAnsi="Arial" w:cs="Arial"/>
          <w:sz w:val="20"/>
          <w:szCs w:val="20"/>
        </w:rPr>
        <w:t xml:space="preserve"> </w:t>
      </w:r>
      <w:r w:rsidR="00AF35C1">
        <w:rPr>
          <w:rFonts w:ascii="Arial" w:hAnsi="Arial" w:cs="Arial"/>
          <w:sz w:val="20"/>
          <w:szCs w:val="20"/>
        </w:rPr>
        <w:t xml:space="preserve">Population changes for </w:t>
      </w:r>
      <w:r w:rsidRPr="00457EE5">
        <w:rPr>
          <w:rFonts w:ascii="Arial" w:hAnsi="Arial" w:cs="Arial"/>
          <w:sz w:val="20"/>
          <w:szCs w:val="20"/>
        </w:rPr>
        <w:t xml:space="preserve">breeding seabirds </w:t>
      </w:r>
      <w:r w:rsidR="00AF35C1">
        <w:rPr>
          <w:rFonts w:ascii="Arial" w:hAnsi="Arial" w:cs="Arial"/>
          <w:sz w:val="20"/>
          <w:szCs w:val="20"/>
        </w:rPr>
        <w:t xml:space="preserve">are based </w:t>
      </w:r>
      <w:r w:rsidRPr="00457EE5">
        <w:rPr>
          <w:rFonts w:ascii="Arial" w:hAnsi="Arial" w:cs="Arial"/>
          <w:sz w:val="20"/>
          <w:szCs w:val="20"/>
        </w:rPr>
        <w:t>on counts of apparently occupied nest sites.  Breeding seabird trends are shown for years when most (and a constant sample of) island colonies have been counted. Longer runs of seabird data than presented are available from single colonies</w:t>
      </w:r>
      <w:r w:rsidR="00B50B76" w:rsidRPr="00457EE5">
        <w:rPr>
          <w:rFonts w:ascii="Arial" w:hAnsi="Arial" w:cs="Arial"/>
          <w:sz w:val="20"/>
          <w:szCs w:val="20"/>
        </w:rPr>
        <w:t xml:space="preserve">, notably for the Isle of May. </w:t>
      </w:r>
    </w:p>
    <w:p w14:paraId="350EC505" w14:textId="77777777" w:rsidR="00B252A1" w:rsidRPr="00751272" w:rsidRDefault="00B252A1" w:rsidP="00B50B76">
      <w:pPr>
        <w:spacing w:line="240" w:lineRule="auto"/>
        <w:rPr>
          <w:rFonts w:cs="Arial"/>
          <w:sz w:val="36"/>
          <w:szCs w:val="36"/>
        </w:rPr>
        <w:sectPr w:rsidR="00B252A1" w:rsidRPr="00751272" w:rsidSect="0011566C">
          <w:footerReference w:type="default" r:id="rId69"/>
          <w:pgSz w:w="11906" w:h="16838"/>
          <w:pgMar w:top="1440" w:right="1134" w:bottom="1440" w:left="2835" w:header="709" w:footer="709" w:gutter="0"/>
          <w:cols w:space="708"/>
          <w:docGrid w:linePitch="360"/>
        </w:sectPr>
      </w:pPr>
    </w:p>
    <w:p w14:paraId="12A914B4" w14:textId="77777777" w:rsidR="00E636C0" w:rsidRPr="003A2678" w:rsidRDefault="00433C6B" w:rsidP="00E636C0">
      <w:pPr>
        <w:keepNext/>
        <w:keepLines/>
        <w:suppressAutoHyphens/>
        <w:spacing w:after="0" w:line="240" w:lineRule="auto"/>
        <w:ind w:left="426" w:hanging="426"/>
        <w:jc w:val="both"/>
        <w:outlineLvl w:val="1"/>
        <w:rPr>
          <w:rFonts w:ascii="Arial" w:eastAsia="Times New Roman" w:hAnsi="Arial" w:cs="Arial"/>
          <w:b/>
          <w:bCs/>
          <w:noProof/>
          <w:color w:val="548DD4" w:themeColor="text2" w:themeTint="99"/>
          <w:sz w:val="24"/>
          <w:szCs w:val="24"/>
          <w:lang w:eastAsia="en-GB"/>
        </w:rPr>
      </w:pPr>
      <w:bookmarkStart w:id="9" w:name="_Toc410135619"/>
      <w:bookmarkStart w:id="10" w:name="_Toc419281574"/>
      <w:r w:rsidRPr="003A2678">
        <w:rPr>
          <w:rFonts w:ascii="Arial" w:eastAsia="Times New Roman" w:hAnsi="Arial" w:cs="Arial"/>
          <w:b/>
          <w:bCs/>
          <w:noProof/>
          <w:color w:val="548DD4" w:themeColor="text2" w:themeTint="99"/>
          <w:sz w:val="24"/>
          <w:szCs w:val="24"/>
          <w:lang w:eastAsia="en-GB"/>
        </w:rPr>
        <w:lastRenderedPageBreak/>
        <w:t>Pink-footed goose</w:t>
      </w:r>
      <w:bookmarkEnd w:id="9"/>
      <w:bookmarkEnd w:id="10"/>
      <w:r w:rsidRPr="003A2678">
        <w:rPr>
          <w:rFonts w:ascii="Arial" w:eastAsia="Times New Roman" w:hAnsi="Arial" w:cs="Arial"/>
          <w:b/>
          <w:bCs/>
          <w:noProof/>
          <w:color w:val="548DD4" w:themeColor="text2" w:themeTint="99"/>
          <w:sz w:val="24"/>
          <w:szCs w:val="24"/>
          <w:lang w:eastAsia="en-GB"/>
        </w:rPr>
        <w:t xml:space="preserve"> </w:t>
      </w:r>
    </w:p>
    <w:p w14:paraId="7B8C0698" w14:textId="77777777" w:rsidR="00E636C0" w:rsidRDefault="00E636C0" w:rsidP="00E636C0">
      <w:pPr>
        <w:tabs>
          <w:tab w:val="left" w:pos="907"/>
          <w:tab w:val="left" w:pos="1276"/>
        </w:tabs>
        <w:spacing w:after="0" w:line="240" w:lineRule="auto"/>
        <w:jc w:val="both"/>
        <w:rPr>
          <w:rFonts w:ascii="Arial" w:eastAsia="Times New Roman" w:hAnsi="Arial" w:cs="Arial"/>
          <w:b/>
          <w:i/>
          <w:noProof/>
          <w:sz w:val="20"/>
          <w:szCs w:val="20"/>
          <w:lang w:eastAsia="en-GB"/>
        </w:rPr>
      </w:pPr>
      <w:r w:rsidRPr="008C4624">
        <w:rPr>
          <w:rFonts w:ascii="Arial" w:eastAsia="Times New Roman" w:hAnsi="Arial" w:cs="Arial"/>
          <w:b/>
          <w:i/>
          <w:noProof/>
          <w:sz w:val="20"/>
          <w:szCs w:val="20"/>
          <w:lang w:eastAsia="en-GB"/>
        </w:rPr>
        <w:t>Anser brachyrhynchus</w:t>
      </w:r>
    </w:p>
    <w:p w14:paraId="1E7F319D" w14:textId="77777777" w:rsidR="00BC1DBF" w:rsidRDefault="00BC1DBF" w:rsidP="00E636C0">
      <w:pPr>
        <w:tabs>
          <w:tab w:val="left" w:pos="907"/>
          <w:tab w:val="left" w:pos="1276"/>
        </w:tabs>
        <w:spacing w:after="0" w:line="240" w:lineRule="auto"/>
        <w:jc w:val="both"/>
        <w:rPr>
          <w:rFonts w:ascii="Arial" w:eastAsia="Times New Roman" w:hAnsi="Arial" w:cs="Arial"/>
          <w:b/>
          <w:i/>
          <w:noProof/>
          <w:sz w:val="20"/>
          <w:szCs w:val="20"/>
          <w:lang w:eastAsia="en-GB"/>
        </w:rPr>
      </w:pPr>
      <w:bookmarkStart w:id="11" w:name="_Hlk158385612"/>
    </w:p>
    <w:p w14:paraId="6DF66E49" w14:textId="77777777" w:rsidR="001B69B5" w:rsidRPr="003315A7" w:rsidRDefault="001B69B5" w:rsidP="001B69B5">
      <w:pPr>
        <w:tabs>
          <w:tab w:val="left" w:pos="907"/>
          <w:tab w:val="left" w:pos="1276"/>
        </w:tabs>
        <w:spacing w:after="0" w:line="240" w:lineRule="auto"/>
        <w:jc w:val="both"/>
        <w:rPr>
          <w:rFonts w:ascii="Arial" w:eastAsia="Times New Roman" w:hAnsi="Arial" w:cs="Arial"/>
          <w:bCs/>
          <w:iCs/>
          <w:noProof/>
          <w:sz w:val="20"/>
          <w:szCs w:val="20"/>
          <w:lang w:eastAsia="en-GB"/>
        </w:rPr>
      </w:pPr>
      <w:r w:rsidRPr="003315A7">
        <w:rPr>
          <w:rFonts w:ascii="Arial" w:eastAsia="Times New Roman" w:hAnsi="Arial" w:cs="Arial"/>
          <w:bCs/>
          <w:iCs/>
          <w:noProof/>
          <w:sz w:val="20"/>
          <w:szCs w:val="20"/>
          <w:lang w:eastAsia="en-GB"/>
        </w:rPr>
        <w:t>For the most up to date information on site conservation status and population trends go to Sitelink:</w:t>
      </w:r>
    </w:p>
    <w:p w14:paraId="51770055" w14:textId="77777777" w:rsidR="003812FE" w:rsidRDefault="003812FE" w:rsidP="00E636C0">
      <w:pPr>
        <w:tabs>
          <w:tab w:val="left" w:pos="907"/>
          <w:tab w:val="left" w:pos="1276"/>
        </w:tabs>
        <w:spacing w:after="0" w:line="240" w:lineRule="auto"/>
        <w:jc w:val="both"/>
      </w:pPr>
    </w:p>
    <w:p w14:paraId="50903FBD" w14:textId="110A4147" w:rsidR="00396CD6" w:rsidRDefault="00000000" w:rsidP="00E636C0">
      <w:pPr>
        <w:tabs>
          <w:tab w:val="left" w:pos="907"/>
          <w:tab w:val="left" w:pos="1276"/>
        </w:tabs>
        <w:spacing w:after="0" w:line="240" w:lineRule="auto"/>
        <w:jc w:val="both"/>
        <w:rPr>
          <w:rFonts w:ascii="Arial" w:eastAsia="Times New Roman" w:hAnsi="Arial" w:cs="Arial"/>
          <w:b/>
          <w:iCs/>
          <w:noProof/>
          <w:sz w:val="20"/>
          <w:szCs w:val="20"/>
          <w:lang w:eastAsia="en-GB"/>
        </w:rPr>
      </w:pPr>
      <w:hyperlink r:id="rId70" w:history="1">
        <w:r w:rsidR="00396CD6" w:rsidRPr="00396CD6">
          <w:rPr>
            <w:rStyle w:val="Hyperlink"/>
            <w:rFonts w:ascii="Arial" w:eastAsia="Times New Roman" w:hAnsi="Arial" w:cs="Arial"/>
            <w:b/>
            <w:iCs/>
            <w:noProof/>
            <w:sz w:val="20"/>
            <w:szCs w:val="20"/>
            <w:lang w:eastAsia="en-GB"/>
          </w:rPr>
          <w:t>Firth of Forth SPA</w:t>
        </w:r>
      </w:hyperlink>
    </w:p>
    <w:bookmarkEnd w:id="11"/>
    <w:p w14:paraId="2E520586" w14:textId="77777777" w:rsidR="00061E19" w:rsidRDefault="00061E19" w:rsidP="00DE35FA">
      <w:pPr>
        <w:spacing w:line="240" w:lineRule="auto"/>
        <w:ind w:right="227"/>
        <w:rPr>
          <w:rFonts w:ascii="Arial"/>
          <w:sz w:val="20"/>
        </w:rPr>
      </w:pPr>
      <w:r>
        <w:rPr>
          <w:rFonts w:ascii="Arial"/>
          <w:sz w:val="20"/>
        </w:rPr>
        <w:t>Sitelink provides feature condition assessment details, with feature conservation objectives provided in either a Conservation Advice Package (CAP), Conservation and Management Advice (CMA) or generic Conservation Objectives</w:t>
      </w:r>
    </w:p>
    <w:p w14:paraId="3F833ABD" w14:textId="77777777" w:rsidR="00E636C0"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8C4624">
        <w:rPr>
          <w:rFonts w:ascii="Arial" w:eastAsia="Times New Roman" w:hAnsi="Arial" w:cs="Arial"/>
          <w:b/>
          <w:noProof/>
          <w:sz w:val="20"/>
          <w:szCs w:val="20"/>
          <w:lang w:eastAsia="en-GB"/>
        </w:rPr>
        <w:t xml:space="preserve">SPA Population at Classification: </w:t>
      </w:r>
      <w:r w:rsidRPr="008C4624">
        <w:rPr>
          <w:rFonts w:ascii="Arial" w:eastAsia="Times New Roman" w:hAnsi="Arial" w:cs="Arial"/>
          <w:noProof/>
          <w:sz w:val="20"/>
          <w:szCs w:val="20"/>
          <w:lang w:eastAsia="en-GB"/>
        </w:rPr>
        <w:t>10,852</w:t>
      </w:r>
    </w:p>
    <w:p w14:paraId="69099AB7" w14:textId="77777777" w:rsidR="00E636C0" w:rsidRPr="008C4624" w:rsidRDefault="00E636C0" w:rsidP="00E636C0">
      <w:pPr>
        <w:tabs>
          <w:tab w:val="left" w:pos="907"/>
          <w:tab w:val="left" w:pos="1276"/>
        </w:tabs>
        <w:spacing w:after="0" w:line="240" w:lineRule="auto"/>
        <w:rPr>
          <w:rFonts w:ascii="Arial" w:eastAsia="Times New Roman" w:hAnsi="Arial" w:cs="Arial"/>
          <w:b/>
          <w:noProof/>
          <w:sz w:val="20"/>
          <w:szCs w:val="20"/>
          <w:lang w:eastAsia="en-GB"/>
        </w:rPr>
      </w:pPr>
    </w:p>
    <w:p w14:paraId="30815551" w14:textId="77777777" w:rsidR="00E636C0" w:rsidRPr="008C4624" w:rsidRDefault="00433C6B" w:rsidP="00E636C0">
      <w:pPr>
        <w:tabs>
          <w:tab w:val="left" w:pos="907"/>
          <w:tab w:val="left" w:pos="1276"/>
        </w:tabs>
        <w:spacing w:after="0" w:line="240" w:lineRule="auto"/>
        <w:rPr>
          <w:rFonts w:ascii="Arial" w:eastAsia="Times New Roman" w:hAnsi="Arial" w:cs="Arial"/>
          <w:sz w:val="20"/>
          <w:szCs w:val="20"/>
        </w:rPr>
      </w:pPr>
      <w:r w:rsidRPr="008C4624">
        <w:rPr>
          <w:rFonts w:ascii="Arial" w:eastAsia="Times New Roman" w:hAnsi="Arial" w:cs="Arial"/>
          <w:b/>
          <w:noProof/>
          <w:sz w:val="20"/>
          <w:szCs w:val="20"/>
          <w:lang w:eastAsia="en-GB"/>
        </w:rPr>
        <w:t>Origin</w:t>
      </w:r>
      <w:r w:rsidR="00E636C0" w:rsidRPr="008C4624">
        <w:rPr>
          <w:rFonts w:ascii="Arial" w:eastAsia="Times New Roman" w:hAnsi="Arial" w:cs="Arial"/>
          <w:noProof/>
          <w:sz w:val="20"/>
          <w:szCs w:val="20"/>
          <w:lang w:eastAsia="en-GB"/>
        </w:rPr>
        <w:t xml:space="preserve"> – Winter visitors to Scotland, breed</w:t>
      </w:r>
      <w:r w:rsidR="00E636C0" w:rsidRPr="008C4624">
        <w:rPr>
          <w:rFonts w:ascii="Arial" w:eastAsia="Times New Roman" w:hAnsi="Arial" w:cs="Arial"/>
          <w:sz w:val="20"/>
          <w:szCs w:val="20"/>
        </w:rPr>
        <w:t xml:space="preserve"> in Iceland and </w:t>
      </w:r>
      <w:r w:rsidR="007C72F2">
        <w:rPr>
          <w:rFonts w:ascii="Arial" w:eastAsia="Times New Roman" w:hAnsi="Arial" w:cs="Arial"/>
          <w:sz w:val="20"/>
          <w:szCs w:val="20"/>
        </w:rPr>
        <w:t>e</w:t>
      </w:r>
      <w:r w:rsidR="00742944">
        <w:rPr>
          <w:rFonts w:ascii="Arial" w:eastAsia="Times New Roman" w:hAnsi="Arial" w:cs="Arial"/>
          <w:sz w:val="20"/>
          <w:szCs w:val="20"/>
        </w:rPr>
        <w:t>astern</w:t>
      </w:r>
      <w:r w:rsidR="00742944" w:rsidRPr="008C4624">
        <w:rPr>
          <w:rFonts w:ascii="Arial" w:eastAsia="Times New Roman" w:hAnsi="Arial" w:cs="Arial"/>
          <w:sz w:val="20"/>
          <w:szCs w:val="20"/>
        </w:rPr>
        <w:t xml:space="preserve"> </w:t>
      </w:r>
      <w:r w:rsidR="00E636C0" w:rsidRPr="008C4624">
        <w:rPr>
          <w:rFonts w:ascii="Arial" w:eastAsia="Times New Roman" w:hAnsi="Arial" w:cs="Arial"/>
          <w:sz w:val="20"/>
          <w:szCs w:val="20"/>
        </w:rPr>
        <w:t>Greenland.  Many birds that winter in England stage in Scotland in the spring and autumn.</w:t>
      </w:r>
    </w:p>
    <w:p w14:paraId="6CB2E169" w14:textId="77777777" w:rsidR="00E636C0" w:rsidRPr="008C4624"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257E62F2" w14:textId="77777777" w:rsidR="00E636C0" w:rsidRPr="008C4624" w:rsidRDefault="00433C6B" w:rsidP="00E636C0">
      <w:pPr>
        <w:tabs>
          <w:tab w:val="left" w:pos="907"/>
          <w:tab w:val="left" w:pos="1276"/>
        </w:tabs>
        <w:spacing w:after="0" w:line="240" w:lineRule="auto"/>
        <w:rPr>
          <w:rFonts w:ascii="Arial" w:eastAsia="Times New Roman" w:hAnsi="Arial" w:cs="Arial"/>
          <w:sz w:val="20"/>
          <w:szCs w:val="20"/>
        </w:rPr>
      </w:pPr>
      <w:r w:rsidRPr="008C4624">
        <w:rPr>
          <w:rFonts w:ascii="Arial" w:eastAsia="Times New Roman" w:hAnsi="Arial" w:cs="Arial"/>
          <w:b/>
          <w:sz w:val="20"/>
          <w:szCs w:val="20"/>
        </w:rPr>
        <w:t xml:space="preserve">Behaviour </w:t>
      </w:r>
      <w:r w:rsidR="00E636C0" w:rsidRPr="008C4624">
        <w:rPr>
          <w:rFonts w:ascii="Arial" w:eastAsia="Times New Roman" w:hAnsi="Arial" w:cs="Arial"/>
          <w:b/>
          <w:sz w:val="20"/>
          <w:szCs w:val="20"/>
        </w:rPr>
        <w:t xml:space="preserve">– </w:t>
      </w:r>
      <w:r w:rsidR="00E636C0" w:rsidRPr="008C4624">
        <w:rPr>
          <w:rFonts w:ascii="Arial" w:eastAsia="Times New Roman" w:hAnsi="Arial" w:cs="Arial"/>
          <w:sz w:val="20"/>
          <w:szCs w:val="20"/>
        </w:rPr>
        <w:t>Highly gregarious, roosting and feeding in large flocks. Persistent use of favoured feeding sites within and between winters, especially when little disturbed.</w:t>
      </w:r>
    </w:p>
    <w:p w14:paraId="7CA6A3AB" w14:textId="77777777" w:rsidR="00E636C0" w:rsidRPr="008C4624" w:rsidRDefault="00E636C0" w:rsidP="00E636C0">
      <w:pPr>
        <w:tabs>
          <w:tab w:val="left" w:pos="907"/>
          <w:tab w:val="left" w:pos="1276"/>
        </w:tabs>
        <w:spacing w:after="0" w:line="240" w:lineRule="auto"/>
        <w:rPr>
          <w:rFonts w:ascii="Arial" w:eastAsia="Times New Roman" w:hAnsi="Arial" w:cs="Arial"/>
          <w:b/>
          <w:sz w:val="20"/>
          <w:szCs w:val="20"/>
        </w:rPr>
      </w:pPr>
    </w:p>
    <w:p w14:paraId="1FE1DB72" w14:textId="77777777" w:rsidR="00E636C0" w:rsidRPr="008C4624" w:rsidRDefault="00433C6B" w:rsidP="00E636C0">
      <w:pPr>
        <w:tabs>
          <w:tab w:val="left" w:pos="907"/>
          <w:tab w:val="left" w:pos="1276"/>
        </w:tabs>
        <w:spacing w:after="0" w:line="240" w:lineRule="auto"/>
        <w:contextualSpacing/>
        <w:rPr>
          <w:rFonts w:ascii="Arial" w:eastAsia="Times New Roman" w:hAnsi="Arial" w:cs="Arial"/>
          <w:sz w:val="20"/>
          <w:szCs w:val="20"/>
        </w:rPr>
      </w:pPr>
      <w:r w:rsidRPr="008C4624">
        <w:rPr>
          <w:rFonts w:ascii="Arial" w:eastAsia="Times New Roman" w:hAnsi="Arial" w:cs="Arial"/>
          <w:b/>
          <w:noProof/>
          <w:sz w:val="20"/>
          <w:szCs w:val="20"/>
          <w:lang w:eastAsia="en-GB"/>
        </w:rPr>
        <w:t xml:space="preserve">Diet </w:t>
      </w:r>
      <w:r w:rsidR="00E636C0" w:rsidRPr="008C4624">
        <w:rPr>
          <w:rFonts w:ascii="Arial" w:eastAsia="Times New Roman" w:hAnsi="Arial" w:cs="Arial"/>
          <w:b/>
          <w:noProof/>
          <w:sz w:val="20"/>
          <w:szCs w:val="20"/>
          <w:lang w:eastAsia="en-GB"/>
        </w:rPr>
        <w:t xml:space="preserve">– </w:t>
      </w:r>
      <w:r w:rsidR="00E636C0" w:rsidRPr="008C4624">
        <w:rPr>
          <w:rFonts w:ascii="Arial" w:eastAsia="Times New Roman" w:hAnsi="Arial" w:cs="Arial"/>
          <w:sz w:val="20"/>
          <w:szCs w:val="20"/>
        </w:rPr>
        <w:t xml:space="preserve">Herbivorous. Outside the breeding season feeds on improved grasslands, cereal </w:t>
      </w:r>
      <w:proofErr w:type="gramStart"/>
      <w:r w:rsidR="00E636C0" w:rsidRPr="008C4624">
        <w:rPr>
          <w:rFonts w:ascii="Arial" w:eastAsia="Times New Roman" w:hAnsi="Arial" w:cs="Arial"/>
          <w:sz w:val="20"/>
          <w:szCs w:val="20"/>
        </w:rPr>
        <w:t>stubbles</w:t>
      </w:r>
      <w:proofErr w:type="gramEnd"/>
      <w:r w:rsidR="00E636C0" w:rsidRPr="008C4624">
        <w:rPr>
          <w:rFonts w:ascii="Arial" w:eastAsia="Times New Roman" w:hAnsi="Arial" w:cs="Arial"/>
          <w:sz w:val="20"/>
          <w:szCs w:val="20"/>
        </w:rPr>
        <w:t xml:space="preserve"> and vegetables (e.g. potatoes, sugar beet, carrots).</w:t>
      </w:r>
    </w:p>
    <w:p w14:paraId="36AC75DD" w14:textId="77777777" w:rsidR="00E636C0" w:rsidRPr="008C4624" w:rsidRDefault="00E636C0" w:rsidP="00E636C0">
      <w:pPr>
        <w:tabs>
          <w:tab w:val="left" w:pos="907"/>
          <w:tab w:val="left" w:pos="1276"/>
        </w:tabs>
        <w:spacing w:after="0" w:line="240" w:lineRule="auto"/>
        <w:contextualSpacing/>
        <w:rPr>
          <w:rFonts w:ascii="Arial" w:eastAsia="Times New Roman" w:hAnsi="Arial" w:cs="Arial"/>
          <w:sz w:val="20"/>
          <w:szCs w:val="20"/>
        </w:rPr>
      </w:pPr>
    </w:p>
    <w:p w14:paraId="113263C6" w14:textId="77777777" w:rsidR="00E636C0" w:rsidRPr="008C4624" w:rsidRDefault="00433C6B" w:rsidP="00E636C0">
      <w:pPr>
        <w:tabs>
          <w:tab w:val="left" w:pos="907"/>
          <w:tab w:val="left" w:pos="1276"/>
        </w:tabs>
        <w:spacing w:after="0" w:line="240" w:lineRule="auto"/>
        <w:rPr>
          <w:rFonts w:ascii="Arial" w:eastAsia="Times New Roman" w:hAnsi="Arial" w:cs="Arial"/>
          <w:sz w:val="20"/>
          <w:szCs w:val="20"/>
        </w:rPr>
      </w:pPr>
      <w:r w:rsidRPr="008C4624">
        <w:rPr>
          <w:rFonts w:ascii="Arial" w:eastAsia="Times New Roman" w:hAnsi="Arial" w:cs="Arial"/>
          <w:b/>
          <w:noProof/>
          <w:sz w:val="20"/>
          <w:szCs w:val="20"/>
          <w:lang w:eastAsia="en-GB"/>
        </w:rPr>
        <w:t xml:space="preserve">Habitat </w:t>
      </w:r>
      <w:r w:rsidR="00E636C0" w:rsidRPr="008C4624">
        <w:rPr>
          <w:rFonts w:ascii="Arial" w:eastAsia="Times New Roman" w:hAnsi="Arial" w:cs="Arial"/>
          <w:noProof/>
          <w:sz w:val="20"/>
          <w:szCs w:val="20"/>
          <w:lang w:eastAsia="en-GB"/>
        </w:rPr>
        <w:t xml:space="preserve">– </w:t>
      </w:r>
      <w:r w:rsidR="00E636C0" w:rsidRPr="008C4624">
        <w:rPr>
          <w:rFonts w:ascii="Arial" w:eastAsia="Times New Roman" w:hAnsi="Arial" w:cs="Arial"/>
          <w:sz w:val="20"/>
          <w:szCs w:val="20"/>
        </w:rPr>
        <w:t>Feeds on farmland and usually roosts on estuaries at night. Foraging areas are normally within 20 km of roost sites.</w:t>
      </w:r>
    </w:p>
    <w:p w14:paraId="552A5727" w14:textId="77777777" w:rsidR="00E636C0" w:rsidRPr="008C4624"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tbl>
      <w:tblPr>
        <w:tblW w:w="4111" w:type="dxa"/>
        <w:tblInd w:w="108" w:type="dxa"/>
        <w:tblLayout w:type="fixed"/>
        <w:tblLook w:val="04A0" w:firstRow="1" w:lastRow="0" w:firstColumn="1" w:lastColumn="0" w:noHBand="0" w:noVBand="1"/>
      </w:tblPr>
      <w:tblGrid>
        <w:gridCol w:w="1702"/>
        <w:gridCol w:w="992"/>
        <w:gridCol w:w="1417"/>
      </w:tblGrid>
      <w:tr w:rsidR="00E636C0" w:rsidRPr="008C4624" w14:paraId="33F11B4C"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545E6429"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4354F70"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t>Low tide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C354DA9"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t>High tide</w:t>
            </w:r>
          </w:p>
        </w:tc>
      </w:tr>
      <w:tr w:rsidR="00E636C0" w:rsidRPr="008C4624" w14:paraId="4C5BD5F5"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43B0F05A" w14:textId="77777777" w:rsidR="00E636C0" w:rsidRPr="008C4624" w:rsidRDefault="00E636C0" w:rsidP="00E636C0">
            <w:pPr>
              <w:tabs>
                <w:tab w:val="left" w:pos="907"/>
                <w:tab w:val="left" w:pos="1276"/>
              </w:tabs>
              <w:spacing w:after="0" w:line="240" w:lineRule="auto"/>
              <w:jc w:val="both"/>
              <w:rPr>
                <w:rFonts w:ascii="Arial" w:eastAsia="Times New Roman" w:hAnsi="Arial" w:cs="Arial"/>
                <w:sz w:val="20"/>
                <w:szCs w:val="20"/>
              </w:rPr>
            </w:pPr>
            <w:r w:rsidRPr="008C4624">
              <w:rPr>
                <w:rFonts w:ascii="Arial" w:eastAsia="Times New Roman" w:hAnsi="Arial" w:cs="Arial"/>
                <w:sz w:val="20"/>
                <w:szCs w:val="20"/>
              </w:rPr>
              <w:t>Open water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0179F2"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1B01D2B"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sym w:font="Wingdings" w:char="F0FC"/>
            </w:r>
          </w:p>
        </w:tc>
      </w:tr>
      <w:tr w:rsidR="00E636C0" w:rsidRPr="008C4624" w14:paraId="481BF049"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7A2C01F3" w14:textId="77777777" w:rsidR="00E636C0" w:rsidRPr="008C4624" w:rsidRDefault="00E636C0" w:rsidP="00E636C0">
            <w:pPr>
              <w:tabs>
                <w:tab w:val="left" w:pos="907"/>
                <w:tab w:val="left" w:pos="1276"/>
              </w:tabs>
              <w:spacing w:after="0" w:line="240" w:lineRule="auto"/>
              <w:jc w:val="both"/>
              <w:rPr>
                <w:rFonts w:ascii="Arial" w:eastAsia="Times New Roman" w:hAnsi="Arial" w:cs="Arial"/>
                <w:sz w:val="20"/>
                <w:szCs w:val="20"/>
              </w:rPr>
            </w:pPr>
            <w:r w:rsidRPr="008C4624">
              <w:rPr>
                <w:rFonts w:ascii="Arial" w:eastAsia="Times New Roman" w:hAnsi="Arial" w:cs="Arial"/>
                <w:sz w:val="20"/>
                <w:szCs w:val="20"/>
              </w:rPr>
              <w:t>Intertidal mud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53C157"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92CD608"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t>-</w:t>
            </w:r>
          </w:p>
        </w:tc>
      </w:tr>
      <w:tr w:rsidR="00E636C0" w:rsidRPr="008C4624" w14:paraId="45C2E93D"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72DDF243" w14:textId="77777777" w:rsidR="00E636C0" w:rsidRPr="008C4624" w:rsidRDefault="00E636C0" w:rsidP="00E636C0">
            <w:pPr>
              <w:tabs>
                <w:tab w:val="left" w:pos="907"/>
                <w:tab w:val="left" w:pos="1276"/>
              </w:tabs>
              <w:spacing w:after="0" w:line="240" w:lineRule="auto"/>
              <w:jc w:val="both"/>
              <w:rPr>
                <w:rFonts w:ascii="Arial" w:eastAsia="Times New Roman" w:hAnsi="Arial" w:cs="Arial"/>
                <w:sz w:val="20"/>
                <w:szCs w:val="20"/>
              </w:rPr>
            </w:pPr>
            <w:r w:rsidRPr="008C4624">
              <w:rPr>
                <w:rFonts w:ascii="Arial" w:eastAsia="Times New Roman" w:hAnsi="Arial" w:cs="Arial"/>
                <w:sz w:val="20"/>
                <w:szCs w:val="20"/>
              </w:rPr>
              <w:t>Saltmarsh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A3FB10"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8E35F10"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sym w:font="Wingdings" w:char="F0FC"/>
            </w:r>
          </w:p>
        </w:tc>
      </w:tr>
      <w:tr w:rsidR="00E636C0" w:rsidRPr="008C4624" w14:paraId="1D304D7A"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617AAFE3" w14:textId="77777777" w:rsidR="00E636C0" w:rsidRPr="008C4624" w:rsidRDefault="00E636C0" w:rsidP="00E636C0">
            <w:pPr>
              <w:tabs>
                <w:tab w:val="left" w:pos="907"/>
                <w:tab w:val="left" w:pos="1276"/>
              </w:tabs>
              <w:spacing w:after="0" w:line="240" w:lineRule="auto"/>
              <w:jc w:val="both"/>
              <w:rPr>
                <w:rFonts w:ascii="Arial" w:eastAsia="Times New Roman" w:hAnsi="Arial" w:cs="Arial"/>
                <w:sz w:val="20"/>
                <w:szCs w:val="20"/>
              </w:rPr>
            </w:pPr>
            <w:r w:rsidRPr="008C4624">
              <w:rPr>
                <w:rFonts w:ascii="Arial" w:eastAsia="Times New Roman" w:hAnsi="Arial" w:cs="Arial"/>
                <w:sz w:val="20"/>
                <w:szCs w:val="20"/>
              </w:rPr>
              <w:t>Rocky shore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BA726E"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DC4AD12"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t>-</w:t>
            </w:r>
          </w:p>
        </w:tc>
      </w:tr>
      <w:tr w:rsidR="00E636C0" w:rsidRPr="008C4624" w14:paraId="1FD4BB2F"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6119152A" w14:textId="77777777" w:rsidR="00E636C0" w:rsidRPr="008C4624" w:rsidRDefault="00E636C0" w:rsidP="00E636C0">
            <w:pPr>
              <w:tabs>
                <w:tab w:val="left" w:pos="907"/>
                <w:tab w:val="left" w:pos="1276"/>
              </w:tabs>
              <w:spacing w:after="0" w:line="240" w:lineRule="auto"/>
              <w:jc w:val="both"/>
              <w:rPr>
                <w:rFonts w:ascii="Arial" w:eastAsia="Times New Roman" w:hAnsi="Arial" w:cs="Arial"/>
                <w:sz w:val="20"/>
                <w:szCs w:val="20"/>
              </w:rPr>
            </w:pPr>
            <w:r w:rsidRPr="008C4624">
              <w:rPr>
                <w:rFonts w:ascii="Arial" w:eastAsia="Times New Roman" w:hAnsi="Arial" w:cs="Arial"/>
                <w:sz w:val="20"/>
                <w:szCs w:val="20"/>
              </w:rPr>
              <w:t>Coastal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4DCFEA"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62E0DD0"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sym w:font="Wingdings" w:char="F0FC"/>
            </w:r>
          </w:p>
        </w:tc>
      </w:tr>
      <w:tr w:rsidR="00E636C0" w:rsidRPr="008C4624" w14:paraId="40FB04FF"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3F1DACA7" w14:textId="77777777" w:rsidR="00E636C0" w:rsidRPr="008C4624" w:rsidRDefault="00E636C0" w:rsidP="00E636C0">
            <w:pPr>
              <w:tabs>
                <w:tab w:val="left" w:pos="907"/>
                <w:tab w:val="left" w:pos="1276"/>
              </w:tabs>
              <w:spacing w:after="0" w:line="240" w:lineRule="auto"/>
              <w:jc w:val="both"/>
              <w:rPr>
                <w:rFonts w:ascii="Arial" w:eastAsia="Times New Roman" w:hAnsi="Arial" w:cs="Arial"/>
                <w:sz w:val="20"/>
                <w:szCs w:val="20"/>
              </w:rPr>
            </w:pPr>
            <w:r w:rsidRPr="008C4624">
              <w:rPr>
                <w:rFonts w:ascii="Arial" w:eastAsia="Times New Roman" w:hAnsi="Arial" w:cs="Arial"/>
                <w:sz w:val="20"/>
                <w:szCs w:val="20"/>
              </w:rPr>
              <w:t>Inland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0754D72"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F28F2E4"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sym w:font="Wingdings" w:char="F0FC"/>
            </w:r>
          </w:p>
        </w:tc>
      </w:tr>
    </w:tbl>
    <w:p w14:paraId="78FB8140" w14:textId="77777777" w:rsidR="00E636C0" w:rsidRPr="008C4624"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639A738D" w14:textId="77777777" w:rsidR="00E636C0" w:rsidRPr="008C4624" w:rsidRDefault="00433C6B" w:rsidP="00E636C0">
      <w:pPr>
        <w:tabs>
          <w:tab w:val="left" w:pos="907"/>
          <w:tab w:val="left" w:pos="1276"/>
        </w:tabs>
        <w:spacing w:after="120" w:line="240" w:lineRule="auto"/>
        <w:jc w:val="both"/>
        <w:rPr>
          <w:rFonts w:ascii="Arial" w:eastAsia="Times New Roman" w:hAnsi="Arial" w:cs="Arial"/>
          <w:b/>
          <w:noProof/>
          <w:sz w:val="20"/>
          <w:szCs w:val="20"/>
          <w:lang w:eastAsia="en-GB"/>
        </w:rPr>
      </w:pPr>
      <w:r w:rsidRPr="008C4624">
        <w:rPr>
          <w:rFonts w:ascii="Arial" w:eastAsia="Times New Roman" w:hAnsi="Arial" w:cs="Arial"/>
          <w:b/>
          <w:noProof/>
          <w:sz w:val="20"/>
          <w:szCs w:val="20"/>
          <w:lang w:eastAsia="en-GB"/>
        </w:rPr>
        <w:t xml:space="preserve">Distribution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2004"/>
      </w:tblGrid>
      <w:tr w:rsidR="00E636C0" w:rsidRPr="008C4624" w14:paraId="257AC953" w14:textId="77777777" w:rsidTr="00F13FF8">
        <w:tc>
          <w:tcPr>
            <w:tcW w:w="2079" w:type="dxa"/>
            <w:shd w:val="clear" w:color="auto" w:fill="auto"/>
            <w:vAlign w:val="center"/>
          </w:tcPr>
          <w:p w14:paraId="374FD971" w14:textId="77777777" w:rsidR="00E636C0" w:rsidRPr="008C4624" w:rsidRDefault="003A2678" w:rsidP="00E636C0">
            <w:pPr>
              <w:tabs>
                <w:tab w:val="left" w:pos="907"/>
                <w:tab w:val="left" w:pos="1276"/>
              </w:tabs>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Inner F</w:t>
            </w:r>
            <w:r w:rsidRPr="008C4624">
              <w:rPr>
                <w:rFonts w:ascii="Arial" w:eastAsia="Times New Roman" w:hAnsi="Arial" w:cs="Arial"/>
                <w:noProof/>
                <w:sz w:val="20"/>
                <w:szCs w:val="20"/>
                <w:lang w:eastAsia="en-GB"/>
              </w:rPr>
              <w:t>orth</w:t>
            </w:r>
          </w:p>
        </w:tc>
        <w:tc>
          <w:tcPr>
            <w:tcW w:w="2032" w:type="dxa"/>
            <w:shd w:val="clear" w:color="auto" w:fill="auto"/>
            <w:vAlign w:val="center"/>
          </w:tcPr>
          <w:p w14:paraId="0D558923" w14:textId="77777777" w:rsidR="00E636C0" w:rsidRPr="008C4624"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8C4624">
              <w:rPr>
                <w:rFonts w:ascii="Arial" w:eastAsia="Times New Roman" w:hAnsi="Arial" w:cs="Arial"/>
                <w:noProof/>
                <w:sz w:val="20"/>
                <w:szCs w:val="20"/>
                <w:lang w:eastAsia="en-GB"/>
              </w:rPr>
              <w:t>Locally numerous</w:t>
            </w:r>
          </w:p>
        </w:tc>
      </w:tr>
      <w:tr w:rsidR="00E636C0" w:rsidRPr="008C4624" w14:paraId="5837E8B3" w14:textId="77777777" w:rsidTr="00F13FF8">
        <w:tc>
          <w:tcPr>
            <w:tcW w:w="2079" w:type="dxa"/>
            <w:shd w:val="clear" w:color="auto" w:fill="auto"/>
            <w:vAlign w:val="center"/>
          </w:tcPr>
          <w:p w14:paraId="728A452C" w14:textId="77777777" w:rsidR="00E636C0" w:rsidRPr="008C4624" w:rsidRDefault="003A2678" w:rsidP="00E636C0">
            <w:pPr>
              <w:tabs>
                <w:tab w:val="left" w:pos="907"/>
                <w:tab w:val="left" w:pos="1276"/>
              </w:tabs>
              <w:spacing w:after="0" w:line="240" w:lineRule="auto"/>
              <w:rPr>
                <w:rFonts w:ascii="Arial" w:eastAsia="Times New Roman" w:hAnsi="Arial" w:cs="Arial"/>
                <w:noProof/>
                <w:sz w:val="20"/>
                <w:szCs w:val="20"/>
                <w:lang w:eastAsia="en-GB"/>
              </w:rPr>
            </w:pPr>
            <w:r w:rsidRPr="008C4624">
              <w:rPr>
                <w:rFonts w:ascii="Arial" w:eastAsia="Times New Roman" w:hAnsi="Arial" w:cs="Arial"/>
                <w:noProof/>
                <w:sz w:val="20"/>
                <w:szCs w:val="20"/>
                <w:lang w:eastAsia="en-GB"/>
              </w:rPr>
              <w:t>Outer areas</w:t>
            </w:r>
          </w:p>
        </w:tc>
        <w:tc>
          <w:tcPr>
            <w:tcW w:w="2032" w:type="dxa"/>
            <w:shd w:val="clear" w:color="auto" w:fill="auto"/>
            <w:vAlign w:val="center"/>
          </w:tcPr>
          <w:p w14:paraId="3D8CA8E3" w14:textId="77777777" w:rsidR="00E636C0" w:rsidRPr="008C4624"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8C4624">
              <w:rPr>
                <w:rFonts w:ascii="Arial" w:eastAsia="Times New Roman" w:hAnsi="Arial" w:cs="Arial"/>
                <w:noProof/>
                <w:sz w:val="20"/>
                <w:szCs w:val="20"/>
                <w:lang w:eastAsia="en-GB"/>
              </w:rPr>
              <w:t>Locally numerous</w:t>
            </w:r>
          </w:p>
        </w:tc>
      </w:tr>
    </w:tbl>
    <w:p w14:paraId="73E70BDE" w14:textId="77777777" w:rsidR="00E636C0" w:rsidRPr="008C4624"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01BF329F" w14:textId="77777777" w:rsid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1F05B1B0" w14:textId="77777777" w:rsidR="008C4624" w:rsidRDefault="008C4624" w:rsidP="00E636C0">
      <w:pPr>
        <w:tabs>
          <w:tab w:val="left" w:pos="907"/>
          <w:tab w:val="left" w:pos="1276"/>
        </w:tabs>
        <w:spacing w:after="0" w:line="240" w:lineRule="auto"/>
        <w:jc w:val="both"/>
        <w:rPr>
          <w:rFonts w:ascii="Arial" w:eastAsia="Times New Roman" w:hAnsi="Arial" w:cs="Arial"/>
          <w:noProof/>
          <w:szCs w:val="24"/>
          <w:lang w:eastAsia="en-GB"/>
        </w:rPr>
      </w:pPr>
    </w:p>
    <w:p w14:paraId="387E820F" w14:textId="77777777" w:rsidR="008C4624" w:rsidRDefault="008C4624" w:rsidP="00E636C0">
      <w:pPr>
        <w:tabs>
          <w:tab w:val="left" w:pos="907"/>
          <w:tab w:val="left" w:pos="1276"/>
        </w:tabs>
        <w:spacing w:after="0" w:line="240" w:lineRule="auto"/>
        <w:jc w:val="both"/>
        <w:rPr>
          <w:rFonts w:ascii="Arial" w:eastAsia="Times New Roman" w:hAnsi="Arial" w:cs="Arial"/>
          <w:noProof/>
          <w:szCs w:val="24"/>
          <w:lang w:eastAsia="en-GB"/>
        </w:rPr>
      </w:pPr>
    </w:p>
    <w:p w14:paraId="6850511D" w14:textId="77777777" w:rsidR="008C4624" w:rsidRDefault="008C4624" w:rsidP="00E636C0">
      <w:pPr>
        <w:tabs>
          <w:tab w:val="left" w:pos="907"/>
          <w:tab w:val="left" w:pos="1276"/>
        </w:tabs>
        <w:spacing w:after="0" w:line="240" w:lineRule="auto"/>
        <w:jc w:val="both"/>
        <w:rPr>
          <w:rFonts w:ascii="Arial" w:eastAsia="Times New Roman" w:hAnsi="Arial" w:cs="Arial"/>
          <w:noProof/>
          <w:szCs w:val="24"/>
          <w:lang w:eastAsia="en-GB"/>
        </w:rPr>
      </w:pPr>
    </w:p>
    <w:p w14:paraId="6C44B34D" w14:textId="77777777" w:rsidR="008C4624" w:rsidRDefault="008C4624" w:rsidP="00E636C0">
      <w:pPr>
        <w:tabs>
          <w:tab w:val="left" w:pos="907"/>
          <w:tab w:val="left" w:pos="1276"/>
        </w:tabs>
        <w:spacing w:after="0" w:line="240" w:lineRule="auto"/>
        <w:jc w:val="both"/>
        <w:rPr>
          <w:rFonts w:ascii="Arial" w:eastAsia="Times New Roman" w:hAnsi="Arial" w:cs="Arial"/>
          <w:noProof/>
          <w:szCs w:val="24"/>
          <w:lang w:eastAsia="en-GB"/>
        </w:rPr>
      </w:pPr>
    </w:p>
    <w:p w14:paraId="229F9526" w14:textId="77777777" w:rsidR="008C4624" w:rsidRDefault="008C4624" w:rsidP="00E636C0">
      <w:pPr>
        <w:tabs>
          <w:tab w:val="left" w:pos="907"/>
          <w:tab w:val="left" w:pos="1276"/>
        </w:tabs>
        <w:spacing w:after="0" w:line="240" w:lineRule="auto"/>
        <w:jc w:val="both"/>
        <w:rPr>
          <w:rFonts w:ascii="Arial" w:eastAsia="Times New Roman" w:hAnsi="Arial" w:cs="Arial"/>
          <w:noProof/>
          <w:szCs w:val="24"/>
          <w:lang w:eastAsia="en-GB"/>
        </w:rPr>
      </w:pPr>
    </w:p>
    <w:p w14:paraId="5F29962A" w14:textId="77777777" w:rsidR="00D502B9" w:rsidRPr="008C4624" w:rsidRDefault="00D502B9" w:rsidP="00E636C0">
      <w:pPr>
        <w:tabs>
          <w:tab w:val="left" w:pos="907"/>
          <w:tab w:val="left" w:pos="1276"/>
        </w:tabs>
        <w:spacing w:after="0" w:line="240" w:lineRule="auto"/>
        <w:jc w:val="both"/>
        <w:rPr>
          <w:rFonts w:ascii="Arial" w:eastAsia="Times New Roman" w:hAnsi="Arial" w:cs="Arial"/>
          <w:noProof/>
          <w:szCs w:val="24"/>
          <w:lang w:eastAsia="en-GB"/>
        </w:rPr>
      </w:pPr>
    </w:p>
    <w:p w14:paraId="5972AE69" w14:textId="77777777" w:rsidR="00E636C0" w:rsidRPr="008C4624"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r w:rsidRPr="008C4624">
        <w:rPr>
          <w:rFonts w:ascii="Arial" w:eastAsia="Times New Roman" w:hAnsi="Arial" w:cs="Arial"/>
          <w:noProof/>
          <w:szCs w:val="24"/>
          <w:lang w:eastAsia="en-GB"/>
        </w:rPr>
        <mc:AlternateContent>
          <mc:Choice Requires="wps">
            <w:drawing>
              <wp:anchor distT="0" distB="0" distL="114300" distR="114300" simplePos="0" relativeHeight="251698176" behindDoc="0" locked="0" layoutInCell="1" allowOverlap="1" wp14:anchorId="6C433357" wp14:editId="69157562">
                <wp:simplePos x="0" y="0"/>
                <wp:positionH relativeFrom="column">
                  <wp:posOffset>2513965</wp:posOffset>
                </wp:positionH>
                <wp:positionV relativeFrom="paragraph">
                  <wp:posOffset>38100</wp:posOffset>
                </wp:positionV>
                <wp:extent cx="361950" cy="1772920"/>
                <wp:effectExtent l="0" t="0" r="0" b="0"/>
                <wp:wrapNone/>
                <wp:docPr id="764"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920"/>
                        </a:xfrm>
                        <a:prstGeom prst="rect">
                          <a:avLst/>
                        </a:prstGeom>
                        <a:noFill/>
                        <a:ln w="9525">
                          <a:noFill/>
                          <a:miter lim="800000"/>
                          <a:headEnd/>
                          <a:tailEnd/>
                        </a:ln>
                      </wps:spPr>
                      <wps:txbx>
                        <w:txbxContent>
                          <w:p w14:paraId="0C8789FA" w14:textId="77777777" w:rsidR="00B612D2" w:rsidRPr="00FA1AE3" w:rsidRDefault="00B612D2" w:rsidP="00E636C0">
                            <w:pPr>
                              <w:jc w:val="right"/>
                              <w:rPr>
                                <w:sz w:val="16"/>
                                <w:szCs w:val="18"/>
                              </w:rPr>
                            </w:pPr>
                            <w:r w:rsidRPr="00FA1AE3">
                              <w:rPr>
                                <w:sz w:val="16"/>
                                <w:szCs w:val="18"/>
                              </w:rPr>
                              <w:t>Anne Cotton</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type w14:anchorId="6C433357" id="_x0000_t202" coordsize="21600,21600" o:spt="202" path="m,l,21600r21600,l21600,xe">
                <v:stroke joinstyle="miter"/>
                <v:path gradientshapeok="t" o:connecttype="rect"/>
              </v:shapetype>
              <v:shape id="Text Box 764" o:spid="_x0000_s1026" type="#_x0000_t202" style="position:absolute;left:0;text-align:left;margin-left:197.95pt;margin-top:3pt;width:28.5pt;height:139.6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" filled="f" stroked="f">
                <v:textbox style="layout-flow:vertical">
                  <w:txbxContent>
                    <w:p w14:paraId="0C8789FA" w14:textId="77777777" w:rsidR="00B612D2" w:rsidRPr="00FA1AE3" w:rsidRDefault="00B612D2" w:rsidP="00E636C0">
                      <w:pPr>
                        <w:jc w:val="right"/>
                        <w:rPr>
                          <w:sz w:val="16"/>
                          <w:szCs w:val="18"/>
                        </w:rPr>
                      </w:pPr>
                      <w:r w:rsidRPr="00FA1AE3">
                        <w:rPr>
                          <w:sz w:val="16"/>
                          <w:szCs w:val="18"/>
                        </w:rPr>
                        <w:t>Anne Cotton</w:t>
                      </w:r>
                    </w:p>
                  </w:txbxContent>
                </v:textbox>
              </v:shape>
            </w:pict>
          </mc:Fallback>
        </mc:AlternateContent>
      </w:r>
      <w:r w:rsidRPr="008C4624">
        <w:rPr>
          <w:rFonts w:ascii="Arial" w:eastAsia="Times New Roman" w:hAnsi="Arial" w:cs="Arial"/>
          <w:i/>
          <w:noProof/>
          <w:szCs w:val="24"/>
          <w:lang w:eastAsia="en-GB"/>
        </w:rPr>
        <w:drawing>
          <wp:inline distT="0" distB="0" distL="0" distR="0" wp14:anchorId="77451647" wp14:editId="30748E4A">
            <wp:extent cx="2640965" cy="1762760"/>
            <wp:effectExtent l="0" t="0" r="6985" b="8890"/>
            <wp:docPr id="720" name="Picture 720" descr="S:\John Calladine\Photos for Firth of Forth\PIFGO Higgin's Neuk 121009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John Calladine\Photos for Firth of Forth\PIFGO Higgin's Neuk 121009 03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40965" cy="1762760"/>
                    </a:xfrm>
                    <a:prstGeom prst="rect">
                      <a:avLst/>
                    </a:prstGeom>
                    <a:noFill/>
                    <a:ln>
                      <a:noFill/>
                    </a:ln>
                  </pic:spPr>
                </pic:pic>
              </a:graphicData>
            </a:graphic>
          </wp:inline>
        </w:drawing>
      </w:r>
    </w:p>
    <w:p w14:paraId="1F99D43A" w14:textId="77777777" w:rsidR="00E636C0" w:rsidRPr="008C4624"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p>
    <w:p w14:paraId="6B6F85FE" w14:textId="77777777" w:rsidR="00E636C0" w:rsidRPr="008C4624" w:rsidRDefault="00B03645" w:rsidP="00E636C0">
      <w:pPr>
        <w:tabs>
          <w:tab w:val="left" w:pos="907"/>
          <w:tab w:val="left" w:pos="1276"/>
        </w:tabs>
        <w:spacing w:after="0" w:line="240" w:lineRule="auto"/>
        <w:rPr>
          <w:rFonts w:ascii="Arial" w:eastAsia="Times New Roman" w:hAnsi="Arial" w:cs="Arial"/>
          <w:noProof/>
          <w:sz w:val="20"/>
          <w:szCs w:val="20"/>
          <w:lang w:eastAsia="en-GB"/>
        </w:rPr>
      </w:pPr>
      <w:r w:rsidRPr="008C4624">
        <w:rPr>
          <w:rFonts w:ascii="Arial" w:eastAsia="Times New Roman" w:hAnsi="Arial" w:cs="Arial"/>
          <w:b/>
          <w:noProof/>
          <w:sz w:val="20"/>
          <w:szCs w:val="20"/>
          <w:lang w:eastAsia="en-GB"/>
        </w:rPr>
        <w:t xml:space="preserve">Seasonality </w:t>
      </w:r>
      <w:r w:rsidR="00E636C0" w:rsidRPr="008C4624">
        <w:rPr>
          <w:rFonts w:ascii="Arial" w:eastAsia="Times New Roman" w:hAnsi="Arial" w:cs="Arial"/>
          <w:noProof/>
          <w:sz w:val="20"/>
          <w:szCs w:val="20"/>
          <w:lang w:eastAsia="en-GB"/>
        </w:rPr>
        <w:t>– Mainly a passage migrant with more modest numbers through the winter.</w:t>
      </w:r>
    </w:p>
    <w:p w14:paraId="307441B5" w14:textId="77777777" w:rsidR="00E636C0" w:rsidRPr="008C4624"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77098DE6" w14:textId="77777777" w:rsidR="00E636C0" w:rsidRPr="008C4624"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r w:rsidRPr="008C4624">
        <w:rPr>
          <w:rFonts w:ascii="Arial" w:eastAsia="Times New Roman" w:hAnsi="Arial" w:cs="Arial"/>
          <w:noProof/>
          <w:sz w:val="20"/>
          <w:szCs w:val="20"/>
          <w:lang w:eastAsia="en-GB"/>
        </w:rPr>
        <w:drawing>
          <wp:inline distT="0" distB="0" distL="0" distR="0" wp14:anchorId="02838753" wp14:editId="0AEB37D9">
            <wp:extent cx="2460625" cy="1811020"/>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60625" cy="1811020"/>
                    </a:xfrm>
                    <a:prstGeom prst="rect">
                      <a:avLst/>
                    </a:prstGeom>
                    <a:noFill/>
                    <a:ln>
                      <a:noFill/>
                    </a:ln>
                  </pic:spPr>
                </pic:pic>
              </a:graphicData>
            </a:graphic>
          </wp:inline>
        </w:drawing>
      </w:r>
    </w:p>
    <w:p w14:paraId="4495A5E4" w14:textId="77777777" w:rsidR="00E636C0" w:rsidRPr="008C4624" w:rsidRDefault="00E636C0" w:rsidP="00E636C0">
      <w:pPr>
        <w:tabs>
          <w:tab w:val="left" w:pos="907"/>
          <w:tab w:val="left" w:pos="1276"/>
        </w:tabs>
        <w:spacing w:after="0" w:line="240" w:lineRule="auto"/>
        <w:contextualSpacing/>
        <w:jc w:val="both"/>
        <w:rPr>
          <w:rFonts w:ascii="Arial" w:eastAsia="Times New Roman" w:hAnsi="Arial" w:cs="Arial"/>
          <w:b/>
          <w:noProof/>
          <w:sz w:val="20"/>
          <w:szCs w:val="20"/>
          <w:lang w:eastAsia="en-GB"/>
        </w:rPr>
      </w:pPr>
    </w:p>
    <w:p w14:paraId="3C0A070D" w14:textId="77777777" w:rsidR="00E636C0" w:rsidRPr="008C4624" w:rsidRDefault="00433C6B" w:rsidP="00E636C0">
      <w:pPr>
        <w:tabs>
          <w:tab w:val="left" w:pos="907"/>
          <w:tab w:val="left" w:pos="1276"/>
        </w:tabs>
        <w:spacing w:after="0" w:line="240" w:lineRule="auto"/>
        <w:contextualSpacing/>
        <w:rPr>
          <w:rFonts w:ascii="Arial" w:eastAsia="Times New Roman" w:hAnsi="Arial" w:cs="Arial"/>
          <w:noProof/>
          <w:sz w:val="20"/>
          <w:szCs w:val="20"/>
          <w:lang w:eastAsia="en-GB"/>
        </w:rPr>
      </w:pPr>
      <w:r w:rsidRPr="008C4624">
        <w:rPr>
          <w:rFonts w:ascii="Arial" w:eastAsia="Times New Roman" w:hAnsi="Arial" w:cs="Arial"/>
          <w:b/>
          <w:noProof/>
          <w:sz w:val="20"/>
          <w:szCs w:val="20"/>
          <w:lang w:eastAsia="en-GB"/>
        </w:rPr>
        <w:t xml:space="preserve">Pressures </w:t>
      </w:r>
      <w:r w:rsidR="00E636C0" w:rsidRPr="008C4624">
        <w:rPr>
          <w:rFonts w:ascii="Arial" w:eastAsia="Times New Roman" w:hAnsi="Arial" w:cs="Arial"/>
          <w:b/>
          <w:noProof/>
          <w:sz w:val="20"/>
          <w:szCs w:val="20"/>
          <w:lang w:eastAsia="en-GB"/>
        </w:rPr>
        <w:t xml:space="preserve">– </w:t>
      </w:r>
      <w:r w:rsidR="00E636C0" w:rsidRPr="008C4624">
        <w:rPr>
          <w:rFonts w:ascii="Arial" w:eastAsia="Times New Roman" w:hAnsi="Arial" w:cs="Arial"/>
          <w:noProof/>
          <w:sz w:val="20"/>
          <w:szCs w:val="20"/>
          <w:lang w:eastAsia="en-GB"/>
        </w:rPr>
        <w:t>Conflict with farmers may grow especially if numbers continue to increase.  Changes in agricultural practice could affect food availability.  Disturbance to roosts</w:t>
      </w:r>
      <w:r w:rsidR="00285CB7">
        <w:rPr>
          <w:rFonts w:ascii="Arial" w:eastAsia="Times New Roman" w:hAnsi="Arial" w:cs="Arial"/>
          <w:noProof/>
          <w:sz w:val="20"/>
          <w:szCs w:val="20"/>
          <w:lang w:eastAsia="en-GB"/>
        </w:rPr>
        <w:t xml:space="preserve"> and feeding areas</w:t>
      </w:r>
      <w:r w:rsidR="00E636C0" w:rsidRPr="008C4624">
        <w:rPr>
          <w:rFonts w:ascii="Arial" w:eastAsia="Times New Roman" w:hAnsi="Arial" w:cs="Arial"/>
          <w:noProof/>
          <w:sz w:val="20"/>
          <w:szCs w:val="20"/>
          <w:lang w:eastAsia="en-GB"/>
        </w:rPr>
        <w:t>.  A major quarry species for hunters.</w:t>
      </w:r>
    </w:p>
    <w:p w14:paraId="67BD54CA" w14:textId="77777777" w:rsidR="00E636C0" w:rsidRPr="008C4624" w:rsidRDefault="00E636C0" w:rsidP="00E636C0">
      <w:pPr>
        <w:tabs>
          <w:tab w:val="left" w:pos="907"/>
          <w:tab w:val="left" w:pos="1276"/>
        </w:tabs>
        <w:spacing w:after="0" w:line="240" w:lineRule="auto"/>
        <w:contextualSpacing/>
        <w:rPr>
          <w:rFonts w:ascii="Arial" w:eastAsia="Times New Roman" w:hAnsi="Arial" w:cs="Arial"/>
          <w:b/>
          <w:noProof/>
          <w:sz w:val="20"/>
          <w:szCs w:val="20"/>
          <w:lang w:eastAsia="en-GB"/>
        </w:rPr>
      </w:pPr>
    </w:p>
    <w:p w14:paraId="656AA5C4" w14:textId="77777777" w:rsidR="00E636C0" w:rsidRPr="008C4624" w:rsidRDefault="00B03645" w:rsidP="00E636C0">
      <w:pPr>
        <w:tabs>
          <w:tab w:val="left" w:pos="907"/>
          <w:tab w:val="left" w:pos="1276"/>
        </w:tabs>
        <w:spacing w:after="0" w:line="240" w:lineRule="auto"/>
        <w:contextualSpacing/>
        <w:rPr>
          <w:rFonts w:ascii="Arial" w:eastAsia="Times New Roman" w:hAnsi="Arial" w:cs="Arial"/>
          <w:noProof/>
          <w:sz w:val="20"/>
          <w:szCs w:val="20"/>
          <w:lang w:eastAsia="en-GB"/>
        </w:rPr>
      </w:pPr>
      <w:r w:rsidRPr="000C2ECC">
        <w:rPr>
          <w:rFonts w:ascii="Arial" w:eastAsia="Times New Roman" w:hAnsi="Arial" w:cs="Arial"/>
          <w:b/>
          <w:noProof/>
          <w:sz w:val="20"/>
          <w:szCs w:val="20"/>
          <w:lang w:eastAsia="en-GB"/>
        </w:rPr>
        <w:t>Population trends</w:t>
      </w:r>
      <w:r w:rsidR="00E636C0" w:rsidRPr="000C2ECC">
        <w:rPr>
          <w:rFonts w:ascii="Arial" w:eastAsia="Times New Roman" w:hAnsi="Arial" w:cs="Arial"/>
          <w:noProof/>
          <w:sz w:val="20"/>
          <w:szCs w:val="20"/>
          <w:lang w:eastAsia="en-GB"/>
        </w:rPr>
        <w:t xml:space="preserve"> – Winter numbers in (and around) the Firth of Forth have increased in line with national trends.</w:t>
      </w:r>
    </w:p>
    <w:p w14:paraId="47664EFB" w14:textId="77777777" w:rsidR="00E636C0" w:rsidRPr="008C4624" w:rsidRDefault="00E636C0" w:rsidP="00E636C0">
      <w:pPr>
        <w:tabs>
          <w:tab w:val="left" w:pos="907"/>
          <w:tab w:val="left" w:pos="1276"/>
        </w:tabs>
        <w:spacing w:after="0" w:line="240" w:lineRule="auto"/>
        <w:contextualSpacing/>
        <w:jc w:val="both"/>
        <w:rPr>
          <w:rFonts w:ascii="Arial" w:eastAsia="Times New Roman" w:hAnsi="Arial" w:cs="Arial"/>
          <w:noProof/>
          <w:sz w:val="20"/>
          <w:szCs w:val="20"/>
          <w:lang w:eastAsia="en-GB"/>
        </w:rPr>
      </w:pPr>
    </w:p>
    <w:p w14:paraId="3AF0D9E9" w14:textId="77777777" w:rsidR="00E636C0" w:rsidRPr="008C4624"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r w:rsidRPr="008C4624">
        <w:rPr>
          <w:rFonts w:ascii="Arial" w:eastAsia="Times New Roman" w:hAnsi="Arial" w:cs="Arial"/>
          <w:noProof/>
          <w:sz w:val="20"/>
          <w:szCs w:val="20"/>
          <w:lang w:eastAsia="en-GB"/>
        </w:rPr>
        <w:drawing>
          <wp:inline distT="0" distB="0" distL="0" distR="0" wp14:anchorId="7CCA3841" wp14:editId="74DCFDD4">
            <wp:extent cx="2639060" cy="1762760"/>
            <wp:effectExtent l="0" t="0" r="27940" b="27940"/>
            <wp:docPr id="718" name="Chart 7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4E49A9C" w14:textId="77777777" w:rsidR="00E636C0" w:rsidRPr="008C4624"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r w:rsidRPr="008C4624">
        <w:rPr>
          <w:rFonts w:ascii="Arial" w:eastAsia="Times New Roman" w:hAnsi="Arial" w:cs="Arial"/>
          <w:i/>
          <w:sz w:val="20"/>
          <w:szCs w:val="20"/>
        </w:rPr>
        <w:tab/>
      </w:r>
      <w:r w:rsidRPr="008C4624">
        <w:rPr>
          <w:rFonts w:ascii="Arial" w:eastAsia="Times New Roman" w:hAnsi="Arial" w:cs="Arial"/>
          <w:i/>
          <w:sz w:val="20"/>
          <w:szCs w:val="20"/>
        </w:rPr>
        <w:tab/>
      </w:r>
      <w:r w:rsidRPr="008C4624">
        <w:rPr>
          <w:rFonts w:ascii="Arial" w:eastAsia="Times New Roman" w:hAnsi="Arial" w:cs="Arial"/>
          <w:i/>
          <w:sz w:val="20"/>
          <w:szCs w:val="20"/>
        </w:rPr>
        <w:tab/>
      </w:r>
      <w:r w:rsidRPr="008C4624">
        <w:rPr>
          <w:rFonts w:ascii="Arial" w:eastAsia="Times New Roman" w:hAnsi="Arial" w:cs="Arial"/>
          <w:i/>
          <w:sz w:val="20"/>
          <w:szCs w:val="20"/>
        </w:rPr>
        <w:tab/>
      </w:r>
      <w:r w:rsidRPr="008C4624">
        <w:rPr>
          <w:rFonts w:ascii="Arial" w:eastAsia="Times New Roman" w:hAnsi="Arial" w:cs="Arial"/>
          <w:i/>
          <w:sz w:val="20"/>
          <w:szCs w:val="20"/>
        </w:rPr>
        <w:tab/>
      </w:r>
    </w:p>
    <w:p w14:paraId="110C19C8" w14:textId="77777777" w:rsidR="00E636C0" w:rsidRPr="00E47232" w:rsidRDefault="00E636C0" w:rsidP="00E636C0">
      <w:pPr>
        <w:tabs>
          <w:tab w:val="left" w:pos="907"/>
          <w:tab w:val="left" w:pos="1276"/>
        </w:tabs>
        <w:spacing w:after="0" w:line="240" w:lineRule="auto"/>
        <w:jc w:val="both"/>
        <w:rPr>
          <w:rFonts w:ascii="Arial" w:eastAsia="Times New Roman" w:hAnsi="Arial" w:cs="Arial"/>
          <w:b/>
          <w:noProof/>
          <w:sz w:val="24"/>
          <w:szCs w:val="24"/>
          <w:lang w:eastAsia="en-GB"/>
        </w:rPr>
      </w:pPr>
      <w:r w:rsidRPr="008C4624">
        <w:rPr>
          <w:rFonts w:ascii="Arial" w:eastAsia="Times New Roman" w:hAnsi="Arial" w:cs="Arial"/>
          <w:noProof/>
          <w:sz w:val="20"/>
          <w:szCs w:val="20"/>
          <w:lang w:eastAsia="en-GB"/>
        </w:rPr>
        <w:br w:type="page"/>
      </w:r>
      <w:bookmarkStart w:id="12" w:name="_Toc410135620"/>
      <w:bookmarkStart w:id="13" w:name="_Toc419281575"/>
      <w:r w:rsidRPr="00E47232">
        <w:rPr>
          <w:rFonts w:ascii="Arial" w:eastAsia="Calibri" w:hAnsi="Arial" w:cs="Arial"/>
          <w:b/>
          <w:bCs/>
          <w:color w:val="548DD4" w:themeColor="text2" w:themeTint="99"/>
          <w:sz w:val="24"/>
          <w:szCs w:val="24"/>
        </w:rPr>
        <w:lastRenderedPageBreak/>
        <w:t>S</w:t>
      </w:r>
      <w:bookmarkEnd w:id="12"/>
      <w:bookmarkEnd w:id="13"/>
      <w:r w:rsidR="001304AF" w:rsidRPr="00E47232">
        <w:rPr>
          <w:rFonts w:ascii="Arial" w:eastAsia="Calibri" w:hAnsi="Arial" w:cs="Arial"/>
          <w:b/>
          <w:bCs/>
          <w:color w:val="548DD4" w:themeColor="text2" w:themeTint="99"/>
          <w:sz w:val="24"/>
          <w:szCs w:val="24"/>
        </w:rPr>
        <w:t>helduck</w:t>
      </w:r>
      <w:r w:rsidRPr="00E47232">
        <w:rPr>
          <w:rFonts w:ascii="Arial" w:eastAsia="Times New Roman" w:hAnsi="Arial" w:cs="Arial"/>
          <w:b/>
          <w:noProof/>
          <w:sz w:val="24"/>
          <w:szCs w:val="24"/>
          <w:lang w:eastAsia="en-GB"/>
        </w:rPr>
        <w:t xml:space="preserve"> </w:t>
      </w:r>
    </w:p>
    <w:p w14:paraId="1845CF99" w14:textId="77777777" w:rsidR="00E636C0" w:rsidRDefault="00E636C0" w:rsidP="00E636C0">
      <w:pPr>
        <w:tabs>
          <w:tab w:val="left" w:pos="907"/>
          <w:tab w:val="left" w:pos="1276"/>
        </w:tabs>
        <w:spacing w:after="0" w:line="240" w:lineRule="auto"/>
        <w:jc w:val="both"/>
        <w:rPr>
          <w:rFonts w:ascii="Arial" w:eastAsia="Times New Roman" w:hAnsi="Arial" w:cs="Arial"/>
          <w:b/>
          <w:i/>
          <w:noProof/>
          <w:sz w:val="20"/>
          <w:szCs w:val="20"/>
          <w:lang w:eastAsia="en-GB"/>
        </w:rPr>
      </w:pPr>
      <w:r w:rsidRPr="008C4624">
        <w:rPr>
          <w:rFonts w:ascii="Arial" w:eastAsia="Times New Roman" w:hAnsi="Arial" w:cs="Arial"/>
          <w:b/>
          <w:i/>
          <w:noProof/>
          <w:sz w:val="20"/>
          <w:szCs w:val="20"/>
          <w:lang w:eastAsia="en-GB"/>
        </w:rPr>
        <w:t>Tadorna tadorna</w:t>
      </w:r>
    </w:p>
    <w:p w14:paraId="22773115" w14:textId="77777777" w:rsidR="00616CA5" w:rsidRDefault="00616CA5" w:rsidP="00E636C0">
      <w:pPr>
        <w:tabs>
          <w:tab w:val="left" w:pos="907"/>
          <w:tab w:val="left" w:pos="1276"/>
        </w:tabs>
        <w:spacing w:after="0" w:line="240" w:lineRule="auto"/>
        <w:jc w:val="both"/>
        <w:rPr>
          <w:rFonts w:ascii="Arial" w:eastAsia="Times New Roman" w:hAnsi="Arial" w:cs="Arial"/>
          <w:b/>
          <w:i/>
          <w:noProof/>
          <w:sz w:val="20"/>
          <w:szCs w:val="20"/>
          <w:lang w:eastAsia="en-GB"/>
        </w:rPr>
      </w:pPr>
    </w:p>
    <w:p w14:paraId="12E37219" w14:textId="2613A806" w:rsidR="00BC1DBF" w:rsidRDefault="00BC1DBF" w:rsidP="00BC1DBF">
      <w:pPr>
        <w:tabs>
          <w:tab w:val="left" w:pos="907"/>
          <w:tab w:val="left" w:pos="1276"/>
        </w:tabs>
        <w:spacing w:after="0" w:line="240" w:lineRule="auto"/>
        <w:jc w:val="both"/>
        <w:rPr>
          <w:rFonts w:ascii="Arial" w:eastAsia="Times New Roman" w:hAnsi="Arial" w:cs="Arial"/>
          <w:bCs/>
          <w:iCs/>
          <w:noProof/>
          <w:sz w:val="20"/>
          <w:szCs w:val="20"/>
          <w:lang w:eastAsia="en-GB"/>
        </w:rPr>
      </w:pPr>
      <w:r w:rsidRPr="003315A7">
        <w:rPr>
          <w:rFonts w:ascii="Arial" w:eastAsia="Times New Roman" w:hAnsi="Arial" w:cs="Arial"/>
          <w:bCs/>
          <w:iCs/>
          <w:noProof/>
          <w:sz w:val="20"/>
          <w:szCs w:val="20"/>
          <w:lang w:eastAsia="en-GB"/>
        </w:rPr>
        <w:t xml:space="preserve">For the most up to date information on </w:t>
      </w:r>
      <w:r w:rsidR="00BE4996" w:rsidRPr="003315A7">
        <w:rPr>
          <w:rFonts w:ascii="Arial" w:eastAsia="Times New Roman" w:hAnsi="Arial" w:cs="Arial"/>
          <w:bCs/>
          <w:iCs/>
          <w:noProof/>
          <w:sz w:val="20"/>
          <w:szCs w:val="20"/>
          <w:lang w:eastAsia="en-GB"/>
        </w:rPr>
        <w:t xml:space="preserve">site </w:t>
      </w:r>
      <w:r w:rsidRPr="003315A7">
        <w:rPr>
          <w:rFonts w:ascii="Arial" w:eastAsia="Times New Roman" w:hAnsi="Arial" w:cs="Arial"/>
          <w:bCs/>
          <w:iCs/>
          <w:noProof/>
          <w:sz w:val="20"/>
          <w:szCs w:val="20"/>
          <w:lang w:eastAsia="en-GB"/>
        </w:rPr>
        <w:t>conservation status and population trends go to S</w:t>
      </w:r>
      <w:r w:rsidR="001B69B5" w:rsidRPr="003315A7">
        <w:rPr>
          <w:rFonts w:ascii="Arial" w:eastAsia="Times New Roman" w:hAnsi="Arial" w:cs="Arial"/>
          <w:bCs/>
          <w:iCs/>
          <w:noProof/>
          <w:sz w:val="20"/>
          <w:szCs w:val="20"/>
          <w:lang w:eastAsia="en-GB"/>
        </w:rPr>
        <w:t>itelink</w:t>
      </w:r>
      <w:r w:rsidRPr="003315A7">
        <w:rPr>
          <w:rFonts w:ascii="Arial" w:eastAsia="Times New Roman" w:hAnsi="Arial" w:cs="Arial"/>
          <w:bCs/>
          <w:iCs/>
          <w:noProof/>
          <w:sz w:val="20"/>
          <w:szCs w:val="20"/>
          <w:lang w:eastAsia="en-GB"/>
        </w:rPr>
        <w:t>:</w:t>
      </w:r>
    </w:p>
    <w:p w14:paraId="16DA3EEC" w14:textId="77777777" w:rsidR="003812FE" w:rsidRPr="003315A7" w:rsidRDefault="003812FE" w:rsidP="00BC1DBF">
      <w:pPr>
        <w:tabs>
          <w:tab w:val="left" w:pos="907"/>
          <w:tab w:val="left" w:pos="1276"/>
        </w:tabs>
        <w:spacing w:after="0" w:line="240" w:lineRule="auto"/>
        <w:jc w:val="both"/>
        <w:rPr>
          <w:rFonts w:ascii="Arial" w:eastAsia="Times New Roman" w:hAnsi="Arial" w:cs="Arial"/>
          <w:bCs/>
          <w:iCs/>
          <w:noProof/>
          <w:sz w:val="20"/>
          <w:szCs w:val="20"/>
          <w:lang w:eastAsia="en-GB"/>
        </w:rPr>
      </w:pPr>
    </w:p>
    <w:p w14:paraId="3A9CF7C2" w14:textId="77777777" w:rsidR="00BC1DBF" w:rsidRDefault="00000000" w:rsidP="00BC1DBF">
      <w:pPr>
        <w:tabs>
          <w:tab w:val="left" w:pos="907"/>
          <w:tab w:val="left" w:pos="1276"/>
        </w:tabs>
        <w:spacing w:after="0" w:line="240" w:lineRule="auto"/>
        <w:jc w:val="both"/>
        <w:rPr>
          <w:rFonts w:ascii="Arial" w:eastAsia="Times New Roman" w:hAnsi="Arial" w:cs="Arial"/>
          <w:b/>
          <w:iCs/>
          <w:noProof/>
          <w:sz w:val="20"/>
          <w:szCs w:val="20"/>
          <w:lang w:eastAsia="en-GB"/>
        </w:rPr>
      </w:pPr>
      <w:hyperlink r:id="rId74" w:history="1">
        <w:r w:rsidR="00BC1DBF" w:rsidRPr="00396CD6">
          <w:rPr>
            <w:rStyle w:val="Hyperlink"/>
            <w:rFonts w:ascii="Arial" w:eastAsia="Times New Roman" w:hAnsi="Arial" w:cs="Arial"/>
            <w:b/>
            <w:iCs/>
            <w:noProof/>
            <w:sz w:val="20"/>
            <w:szCs w:val="20"/>
            <w:lang w:eastAsia="en-GB"/>
          </w:rPr>
          <w:t>Firth of Forth SPA</w:t>
        </w:r>
      </w:hyperlink>
    </w:p>
    <w:p w14:paraId="2E7E2661" w14:textId="6126147F" w:rsidR="003812FE" w:rsidRDefault="003812FE" w:rsidP="00E636C0">
      <w:pPr>
        <w:tabs>
          <w:tab w:val="left" w:pos="907"/>
          <w:tab w:val="left" w:pos="1276"/>
        </w:tabs>
        <w:spacing w:after="0" w:line="240" w:lineRule="auto"/>
        <w:rPr>
          <w:rFonts w:ascii="Arial" w:hAnsi="Arial" w:cs="Arial"/>
          <w:b/>
          <w:bCs/>
          <w:sz w:val="20"/>
          <w:szCs w:val="20"/>
        </w:rPr>
      </w:pPr>
      <w:bookmarkStart w:id="14" w:name="_Hlk158629684"/>
    </w:p>
    <w:p w14:paraId="0618CEDB" w14:textId="3EC9BB78" w:rsidR="003812FE" w:rsidRPr="00853DF9" w:rsidRDefault="003812FE" w:rsidP="00E636C0">
      <w:pPr>
        <w:tabs>
          <w:tab w:val="left" w:pos="907"/>
          <w:tab w:val="left" w:pos="1276"/>
        </w:tabs>
        <w:spacing w:after="0" w:line="240" w:lineRule="auto"/>
        <w:rPr>
          <w:rFonts w:ascii="Arial" w:eastAsia="Times New Roman" w:hAnsi="Arial" w:cs="Arial"/>
          <w:noProof/>
          <w:sz w:val="20"/>
          <w:szCs w:val="20"/>
          <w:lang w:eastAsia="en-GB"/>
        </w:rPr>
      </w:pPr>
      <w:r w:rsidRPr="00853DF9">
        <w:rPr>
          <w:rFonts w:ascii="Arial" w:hAnsi="Arial" w:cs="Arial"/>
          <w:sz w:val="20"/>
          <w:szCs w:val="20"/>
        </w:rPr>
        <w:t>Sitelink provides feature condition assessment details, with feature conservation objectives provided in either a Conservation Advice Package (CAP), Conservation and Management Advice (CMA) or generic Conservation Objectives.</w:t>
      </w:r>
      <w:bookmarkEnd w:id="14"/>
    </w:p>
    <w:p w14:paraId="6A864865" w14:textId="77777777" w:rsidR="000C2ECC" w:rsidRDefault="000C2ECC" w:rsidP="003812FE">
      <w:pPr>
        <w:tabs>
          <w:tab w:val="left" w:pos="907"/>
          <w:tab w:val="left" w:pos="1276"/>
        </w:tabs>
        <w:spacing w:after="0" w:line="240" w:lineRule="auto"/>
        <w:rPr>
          <w:rFonts w:ascii="Arial" w:eastAsia="Times New Roman" w:hAnsi="Arial" w:cs="Arial"/>
          <w:b/>
          <w:noProof/>
          <w:sz w:val="20"/>
          <w:szCs w:val="20"/>
          <w:lang w:eastAsia="en-GB"/>
        </w:rPr>
      </w:pPr>
    </w:p>
    <w:p w14:paraId="04FEBDA7" w14:textId="77EA1721" w:rsidR="003812FE" w:rsidRDefault="003812FE" w:rsidP="003812FE">
      <w:pPr>
        <w:tabs>
          <w:tab w:val="left" w:pos="907"/>
          <w:tab w:val="left" w:pos="1276"/>
        </w:tabs>
        <w:spacing w:after="0" w:line="240" w:lineRule="auto"/>
        <w:rPr>
          <w:rFonts w:ascii="Arial" w:eastAsia="Times New Roman" w:hAnsi="Arial" w:cs="Arial"/>
          <w:noProof/>
          <w:sz w:val="20"/>
          <w:szCs w:val="20"/>
          <w:lang w:eastAsia="en-GB"/>
        </w:rPr>
      </w:pPr>
      <w:r w:rsidRPr="008C4624">
        <w:rPr>
          <w:rFonts w:ascii="Arial" w:eastAsia="Times New Roman" w:hAnsi="Arial" w:cs="Arial"/>
          <w:b/>
          <w:noProof/>
          <w:sz w:val="20"/>
          <w:szCs w:val="20"/>
          <w:lang w:eastAsia="en-GB"/>
        </w:rPr>
        <w:t xml:space="preserve">SPA Population at Classification: </w:t>
      </w:r>
      <w:r w:rsidRPr="008C4624">
        <w:rPr>
          <w:rFonts w:ascii="Arial" w:eastAsia="Times New Roman" w:hAnsi="Arial" w:cs="Arial"/>
          <w:noProof/>
          <w:sz w:val="20"/>
          <w:szCs w:val="20"/>
          <w:lang w:eastAsia="en-GB"/>
        </w:rPr>
        <w:t>4,509</w:t>
      </w:r>
    </w:p>
    <w:p w14:paraId="7F54A9D8" w14:textId="77777777" w:rsidR="003812FE" w:rsidRPr="008C4624" w:rsidRDefault="003812FE" w:rsidP="00E636C0">
      <w:pPr>
        <w:tabs>
          <w:tab w:val="left" w:pos="907"/>
          <w:tab w:val="left" w:pos="1276"/>
        </w:tabs>
        <w:spacing w:after="0" w:line="240" w:lineRule="auto"/>
        <w:rPr>
          <w:rFonts w:ascii="Arial" w:eastAsia="Times New Roman" w:hAnsi="Arial" w:cs="Arial"/>
          <w:b/>
          <w:noProof/>
          <w:sz w:val="20"/>
          <w:szCs w:val="20"/>
          <w:lang w:eastAsia="en-GB"/>
        </w:rPr>
      </w:pPr>
    </w:p>
    <w:p w14:paraId="7813E15A" w14:textId="77777777" w:rsidR="00E636C0" w:rsidRPr="008C4624" w:rsidRDefault="00D171A4" w:rsidP="00E636C0">
      <w:pPr>
        <w:tabs>
          <w:tab w:val="left" w:pos="907"/>
          <w:tab w:val="left" w:pos="1276"/>
        </w:tabs>
        <w:spacing w:after="0" w:line="240" w:lineRule="auto"/>
        <w:rPr>
          <w:rFonts w:ascii="Arial" w:eastAsia="Times New Roman" w:hAnsi="Arial" w:cs="Arial"/>
          <w:sz w:val="20"/>
          <w:szCs w:val="20"/>
        </w:rPr>
      </w:pPr>
      <w:r>
        <w:rPr>
          <w:rFonts w:ascii="Arial" w:eastAsia="Times New Roman" w:hAnsi="Arial" w:cs="Arial"/>
          <w:b/>
          <w:noProof/>
          <w:sz w:val="20"/>
          <w:szCs w:val="20"/>
          <w:lang w:eastAsia="en-GB"/>
        </w:rPr>
        <w:t>Origin</w:t>
      </w:r>
      <w:r w:rsidR="00E636C0" w:rsidRPr="008C4624">
        <w:rPr>
          <w:rFonts w:ascii="Arial" w:eastAsia="Times New Roman" w:hAnsi="Arial" w:cs="Arial"/>
          <w:noProof/>
          <w:sz w:val="20"/>
          <w:szCs w:val="20"/>
          <w:lang w:eastAsia="en-GB"/>
        </w:rPr>
        <w:t xml:space="preserve"> – Undertakes</w:t>
      </w:r>
      <w:r w:rsidR="00E636C0" w:rsidRPr="008C4624">
        <w:rPr>
          <w:rFonts w:ascii="Arial" w:eastAsia="Times New Roman" w:hAnsi="Arial" w:cs="Arial"/>
          <w:sz w:val="20"/>
          <w:szCs w:val="20"/>
        </w:rPr>
        <w:t xml:space="preserve"> short migrations to moulting sites in late summer when most adults leave the UK for a month or two. Small number of birds moult in British estuaries, notably including the Forth.</w:t>
      </w:r>
    </w:p>
    <w:p w14:paraId="2DB929DD" w14:textId="77777777" w:rsidR="00E636C0" w:rsidRPr="008C4624"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3387D9FA" w14:textId="77777777" w:rsidR="00E636C0" w:rsidRPr="008C4624" w:rsidRDefault="00D171A4" w:rsidP="00E636C0">
      <w:pPr>
        <w:tabs>
          <w:tab w:val="left" w:pos="907"/>
          <w:tab w:val="left" w:pos="1276"/>
        </w:tabs>
        <w:spacing w:after="0" w:line="240" w:lineRule="auto"/>
        <w:rPr>
          <w:rFonts w:ascii="Arial" w:eastAsia="Times New Roman" w:hAnsi="Arial" w:cs="Arial"/>
          <w:sz w:val="20"/>
          <w:szCs w:val="20"/>
        </w:rPr>
      </w:pPr>
      <w:r>
        <w:rPr>
          <w:rFonts w:ascii="Arial" w:eastAsia="Times New Roman" w:hAnsi="Arial" w:cs="Arial"/>
          <w:b/>
          <w:sz w:val="20"/>
          <w:szCs w:val="20"/>
        </w:rPr>
        <w:t>Behaviour</w:t>
      </w:r>
      <w:r w:rsidR="00E636C0" w:rsidRPr="008C4624">
        <w:rPr>
          <w:rFonts w:ascii="Arial" w:eastAsia="Times New Roman" w:hAnsi="Arial" w:cs="Arial"/>
          <w:b/>
          <w:sz w:val="20"/>
          <w:szCs w:val="20"/>
        </w:rPr>
        <w:t xml:space="preserve"> – </w:t>
      </w:r>
      <w:r w:rsidR="00E636C0" w:rsidRPr="008C4624">
        <w:rPr>
          <w:rFonts w:ascii="Arial" w:eastAsia="Times New Roman" w:hAnsi="Arial" w:cs="Arial"/>
          <w:sz w:val="20"/>
          <w:szCs w:val="20"/>
        </w:rPr>
        <w:t xml:space="preserve">Feeds by digging and dabbling in intertidal areas, feeding during both day and night according to the tide. The late summer moulting flock around Grangemouth is one of the three largest in Britain. </w:t>
      </w:r>
    </w:p>
    <w:p w14:paraId="7DC22BBA" w14:textId="77777777" w:rsidR="00E636C0" w:rsidRPr="008C4624" w:rsidRDefault="00E636C0" w:rsidP="00E636C0">
      <w:pPr>
        <w:tabs>
          <w:tab w:val="left" w:pos="907"/>
          <w:tab w:val="left" w:pos="1276"/>
        </w:tabs>
        <w:spacing w:after="0" w:line="240" w:lineRule="auto"/>
        <w:rPr>
          <w:rFonts w:ascii="Arial" w:eastAsia="Times New Roman" w:hAnsi="Arial" w:cs="Arial"/>
          <w:b/>
          <w:sz w:val="20"/>
          <w:szCs w:val="20"/>
        </w:rPr>
      </w:pPr>
    </w:p>
    <w:p w14:paraId="1D146B98" w14:textId="77777777" w:rsidR="00E636C0" w:rsidRPr="008C4624" w:rsidRDefault="00D171A4" w:rsidP="00E636C0">
      <w:pPr>
        <w:tabs>
          <w:tab w:val="left" w:pos="907"/>
          <w:tab w:val="left" w:pos="1276"/>
        </w:tabs>
        <w:spacing w:after="0" w:line="240" w:lineRule="auto"/>
        <w:contextualSpacing/>
        <w:rPr>
          <w:rFonts w:ascii="Arial" w:eastAsia="Times New Roman" w:hAnsi="Arial" w:cs="Arial"/>
          <w:sz w:val="20"/>
          <w:szCs w:val="20"/>
        </w:rPr>
      </w:pPr>
      <w:r>
        <w:rPr>
          <w:rFonts w:ascii="Arial" w:eastAsia="Times New Roman" w:hAnsi="Arial" w:cs="Arial"/>
          <w:b/>
          <w:noProof/>
          <w:sz w:val="20"/>
          <w:szCs w:val="20"/>
          <w:lang w:eastAsia="en-GB"/>
        </w:rPr>
        <w:t>Diet</w:t>
      </w:r>
      <w:r w:rsidR="00E636C0" w:rsidRPr="008C4624">
        <w:rPr>
          <w:rFonts w:ascii="Arial" w:eastAsia="Times New Roman" w:hAnsi="Arial" w:cs="Arial"/>
          <w:b/>
          <w:noProof/>
          <w:sz w:val="20"/>
          <w:szCs w:val="20"/>
          <w:lang w:eastAsia="en-GB"/>
        </w:rPr>
        <w:t xml:space="preserve"> – </w:t>
      </w:r>
      <w:r w:rsidR="00E636C0" w:rsidRPr="008C4624">
        <w:rPr>
          <w:rFonts w:ascii="Arial" w:eastAsia="Times New Roman" w:hAnsi="Arial" w:cs="Arial"/>
          <w:sz w:val="20"/>
          <w:szCs w:val="20"/>
        </w:rPr>
        <w:t xml:space="preserve">Various tiny invertebrates, with small molluscs predominant in </w:t>
      </w:r>
      <w:r w:rsidR="007C72F2">
        <w:rPr>
          <w:rFonts w:ascii="Arial" w:eastAsia="Times New Roman" w:hAnsi="Arial" w:cs="Arial"/>
          <w:sz w:val="20"/>
          <w:szCs w:val="20"/>
        </w:rPr>
        <w:t>n</w:t>
      </w:r>
      <w:r w:rsidR="00742944">
        <w:rPr>
          <w:rFonts w:ascii="Arial" w:eastAsia="Times New Roman" w:hAnsi="Arial" w:cs="Arial"/>
          <w:sz w:val="20"/>
          <w:szCs w:val="20"/>
        </w:rPr>
        <w:t>orthern</w:t>
      </w:r>
      <w:r w:rsidR="00742944" w:rsidRPr="008C4624">
        <w:rPr>
          <w:rFonts w:ascii="Arial" w:eastAsia="Times New Roman" w:hAnsi="Arial" w:cs="Arial"/>
          <w:sz w:val="20"/>
          <w:szCs w:val="20"/>
        </w:rPr>
        <w:t xml:space="preserve"> </w:t>
      </w:r>
      <w:r w:rsidR="00E636C0" w:rsidRPr="008C4624">
        <w:rPr>
          <w:rFonts w:ascii="Arial" w:eastAsia="Times New Roman" w:hAnsi="Arial" w:cs="Arial"/>
          <w:sz w:val="20"/>
          <w:szCs w:val="20"/>
        </w:rPr>
        <w:t xml:space="preserve">and </w:t>
      </w:r>
      <w:r w:rsidR="007C72F2">
        <w:rPr>
          <w:rFonts w:ascii="Arial" w:eastAsia="Times New Roman" w:hAnsi="Arial" w:cs="Arial"/>
          <w:sz w:val="20"/>
          <w:szCs w:val="20"/>
        </w:rPr>
        <w:t>western</w:t>
      </w:r>
      <w:r w:rsidR="00E636C0" w:rsidRPr="008C4624">
        <w:rPr>
          <w:rFonts w:ascii="Arial" w:eastAsia="Times New Roman" w:hAnsi="Arial" w:cs="Arial"/>
          <w:sz w:val="20"/>
          <w:szCs w:val="20"/>
        </w:rPr>
        <w:t xml:space="preserve"> Europe, especially </w:t>
      </w:r>
      <w:proofErr w:type="spellStart"/>
      <w:r w:rsidR="00E636C0" w:rsidRPr="008C4624">
        <w:rPr>
          <w:rFonts w:ascii="Arial" w:eastAsia="Times New Roman" w:hAnsi="Arial" w:cs="Arial"/>
          <w:i/>
          <w:sz w:val="20"/>
          <w:szCs w:val="20"/>
        </w:rPr>
        <w:t>Hydrobia</w:t>
      </w:r>
      <w:proofErr w:type="spellEnd"/>
      <w:r w:rsidR="00E636C0" w:rsidRPr="008C4624">
        <w:rPr>
          <w:rFonts w:ascii="Arial" w:eastAsia="Times New Roman" w:hAnsi="Arial" w:cs="Arial"/>
          <w:i/>
          <w:sz w:val="20"/>
          <w:szCs w:val="20"/>
        </w:rPr>
        <w:t xml:space="preserve"> </w:t>
      </w:r>
      <w:r w:rsidR="00E636C0" w:rsidRPr="008C4624">
        <w:rPr>
          <w:rFonts w:ascii="Arial" w:eastAsia="Times New Roman" w:hAnsi="Arial" w:cs="Arial"/>
          <w:sz w:val="20"/>
          <w:szCs w:val="20"/>
        </w:rPr>
        <w:t>snails.</w:t>
      </w:r>
    </w:p>
    <w:p w14:paraId="337064C9" w14:textId="77777777" w:rsidR="00E636C0" w:rsidRPr="008C4624" w:rsidRDefault="00E636C0" w:rsidP="00E636C0">
      <w:pPr>
        <w:tabs>
          <w:tab w:val="left" w:pos="907"/>
          <w:tab w:val="left" w:pos="1276"/>
        </w:tabs>
        <w:spacing w:after="0" w:line="240" w:lineRule="auto"/>
        <w:contextualSpacing/>
        <w:rPr>
          <w:rFonts w:ascii="Arial" w:eastAsia="Times New Roman" w:hAnsi="Arial" w:cs="Arial"/>
          <w:sz w:val="20"/>
          <w:szCs w:val="20"/>
        </w:rPr>
      </w:pPr>
    </w:p>
    <w:p w14:paraId="79D74031" w14:textId="77777777" w:rsidR="00E636C0" w:rsidRPr="008C4624" w:rsidRDefault="00D171A4" w:rsidP="00E636C0">
      <w:pPr>
        <w:tabs>
          <w:tab w:val="left" w:pos="907"/>
          <w:tab w:val="left" w:pos="1276"/>
        </w:tabs>
        <w:spacing w:after="0" w:line="240" w:lineRule="auto"/>
        <w:rPr>
          <w:rFonts w:ascii="Arial" w:eastAsia="Times New Roman" w:hAnsi="Arial" w:cs="Arial"/>
          <w:sz w:val="20"/>
          <w:szCs w:val="20"/>
        </w:rPr>
      </w:pPr>
      <w:r>
        <w:rPr>
          <w:rFonts w:ascii="Arial" w:eastAsia="Times New Roman" w:hAnsi="Arial" w:cs="Arial"/>
          <w:b/>
          <w:noProof/>
          <w:sz w:val="20"/>
          <w:szCs w:val="20"/>
          <w:lang w:eastAsia="en-GB"/>
        </w:rPr>
        <w:t xml:space="preserve">Habitat </w:t>
      </w:r>
      <w:r w:rsidR="00E636C0" w:rsidRPr="008C4624">
        <w:rPr>
          <w:rFonts w:ascii="Arial" w:eastAsia="Times New Roman" w:hAnsi="Arial" w:cs="Arial"/>
          <w:noProof/>
          <w:sz w:val="20"/>
          <w:szCs w:val="20"/>
          <w:lang w:eastAsia="en-GB"/>
        </w:rPr>
        <w:t xml:space="preserve">– </w:t>
      </w:r>
      <w:r w:rsidR="00E636C0" w:rsidRPr="008C4624">
        <w:rPr>
          <w:rFonts w:ascii="Arial" w:eastAsia="Times New Roman" w:hAnsi="Arial" w:cs="Arial"/>
          <w:sz w:val="20"/>
          <w:szCs w:val="20"/>
        </w:rPr>
        <w:t xml:space="preserve">Prefers saline habitats including muddy and sandy estuaries. </w:t>
      </w:r>
    </w:p>
    <w:p w14:paraId="51C69B73" w14:textId="77777777" w:rsidR="00E636C0" w:rsidRPr="008C4624"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tbl>
      <w:tblPr>
        <w:tblW w:w="4111" w:type="dxa"/>
        <w:tblInd w:w="108" w:type="dxa"/>
        <w:tblLayout w:type="fixed"/>
        <w:tblLook w:val="04A0" w:firstRow="1" w:lastRow="0" w:firstColumn="1" w:lastColumn="0" w:noHBand="0" w:noVBand="1"/>
      </w:tblPr>
      <w:tblGrid>
        <w:gridCol w:w="1702"/>
        <w:gridCol w:w="992"/>
        <w:gridCol w:w="1417"/>
      </w:tblGrid>
      <w:tr w:rsidR="00E636C0" w:rsidRPr="008C4624" w14:paraId="1771D1B2"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4B466A29"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638980"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t>Low tide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09ECED6"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t>High tide</w:t>
            </w:r>
          </w:p>
        </w:tc>
      </w:tr>
      <w:tr w:rsidR="00E636C0" w:rsidRPr="008C4624" w14:paraId="15E3CD16"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04864726" w14:textId="77777777" w:rsidR="00E636C0" w:rsidRPr="008C4624" w:rsidRDefault="00E636C0" w:rsidP="00E636C0">
            <w:pPr>
              <w:tabs>
                <w:tab w:val="left" w:pos="907"/>
                <w:tab w:val="left" w:pos="1276"/>
              </w:tabs>
              <w:spacing w:after="0" w:line="240" w:lineRule="auto"/>
              <w:jc w:val="both"/>
              <w:rPr>
                <w:rFonts w:ascii="Arial" w:eastAsia="Times New Roman" w:hAnsi="Arial" w:cs="Arial"/>
                <w:sz w:val="20"/>
                <w:szCs w:val="20"/>
              </w:rPr>
            </w:pPr>
            <w:r w:rsidRPr="008C4624">
              <w:rPr>
                <w:rFonts w:ascii="Arial" w:eastAsia="Times New Roman" w:hAnsi="Arial" w:cs="Arial"/>
                <w:sz w:val="20"/>
                <w:szCs w:val="20"/>
              </w:rPr>
              <w:t>Open water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E643A19"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6159AE3"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sym w:font="Wingdings" w:char="F0FC"/>
            </w:r>
          </w:p>
        </w:tc>
      </w:tr>
      <w:tr w:rsidR="00E636C0" w:rsidRPr="008C4624" w14:paraId="0BDC9384"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5F3F7791" w14:textId="77777777" w:rsidR="00E636C0" w:rsidRPr="008C4624" w:rsidRDefault="00E636C0" w:rsidP="00E636C0">
            <w:pPr>
              <w:tabs>
                <w:tab w:val="left" w:pos="907"/>
                <w:tab w:val="left" w:pos="1276"/>
              </w:tabs>
              <w:spacing w:after="0" w:line="240" w:lineRule="auto"/>
              <w:jc w:val="both"/>
              <w:rPr>
                <w:rFonts w:ascii="Arial" w:eastAsia="Times New Roman" w:hAnsi="Arial" w:cs="Arial"/>
                <w:sz w:val="20"/>
                <w:szCs w:val="20"/>
              </w:rPr>
            </w:pPr>
            <w:r w:rsidRPr="008C4624">
              <w:rPr>
                <w:rFonts w:ascii="Arial" w:eastAsia="Times New Roman" w:hAnsi="Arial" w:cs="Arial"/>
                <w:sz w:val="20"/>
                <w:szCs w:val="20"/>
              </w:rPr>
              <w:t>Intertidal mud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0DAE6D2"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8D5C469"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t>-</w:t>
            </w:r>
          </w:p>
        </w:tc>
      </w:tr>
      <w:tr w:rsidR="00E636C0" w:rsidRPr="008C4624" w14:paraId="2F95FC2C"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2813D83E" w14:textId="77777777" w:rsidR="00E636C0" w:rsidRPr="008C4624" w:rsidRDefault="00E636C0" w:rsidP="00E636C0">
            <w:pPr>
              <w:tabs>
                <w:tab w:val="left" w:pos="907"/>
                <w:tab w:val="left" w:pos="1276"/>
              </w:tabs>
              <w:spacing w:after="0" w:line="240" w:lineRule="auto"/>
              <w:jc w:val="both"/>
              <w:rPr>
                <w:rFonts w:ascii="Arial" w:eastAsia="Times New Roman" w:hAnsi="Arial" w:cs="Arial"/>
                <w:sz w:val="20"/>
                <w:szCs w:val="20"/>
              </w:rPr>
            </w:pPr>
            <w:r w:rsidRPr="008C4624">
              <w:rPr>
                <w:rFonts w:ascii="Arial" w:eastAsia="Times New Roman" w:hAnsi="Arial" w:cs="Arial"/>
                <w:sz w:val="20"/>
                <w:szCs w:val="20"/>
              </w:rPr>
              <w:t>Saltmarsh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C5B7939"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C464A1C"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sym w:font="Wingdings" w:char="F0FC"/>
            </w:r>
          </w:p>
        </w:tc>
      </w:tr>
      <w:tr w:rsidR="00E636C0" w:rsidRPr="008C4624" w14:paraId="3B1DD4F6"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27F80252" w14:textId="77777777" w:rsidR="00E636C0" w:rsidRPr="008C4624" w:rsidRDefault="00E636C0" w:rsidP="00E636C0">
            <w:pPr>
              <w:tabs>
                <w:tab w:val="left" w:pos="907"/>
                <w:tab w:val="left" w:pos="1276"/>
              </w:tabs>
              <w:spacing w:after="0" w:line="240" w:lineRule="auto"/>
              <w:jc w:val="both"/>
              <w:rPr>
                <w:rFonts w:ascii="Arial" w:eastAsia="Times New Roman" w:hAnsi="Arial" w:cs="Arial"/>
                <w:sz w:val="20"/>
                <w:szCs w:val="20"/>
              </w:rPr>
            </w:pPr>
            <w:r w:rsidRPr="008C4624">
              <w:rPr>
                <w:rFonts w:ascii="Arial" w:eastAsia="Times New Roman" w:hAnsi="Arial" w:cs="Arial"/>
                <w:sz w:val="20"/>
                <w:szCs w:val="20"/>
              </w:rPr>
              <w:t>Rocky shore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07DD190"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5DD6FFC"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t>-</w:t>
            </w:r>
          </w:p>
        </w:tc>
      </w:tr>
      <w:tr w:rsidR="00E636C0" w:rsidRPr="008C4624" w14:paraId="7B69928B"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027FC6F9" w14:textId="77777777" w:rsidR="00E636C0" w:rsidRPr="008C4624" w:rsidRDefault="00E636C0" w:rsidP="00E636C0">
            <w:pPr>
              <w:tabs>
                <w:tab w:val="left" w:pos="907"/>
                <w:tab w:val="left" w:pos="1276"/>
              </w:tabs>
              <w:spacing w:after="0" w:line="240" w:lineRule="auto"/>
              <w:jc w:val="both"/>
              <w:rPr>
                <w:rFonts w:ascii="Arial" w:eastAsia="Times New Roman" w:hAnsi="Arial" w:cs="Arial"/>
                <w:sz w:val="20"/>
                <w:szCs w:val="20"/>
              </w:rPr>
            </w:pPr>
            <w:r w:rsidRPr="008C4624">
              <w:rPr>
                <w:rFonts w:ascii="Arial" w:eastAsia="Times New Roman" w:hAnsi="Arial" w:cs="Arial"/>
                <w:sz w:val="20"/>
                <w:szCs w:val="20"/>
              </w:rPr>
              <w:t>Coastal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00FD9E"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00E9B52"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sym w:font="Wingdings" w:char="F0FC"/>
            </w:r>
          </w:p>
        </w:tc>
      </w:tr>
      <w:tr w:rsidR="00E636C0" w:rsidRPr="008C4624" w14:paraId="0462C86E"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1C27E525" w14:textId="77777777" w:rsidR="00E636C0" w:rsidRPr="008C4624" w:rsidRDefault="00E636C0" w:rsidP="00E636C0">
            <w:pPr>
              <w:tabs>
                <w:tab w:val="left" w:pos="907"/>
                <w:tab w:val="left" w:pos="1276"/>
              </w:tabs>
              <w:spacing w:after="0" w:line="240" w:lineRule="auto"/>
              <w:jc w:val="both"/>
              <w:rPr>
                <w:rFonts w:ascii="Arial" w:eastAsia="Times New Roman" w:hAnsi="Arial" w:cs="Arial"/>
                <w:sz w:val="20"/>
                <w:szCs w:val="20"/>
              </w:rPr>
            </w:pPr>
            <w:r w:rsidRPr="008C4624">
              <w:rPr>
                <w:rFonts w:ascii="Arial" w:eastAsia="Times New Roman" w:hAnsi="Arial" w:cs="Arial"/>
                <w:sz w:val="20"/>
                <w:szCs w:val="20"/>
              </w:rPr>
              <w:t>Inland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8E7FA7"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2C400E3" w14:textId="77777777" w:rsidR="00E636C0" w:rsidRPr="008C4624" w:rsidRDefault="00E636C0" w:rsidP="00E636C0">
            <w:pPr>
              <w:tabs>
                <w:tab w:val="left" w:pos="907"/>
                <w:tab w:val="left" w:pos="1276"/>
              </w:tabs>
              <w:spacing w:after="0" w:line="240" w:lineRule="auto"/>
              <w:jc w:val="center"/>
              <w:rPr>
                <w:rFonts w:ascii="Arial" w:eastAsia="Times New Roman" w:hAnsi="Arial" w:cs="Arial"/>
                <w:sz w:val="20"/>
                <w:szCs w:val="20"/>
              </w:rPr>
            </w:pPr>
            <w:r w:rsidRPr="008C4624">
              <w:rPr>
                <w:rFonts w:ascii="Arial" w:eastAsia="Times New Roman" w:hAnsi="Arial" w:cs="Arial"/>
                <w:sz w:val="20"/>
                <w:szCs w:val="20"/>
              </w:rPr>
              <w:sym w:font="Wingdings" w:char="F0FC"/>
            </w:r>
          </w:p>
        </w:tc>
      </w:tr>
    </w:tbl>
    <w:p w14:paraId="5CAFCDC5" w14:textId="77777777" w:rsidR="00E636C0" w:rsidRPr="008C4624"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5F75E60A" w14:textId="77777777" w:rsidR="00E636C0" w:rsidRPr="008C4624" w:rsidRDefault="00D171A4" w:rsidP="00E636C0">
      <w:pPr>
        <w:tabs>
          <w:tab w:val="left" w:pos="907"/>
          <w:tab w:val="left" w:pos="1276"/>
        </w:tabs>
        <w:spacing w:after="120" w:line="240" w:lineRule="auto"/>
        <w:jc w:val="both"/>
        <w:rPr>
          <w:rFonts w:ascii="Arial" w:eastAsia="Times New Roman" w:hAnsi="Arial" w:cs="Arial"/>
          <w:b/>
          <w:noProof/>
          <w:sz w:val="20"/>
          <w:szCs w:val="20"/>
          <w:lang w:eastAsia="en-GB"/>
        </w:rPr>
      </w:pPr>
      <w:r>
        <w:rPr>
          <w:rFonts w:ascii="Arial" w:eastAsia="Times New Roman" w:hAnsi="Arial" w:cs="Arial"/>
          <w:b/>
          <w:noProof/>
          <w:sz w:val="20"/>
          <w:szCs w:val="20"/>
          <w:lang w:eastAsia="en-GB"/>
        </w:rPr>
        <w:t>Distribution</w:t>
      </w:r>
      <w:r w:rsidR="00E636C0" w:rsidRPr="008C4624">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2008"/>
      </w:tblGrid>
      <w:tr w:rsidR="00E636C0" w:rsidRPr="008C4624" w14:paraId="5A84BA89" w14:textId="77777777" w:rsidTr="00F13FF8">
        <w:tc>
          <w:tcPr>
            <w:tcW w:w="2079" w:type="dxa"/>
            <w:shd w:val="clear" w:color="auto" w:fill="auto"/>
            <w:vAlign w:val="center"/>
          </w:tcPr>
          <w:p w14:paraId="490707EA" w14:textId="77777777" w:rsidR="00E636C0" w:rsidRPr="008C4624"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8C4624">
              <w:rPr>
                <w:rFonts w:ascii="Arial" w:eastAsia="Times New Roman" w:hAnsi="Arial" w:cs="Arial"/>
                <w:noProof/>
                <w:sz w:val="20"/>
                <w:szCs w:val="20"/>
                <w:lang w:eastAsia="en-GB"/>
              </w:rPr>
              <w:t>I</w:t>
            </w:r>
            <w:r w:rsidR="0068436D">
              <w:rPr>
                <w:rFonts w:ascii="Arial" w:eastAsia="Times New Roman" w:hAnsi="Arial" w:cs="Arial"/>
                <w:noProof/>
                <w:sz w:val="20"/>
                <w:szCs w:val="20"/>
                <w:lang w:eastAsia="en-GB"/>
              </w:rPr>
              <w:t>nner F</w:t>
            </w:r>
            <w:r w:rsidR="0068436D" w:rsidRPr="008C4624">
              <w:rPr>
                <w:rFonts w:ascii="Arial" w:eastAsia="Times New Roman" w:hAnsi="Arial" w:cs="Arial"/>
                <w:noProof/>
                <w:sz w:val="20"/>
                <w:szCs w:val="20"/>
                <w:lang w:eastAsia="en-GB"/>
              </w:rPr>
              <w:t>orth</w:t>
            </w:r>
          </w:p>
        </w:tc>
        <w:tc>
          <w:tcPr>
            <w:tcW w:w="2032" w:type="dxa"/>
            <w:shd w:val="clear" w:color="auto" w:fill="auto"/>
            <w:vAlign w:val="center"/>
          </w:tcPr>
          <w:p w14:paraId="2DC786A2" w14:textId="77777777" w:rsidR="00E636C0" w:rsidRPr="008C4624"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8C4624">
              <w:rPr>
                <w:rFonts w:ascii="Arial" w:eastAsia="Times New Roman" w:hAnsi="Arial" w:cs="Arial"/>
                <w:noProof/>
                <w:sz w:val="20"/>
                <w:szCs w:val="20"/>
                <w:lang w:eastAsia="en-GB"/>
              </w:rPr>
              <w:t>Widespread, numerous</w:t>
            </w:r>
          </w:p>
        </w:tc>
      </w:tr>
      <w:tr w:rsidR="00E636C0" w:rsidRPr="008C4624" w14:paraId="0CF24684" w14:textId="77777777" w:rsidTr="00F13FF8">
        <w:tc>
          <w:tcPr>
            <w:tcW w:w="2079" w:type="dxa"/>
            <w:shd w:val="clear" w:color="auto" w:fill="auto"/>
            <w:vAlign w:val="center"/>
          </w:tcPr>
          <w:p w14:paraId="30F4F0C3" w14:textId="77777777" w:rsidR="00E636C0" w:rsidRPr="008C4624"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8C4624">
              <w:rPr>
                <w:rFonts w:ascii="Arial" w:eastAsia="Times New Roman" w:hAnsi="Arial" w:cs="Arial"/>
                <w:noProof/>
                <w:sz w:val="20"/>
                <w:szCs w:val="20"/>
                <w:lang w:eastAsia="en-GB"/>
              </w:rPr>
              <w:t>O</w:t>
            </w:r>
            <w:r w:rsidR="0068436D" w:rsidRPr="008C4624">
              <w:rPr>
                <w:rFonts w:ascii="Arial" w:eastAsia="Times New Roman" w:hAnsi="Arial" w:cs="Arial"/>
                <w:noProof/>
                <w:sz w:val="20"/>
                <w:szCs w:val="20"/>
                <w:lang w:eastAsia="en-GB"/>
              </w:rPr>
              <w:t>uter areas</w:t>
            </w:r>
          </w:p>
        </w:tc>
        <w:tc>
          <w:tcPr>
            <w:tcW w:w="2032" w:type="dxa"/>
            <w:shd w:val="clear" w:color="auto" w:fill="auto"/>
            <w:vAlign w:val="center"/>
          </w:tcPr>
          <w:p w14:paraId="3FC53E42" w14:textId="77777777" w:rsidR="00E636C0" w:rsidRPr="008C4624"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8C4624">
              <w:rPr>
                <w:rFonts w:ascii="Arial" w:eastAsia="Times New Roman" w:hAnsi="Arial" w:cs="Arial"/>
                <w:noProof/>
                <w:sz w:val="20"/>
                <w:szCs w:val="20"/>
                <w:lang w:eastAsia="en-GB"/>
              </w:rPr>
              <w:t>Locally common</w:t>
            </w:r>
          </w:p>
        </w:tc>
      </w:tr>
    </w:tbl>
    <w:p w14:paraId="4587F5F1" w14:textId="77777777" w:rsidR="00E636C0" w:rsidRPr="008C4624"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0BF2FD0A" w14:textId="77777777" w:rsid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03E21DFC" w14:textId="77777777" w:rsidR="008C4624" w:rsidRDefault="008C4624" w:rsidP="00E636C0">
      <w:pPr>
        <w:tabs>
          <w:tab w:val="left" w:pos="907"/>
          <w:tab w:val="left" w:pos="1276"/>
        </w:tabs>
        <w:spacing w:after="0" w:line="240" w:lineRule="auto"/>
        <w:jc w:val="both"/>
        <w:rPr>
          <w:rFonts w:ascii="Arial" w:eastAsia="Times New Roman" w:hAnsi="Arial" w:cs="Arial"/>
          <w:noProof/>
          <w:szCs w:val="24"/>
          <w:lang w:eastAsia="en-GB"/>
        </w:rPr>
      </w:pPr>
    </w:p>
    <w:p w14:paraId="14A50C9D" w14:textId="77777777" w:rsidR="008C4624" w:rsidRDefault="008C4624" w:rsidP="00E636C0">
      <w:pPr>
        <w:tabs>
          <w:tab w:val="left" w:pos="907"/>
          <w:tab w:val="left" w:pos="1276"/>
        </w:tabs>
        <w:spacing w:after="0" w:line="240" w:lineRule="auto"/>
        <w:jc w:val="both"/>
        <w:rPr>
          <w:rFonts w:ascii="Arial" w:eastAsia="Times New Roman" w:hAnsi="Arial" w:cs="Arial"/>
          <w:noProof/>
          <w:szCs w:val="24"/>
          <w:lang w:eastAsia="en-GB"/>
        </w:rPr>
      </w:pPr>
    </w:p>
    <w:p w14:paraId="1AE1A221" w14:textId="77777777" w:rsidR="008C4624" w:rsidRDefault="008C4624" w:rsidP="00E636C0">
      <w:pPr>
        <w:tabs>
          <w:tab w:val="left" w:pos="907"/>
          <w:tab w:val="left" w:pos="1276"/>
        </w:tabs>
        <w:spacing w:after="0" w:line="240" w:lineRule="auto"/>
        <w:jc w:val="both"/>
        <w:rPr>
          <w:rFonts w:ascii="Arial" w:eastAsia="Times New Roman" w:hAnsi="Arial" w:cs="Arial"/>
          <w:noProof/>
          <w:szCs w:val="24"/>
          <w:lang w:eastAsia="en-GB"/>
        </w:rPr>
      </w:pPr>
    </w:p>
    <w:p w14:paraId="5D157D37" w14:textId="77777777" w:rsidR="008C4624" w:rsidRDefault="008C4624" w:rsidP="00E636C0">
      <w:pPr>
        <w:tabs>
          <w:tab w:val="left" w:pos="907"/>
          <w:tab w:val="left" w:pos="1276"/>
        </w:tabs>
        <w:spacing w:after="0" w:line="240" w:lineRule="auto"/>
        <w:jc w:val="both"/>
        <w:rPr>
          <w:rFonts w:ascii="Arial" w:eastAsia="Times New Roman" w:hAnsi="Arial" w:cs="Arial"/>
          <w:noProof/>
          <w:szCs w:val="24"/>
          <w:lang w:eastAsia="en-GB"/>
        </w:rPr>
      </w:pPr>
    </w:p>
    <w:p w14:paraId="1C718DC9" w14:textId="77777777" w:rsidR="008C4624" w:rsidRPr="00E636C0" w:rsidRDefault="008C4624" w:rsidP="00E636C0">
      <w:pPr>
        <w:tabs>
          <w:tab w:val="left" w:pos="907"/>
          <w:tab w:val="left" w:pos="1276"/>
        </w:tabs>
        <w:spacing w:after="0" w:line="240" w:lineRule="auto"/>
        <w:jc w:val="both"/>
        <w:rPr>
          <w:rFonts w:ascii="Arial" w:eastAsia="Times New Roman" w:hAnsi="Arial" w:cs="Arial"/>
          <w:noProof/>
          <w:szCs w:val="24"/>
          <w:lang w:eastAsia="en-GB"/>
        </w:rPr>
      </w:pPr>
    </w:p>
    <w:p w14:paraId="4B591396"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r>
        <w:rPr>
          <w:rFonts w:ascii="Arial" w:eastAsia="Times New Roman" w:hAnsi="Arial" w:cs="Times New Roman"/>
          <w:noProof/>
          <w:szCs w:val="24"/>
          <w:lang w:eastAsia="en-GB"/>
        </w:rPr>
        <mc:AlternateContent>
          <mc:Choice Requires="wps">
            <w:drawing>
              <wp:anchor distT="0" distB="0" distL="114300" distR="114300" simplePos="0" relativeHeight="251699200" behindDoc="0" locked="0" layoutInCell="1" allowOverlap="1" wp14:anchorId="5D02920B" wp14:editId="46A99CB8">
                <wp:simplePos x="0" y="0"/>
                <wp:positionH relativeFrom="column">
                  <wp:posOffset>2513965</wp:posOffset>
                </wp:positionH>
                <wp:positionV relativeFrom="paragraph">
                  <wp:posOffset>-85725</wp:posOffset>
                </wp:positionV>
                <wp:extent cx="361950" cy="1772920"/>
                <wp:effectExtent l="0" t="0" r="0" b="0"/>
                <wp:wrapNone/>
                <wp:docPr id="76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920"/>
                        </a:xfrm>
                        <a:prstGeom prst="rect">
                          <a:avLst/>
                        </a:prstGeom>
                        <a:noFill/>
                        <a:ln w="9525">
                          <a:noFill/>
                          <a:miter lim="800000"/>
                          <a:headEnd/>
                          <a:tailEnd/>
                        </a:ln>
                      </wps:spPr>
                      <wps:txbx>
                        <w:txbxContent>
                          <w:p w14:paraId="0DBAF5A9" w14:textId="77777777" w:rsidR="00B612D2" w:rsidRPr="00FA1AE3" w:rsidRDefault="00B612D2" w:rsidP="00E636C0">
                            <w:pPr>
                              <w:jc w:val="right"/>
                              <w:rPr>
                                <w:sz w:val="16"/>
                                <w:szCs w:val="18"/>
                              </w:rPr>
                            </w:pPr>
                            <w:r w:rsidRPr="00FA1AE3">
                              <w:rPr>
                                <w:sz w:val="16"/>
                                <w:szCs w:val="18"/>
                              </w:rPr>
                              <w:t>Anne Cotton</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5D02920B" id="Text Box 763" o:spid="_x0000_s1027" type="#_x0000_t202" style="position:absolute;left:0;text-align:left;margin-left:197.95pt;margin-top:-6.75pt;width:28.5pt;height:139.6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" filled="f" stroked="f">
                <v:textbox style="layout-flow:vertical">
                  <w:txbxContent>
                    <w:p w14:paraId="0DBAF5A9" w14:textId="77777777" w:rsidR="00B612D2" w:rsidRPr="00FA1AE3" w:rsidRDefault="00B612D2" w:rsidP="00E636C0">
                      <w:pPr>
                        <w:jc w:val="right"/>
                        <w:rPr>
                          <w:sz w:val="16"/>
                          <w:szCs w:val="18"/>
                        </w:rPr>
                      </w:pPr>
                      <w:r w:rsidRPr="00FA1AE3">
                        <w:rPr>
                          <w:sz w:val="16"/>
                          <w:szCs w:val="18"/>
                        </w:rPr>
                        <w:t>Anne Cotton</w:t>
                      </w:r>
                    </w:p>
                  </w:txbxContent>
                </v:textbox>
              </v:shape>
            </w:pict>
          </mc:Fallback>
        </mc:AlternateContent>
      </w:r>
      <w:r>
        <w:rPr>
          <w:rFonts w:ascii="Arial" w:eastAsia="Times New Roman" w:hAnsi="Arial" w:cs="Arial"/>
          <w:i/>
          <w:noProof/>
          <w:szCs w:val="24"/>
          <w:lang w:eastAsia="en-GB"/>
        </w:rPr>
        <w:drawing>
          <wp:inline distT="0" distB="0" distL="0" distR="0" wp14:anchorId="73EE07D2" wp14:editId="0DAF0059">
            <wp:extent cx="2640965" cy="1642110"/>
            <wp:effectExtent l="0" t="0" r="6985" b="0"/>
            <wp:docPr id="717" name="Picture 717" descr="S:\John Calladine\Photos for Firth of Forth\SHELD Blackness 121029 558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John Calladine\Photos for Firth of Forth\SHELD Blackness 121029 558 c.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40965" cy="1642110"/>
                    </a:xfrm>
                    <a:prstGeom prst="rect">
                      <a:avLst/>
                    </a:prstGeom>
                    <a:noFill/>
                    <a:ln>
                      <a:noFill/>
                    </a:ln>
                  </pic:spPr>
                </pic:pic>
              </a:graphicData>
            </a:graphic>
          </wp:inline>
        </w:drawing>
      </w:r>
    </w:p>
    <w:p w14:paraId="33514AD8"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p>
    <w:p w14:paraId="50B102C8" w14:textId="77777777" w:rsidR="00E636C0" w:rsidRPr="008C4624" w:rsidRDefault="00D171A4" w:rsidP="00E636C0">
      <w:pPr>
        <w:keepNext/>
        <w:tabs>
          <w:tab w:val="left" w:pos="907"/>
          <w:tab w:val="left" w:pos="1276"/>
        </w:tabs>
        <w:spacing w:after="0" w:line="240" w:lineRule="auto"/>
        <w:rPr>
          <w:rFonts w:ascii="Arial" w:eastAsia="Times New Roman" w:hAnsi="Arial" w:cs="Arial"/>
          <w:noProof/>
          <w:sz w:val="20"/>
          <w:szCs w:val="20"/>
          <w:lang w:eastAsia="en-GB"/>
        </w:rPr>
      </w:pPr>
      <w:r>
        <w:rPr>
          <w:rFonts w:ascii="Arial" w:eastAsia="Times New Roman" w:hAnsi="Arial" w:cs="Arial"/>
          <w:b/>
          <w:noProof/>
          <w:sz w:val="20"/>
          <w:szCs w:val="20"/>
          <w:lang w:eastAsia="en-GB"/>
        </w:rPr>
        <w:t>Seasonality</w:t>
      </w:r>
      <w:r w:rsidR="00E636C0" w:rsidRPr="008C4624">
        <w:rPr>
          <w:rFonts w:ascii="Arial" w:eastAsia="Times New Roman" w:hAnsi="Arial" w:cs="Arial"/>
          <w:b/>
          <w:noProof/>
          <w:sz w:val="20"/>
          <w:szCs w:val="20"/>
          <w:lang w:eastAsia="en-GB"/>
        </w:rPr>
        <w:t xml:space="preserve"> </w:t>
      </w:r>
      <w:r w:rsidR="00E636C0" w:rsidRPr="008C4624">
        <w:rPr>
          <w:rFonts w:ascii="Arial" w:eastAsia="Times New Roman" w:hAnsi="Arial" w:cs="Arial"/>
          <w:noProof/>
          <w:sz w:val="20"/>
          <w:szCs w:val="20"/>
          <w:lang w:eastAsia="en-GB"/>
        </w:rPr>
        <w:t xml:space="preserve">– Mainly an autumn/winter visitor, with peak numbers occuring during the autumn moult in August/September.  The breeding population on low ground around the estuary is important in a Scottish context.  </w:t>
      </w:r>
    </w:p>
    <w:p w14:paraId="31C482FB" w14:textId="77777777" w:rsidR="00E636C0" w:rsidRPr="00E636C0" w:rsidRDefault="00E636C0" w:rsidP="00E636C0">
      <w:pPr>
        <w:keepNext/>
        <w:tabs>
          <w:tab w:val="left" w:pos="907"/>
          <w:tab w:val="left" w:pos="1276"/>
        </w:tabs>
        <w:spacing w:after="0" w:line="240" w:lineRule="auto"/>
        <w:jc w:val="both"/>
        <w:rPr>
          <w:rFonts w:ascii="Arial" w:eastAsia="Times New Roman" w:hAnsi="Arial" w:cs="Arial"/>
          <w:noProof/>
          <w:szCs w:val="24"/>
          <w:lang w:eastAsia="en-GB"/>
        </w:rPr>
      </w:pPr>
    </w:p>
    <w:p w14:paraId="5AE1A63B"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r>
        <w:rPr>
          <w:rFonts w:ascii="Arial" w:eastAsia="Times New Roman" w:hAnsi="Arial" w:cs="Arial"/>
          <w:noProof/>
          <w:szCs w:val="24"/>
          <w:lang w:eastAsia="en-GB"/>
        </w:rPr>
        <w:drawing>
          <wp:inline distT="0" distB="0" distL="0" distR="0" wp14:anchorId="0DAD0FF5" wp14:editId="7C3EC764">
            <wp:extent cx="2339975" cy="1612265"/>
            <wp:effectExtent l="0" t="0" r="3175" b="6985"/>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39975" cy="1612265"/>
                    </a:xfrm>
                    <a:prstGeom prst="rect">
                      <a:avLst/>
                    </a:prstGeom>
                    <a:noFill/>
                    <a:ln>
                      <a:noFill/>
                    </a:ln>
                  </pic:spPr>
                </pic:pic>
              </a:graphicData>
            </a:graphic>
          </wp:inline>
        </w:drawing>
      </w:r>
    </w:p>
    <w:p w14:paraId="1DB3177A"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7A986853" w14:textId="77777777" w:rsidR="00E636C0" w:rsidRPr="008C4624" w:rsidRDefault="00D171A4" w:rsidP="00E636C0">
      <w:pPr>
        <w:tabs>
          <w:tab w:val="left" w:pos="907"/>
          <w:tab w:val="left" w:pos="1276"/>
        </w:tabs>
        <w:spacing w:after="0" w:line="240" w:lineRule="auto"/>
        <w:contextualSpacing/>
        <w:rPr>
          <w:rFonts w:ascii="Arial" w:eastAsia="Times New Roman" w:hAnsi="Arial" w:cs="Arial"/>
          <w:b/>
          <w:noProof/>
          <w:sz w:val="20"/>
          <w:szCs w:val="20"/>
          <w:lang w:eastAsia="en-GB"/>
        </w:rPr>
      </w:pPr>
      <w:r>
        <w:rPr>
          <w:rFonts w:ascii="Arial" w:eastAsia="Times New Roman" w:hAnsi="Arial" w:cs="Arial"/>
          <w:b/>
          <w:noProof/>
          <w:sz w:val="20"/>
          <w:szCs w:val="20"/>
          <w:lang w:eastAsia="en-GB"/>
        </w:rPr>
        <w:t>Pressures</w:t>
      </w:r>
      <w:r w:rsidR="00E636C0" w:rsidRPr="008C4624">
        <w:rPr>
          <w:rFonts w:ascii="Arial" w:eastAsia="Times New Roman" w:hAnsi="Arial" w:cs="Arial"/>
          <w:b/>
          <w:noProof/>
          <w:sz w:val="20"/>
          <w:szCs w:val="20"/>
          <w:lang w:eastAsia="en-GB"/>
        </w:rPr>
        <w:t xml:space="preserve"> – </w:t>
      </w:r>
      <w:r w:rsidR="00E636C0" w:rsidRPr="008C4624">
        <w:rPr>
          <w:rFonts w:ascii="Arial" w:eastAsia="Times New Roman" w:hAnsi="Arial" w:cs="Arial"/>
          <w:noProof/>
          <w:sz w:val="20"/>
          <w:szCs w:val="20"/>
          <w:lang w:eastAsia="en-GB"/>
        </w:rPr>
        <w:t xml:space="preserve">Disturbance to potentially flightless moulting birds.  </w:t>
      </w:r>
      <w:r w:rsidR="00E636C0" w:rsidRPr="008C4624">
        <w:rPr>
          <w:rFonts w:ascii="Arial" w:eastAsia="Times New Roman" w:hAnsi="Arial" w:cs="Arial"/>
          <w:sz w:val="20"/>
          <w:szCs w:val="20"/>
        </w:rPr>
        <w:t xml:space="preserve">Across UK estuary sites counts were significantly lower in areas close to footpaths.  The abundance of </w:t>
      </w:r>
      <w:proofErr w:type="spellStart"/>
      <w:r w:rsidR="00E636C0" w:rsidRPr="008C4624">
        <w:rPr>
          <w:rFonts w:ascii="Arial" w:eastAsia="Times New Roman" w:hAnsi="Arial" w:cs="Arial"/>
          <w:i/>
          <w:sz w:val="20"/>
          <w:szCs w:val="20"/>
        </w:rPr>
        <w:t>Hydrobia</w:t>
      </w:r>
      <w:proofErr w:type="spellEnd"/>
      <w:r w:rsidR="00E636C0" w:rsidRPr="008C4624">
        <w:rPr>
          <w:rFonts w:ascii="Arial" w:eastAsia="Times New Roman" w:hAnsi="Arial" w:cs="Arial"/>
          <w:sz w:val="20"/>
          <w:szCs w:val="20"/>
        </w:rPr>
        <w:t xml:space="preserve"> </w:t>
      </w:r>
      <w:r w:rsidR="00285CB7">
        <w:rPr>
          <w:rFonts w:ascii="Arial" w:eastAsia="Times New Roman" w:hAnsi="Arial" w:cs="Arial"/>
          <w:sz w:val="20"/>
          <w:szCs w:val="20"/>
        </w:rPr>
        <w:t xml:space="preserve">water snails (a major food source for the species) </w:t>
      </w:r>
      <w:r w:rsidR="00E636C0" w:rsidRPr="008C4624">
        <w:rPr>
          <w:rFonts w:ascii="Arial" w:eastAsia="Times New Roman" w:hAnsi="Arial" w:cs="Arial"/>
          <w:sz w:val="20"/>
          <w:szCs w:val="20"/>
        </w:rPr>
        <w:t>is influenced by water quality and may affect the numbers of shelduck and their duration of stay.</w:t>
      </w:r>
    </w:p>
    <w:p w14:paraId="43E74385" w14:textId="77777777" w:rsidR="00E636C0" w:rsidRPr="008C4624" w:rsidRDefault="00E636C0" w:rsidP="00E636C0">
      <w:pPr>
        <w:tabs>
          <w:tab w:val="left" w:pos="907"/>
          <w:tab w:val="left" w:pos="1276"/>
        </w:tabs>
        <w:spacing w:after="0" w:line="240" w:lineRule="auto"/>
        <w:contextualSpacing/>
        <w:rPr>
          <w:rFonts w:ascii="Arial" w:eastAsia="Times New Roman" w:hAnsi="Arial" w:cs="Arial"/>
          <w:b/>
          <w:noProof/>
          <w:sz w:val="20"/>
          <w:szCs w:val="20"/>
          <w:lang w:eastAsia="en-GB"/>
        </w:rPr>
      </w:pPr>
    </w:p>
    <w:p w14:paraId="1A161977" w14:textId="77777777" w:rsidR="00E636C0" w:rsidRPr="008C4624" w:rsidRDefault="00D171A4" w:rsidP="00E636C0">
      <w:pPr>
        <w:tabs>
          <w:tab w:val="left" w:pos="907"/>
          <w:tab w:val="left" w:pos="1276"/>
        </w:tabs>
        <w:spacing w:after="0" w:line="240" w:lineRule="auto"/>
        <w:contextualSpacing/>
        <w:rPr>
          <w:rFonts w:ascii="Arial" w:eastAsia="Times New Roman" w:hAnsi="Arial" w:cs="Arial"/>
          <w:noProof/>
          <w:sz w:val="20"/>
          <w:szCs w:val="20"/>
          <w:lang w:eastAsia="en-GB"/>
        </w:rPr>
      </w:pPr>
      <w:r w:rsidRPr="000C2ECC">
        <w:rPr>
          <w:rFonts w:ascii="Arial" w:eastAsia="Times New Roman" w:hAnsi="Arial" w:cs="Arial"/>
          <w:b/>
          <w:noProof/>
          <w:sz w:val="20"/>
          <w:szCs w:val="20"/>
          <w:lang w:eastAsia="en-GB"/>
        </w:rPr>
        <w:t>P</w:t>
      </w:r>
      <w:r w:rsidR="00644267" w:rsidRPr="000C2ECC">
        <w:rPr>
          <w:rFonts w:ascii="Arial" w:eastAsia="Times New Roman" w:hAnsi="Arial" w:cs="Arial"/>
          <w:b/>
          <w:noProof/>
          <w:sz w:val="20"/>
          <w:szCs w:val="20"/>
          <w:lang w:eastAsia="en-GB"/>
        </w:rPr>
        <w:t>opulation t</w:t>
      </w:r>
      <w:r w:rsidRPr="000C2ECC">
        <w:rPr>
          <w:rFonts w:ascii="Arial" w:eastAsia="Times New Roman" w:hAnsi="Arial" w:cs="Arial"/>
          <w:b/>
          <w:noProof/>
          <w:sz w:val="20"/>
          <w:szCs w:val="20"/>
          <w:lang w:eastAsia="en-GB"/>
        </w:rPr>
        <w:t>rends</w:t>
      </w:r>
      <w:r w:rsidR="00E636C0" w:rsidRPr="000C2ECC">
        <w:rPr>
          <w:rFonts w:ascii="Arial" w:eastAsia="Times New Roman" w:hAnsi="Arial" w:cs="Arial"/>
          <w:noProof/>
          <w:sz w:val="20"/>
          <w:szCs w:val="20"/>
          <w:lang w:eastAsia="en-GB"/>
        </w:rPr>
        <w:t xml:space="preserve"> – Numbers reasonably stable in recent years.</w:t>
      </w:r>
    </w:p>
    <w:p w14:paraId="5CDB9D08" w14:textId="77777777" w:rsidR="00E636C0" w:rsidRPr="00E636C0" w:rsidRDefault="00E636C0" w:rsidP="00E636C0">
      <w:pPr>
        <w:tabs>
          <w:tab w:val="left" w:pos="907"/>
          <w:tab w:val="left" w:pos="1276"/>
        </w:tabs>
        <w:spacing w:after="0" w:line="240" w:lineRule="auto"/>
        <w:contextualSpacing/>
        <w:jc w:val="both"/>
        <w:rPr>
          <w:rFonts w:ascii="Arial" w:eastAsia="Times New Roman" w:hAnsi="Arial" w:cs="Arial"/>
          <w:noProof/>
          <w:szCs w:val="24"/>
          <w:lang w:eastAsia="en-GB"/>
        </w:rPr>
      </w:pPr>
    </w:p>
    <w:p w14:paraId="70241B96" w14:textId="77777777" w:rsidR="00E636C0" w:rsidRPr="00E636C0" w:rsidRDefault="00E636C0" w:rsidP="00E636C0">
      <w:pPr>
        <w:tabs>
          <w:tab w:val="left" w:pos="907"/>
          <w:tab w:val="left" w:pos="1276"/>
        </w:tabs>
        <w:spacing w:after="0" w:line="240" w:lineRule="auto"/>
        <w:contextualSpacing/>
        <w:jc w:val="both"/>
        <w:rPr>
          <w:rFonts w:ascii="Arial" w:eastAsia="Times New Roman" w:hAnsi="Arial" w:cs="Arial"/>
          <w:szCs w:val="24"/>
        </w:rPr>
      </w:pPr>
      <w:r>
        <w:rPr>
          <w:rFonts w:ascii="Arial" w:eastAsia="Times New Roman" w:hAnsi="Arial" w:cs="Arial"/>
          <w:noProof/>
          <w:szCs w:val="24"/>
          <w:lang w:eastAsia="en-GB"/>
        </w:rPr>
        <w:drawing>
          <wp:inline distT="0" distB="0" distL="0" distR="0" wp14:anchorId="01EDFE71" wp14:editId="2246D546">
            <wp:extent cx="2586990" cy="1696720"/>
            <wp:effectExtent l="0" t="0" r="381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86990" cy="1696720"/>
                    </a:xfrm>
                    <a:prstGeom prst="rect">
                      <a:avLst/>
                    </a:prstGeom>
                    <a:noFill/>
                    <a:ln>
                      <a:noFill/>
                    </a:ln>
                  </pic:spPr>
                </pic:pic>
              </a:graphicData>
            </a:graphic>
          </wp:inline>
        </w:drawing>
      </w:r>
    </w:p>
    <w:p w14:paraId="344347F9" w14:textId="77777777" w:rsidR="00E636C0" w:rsidRPr="00E636C0" w:rsidRDefault="00E636C0" w:rsidP="00E636C0">
      <w:pPr>
        <w:tabs>
          <w:tab w:val="left" w:pos="907"/>
          <w:tab w:val="left" w:pos="1276"/>
        </w:tabs>
        <w:spacing w:after="0" w:line="240" w:lineRule="auto"/>
        <w:jc w:val="both"/>
        <w:rPr>
          <w:rFonts w:ascii="Arial" w:eastAsia="Times New Roman" w:hAnsi="Arial" w:cs="Times New Roman"/>
          <w:i/>
          <w:szCs w:val="24"/>
        </w:rPr>
      </w:pPr>
      <w:r w:rsidRPr="00E636C0">
        <w:rPr>
          <w:rFonts w:ascii="Arial" w:eastAsia="Times New Roman" w:hAnsi="Arial" w:cs="Times New Roman"/>
          <w:i/>
          <w:szCs w:val="24"/>
        </w:rPr>
        <w:tab/>
      </w:r>
    </w:p>
    <w:p w14:paraId="142CE650" w14:textId="77777777" w:rsidR="00E636C0" w:rsidRPr="00E47232" w:rsidRDefault="00E636C0" w:rsidP="00E636C0">
      <w:pPr>
        <w:tabs>
          <w:tab w:val="left" w:pos="907"/>
          <w:tab w:val="left" w:pos="1276"/>
        </w:tabs>
        <w:spacing w:after="0" w:line="240" w:lineRule="auto"/>
        <w:jc w:val="both"/>
        <w:rPr>
          <w:rFonts w:ascii="Arial" w:eastAsia="Times New Roman" w:hAnsi="Arial" w:cs="Arial"/>
          <w:b/>
          <w:noProof/>
          <w:sz w:val="24"/>
          <w:szCs w:val="24"/>
          <w:lang w:eastAsia="en-GB"/>
        </w:rPr>
      </w:pPr>
      <w:r w:rsidRPr="00E636C0">
        <w:rPr>
          <w:rFonts w:ascii="Arial" w:eastAsia="Times New Roman" w:hAnsi="Arial" w:cs="Times New Roman"/>
          <w:i/>
          <w:szCs w:val="24"/>
        </w:rPr>
        <w:br w:type="page"/>
      </w:r>
      <w:bookmarkStart w:id="15" w:name="_Toc410135621"/>
      <w:bookmarkStart w:id="16" w:name="_Toc419281576"/>
      <w:r w:rsidRPr="00E47232">
        <w:rPr>
          <w:rFonts w:ascii="Arial" w:eastAsia="Calibri" w:hAnsi="Arial" w:cs="Arial"/>
          <w:b/>
          <w:bCs/>
          <w:color w:val="548DD4" w:themeColor="text2" w:themeTint="99"/>
          <w:sz w:val="24"/>
          <w:szCs w:val="24"/>
        </w:rPr>
        <w:lastRenderedPageBreak/>
        <w:t>W</w:t>
      </w:r>
      <w:bookmarkEnd w:id="15"/>
      <w:bookmarkEnd w:id="16"/>
      <w:r w:rsidR="001304AF" w:rsidRPr="00E47232">
        <w:rPr>
          <w:rFonts w:ascii="Arial" w:eastAsia="Calibri" w:hAnsi="Arial" w:cs="Arial"/>
          <w:b/>
          <w:bCs/>
          <w:color w:val="548DD4" w:themeColor="text2" w:themeTint="99"/>
          <w:sz w:val="24"/>
          <w:szCs w:val="24"/>
        </w:rPr>
        <w:t>igeon</w:t>
      </w:r>
    </w:p>
    <w:p w14:paraId="198C5026" w14:textId="77777777" w:rsidR="00E636C0" w:rsidRDefault="00E636C0" w:rsidP="00E636C0">
      <w:pPr>
        <w:tabs>
          <w:tab w:val="left" w:pos="907"/>
          <w:tab w:val="left" w:pos="1276"/>
        </w:tabs>
        <w:spacing w:after="0" w:line="240" w:lineRule="auto"/>
        <w:jc w:val="both"/>
        <w:rPr>
          <w:rFonts w:ascii="Arial" w:eastAsia="Times New Roman" w:hAnsi="Arial" w:cs="Arial"/>
          <w:b/>
          <w:i/>
          <w:noProof/>
          <w:sz w:val="20"/>
          <w:szCs w:val="20"/>
          <w:lang w:eastAsia="en-GB"/>
        </w:rPr>
      </w:pPr>
      <w:r w:rsidRPr="00A675B6">
        <w:rPr>
          <w:rFonts w:ascii="Arial" w:eastAsia="Times New Roman" w:hAnsi="Arial" w:cs="Arial"/>
          <w:b/>
          <w:i/>
          <w:noProof/>
          <w:sz w:val="20"/>
          <w:szCs w:val="20"/>
          <w:lang w:eastAsia="en-GB"/>
        </w:rPr>
        <w:t>Anas penelope</w:t>
      </w:r>
    </w:p>
    <w:p w14:paraId="16E314C8" w14:textId="77777777" w:rsidR="00FA5798" w:rsidRPr="003315A7" w:rsidRDefault="00FA5798" w:rsidP="00FA5798">
      <w:pPr>
        <w:tabs>
          <w:tab w:val="left" w:pos="907"/>
          <w:tab w:val="left" w:pos="1276"/>
        </w:tabs>
        <w:spacing w:after="0" w:line="240" w:lineRule="auto"/>
        <w:jc w:val="both"/>
        <w:rPr>
          <w:rFonts w:ascii="Arial" w:eastAsia="Times New Roman" w:hAnsi="Arial" w:cs="Arial"/>
          <w:bCs/>
          <w:iCs/>
          <w:noProof/>
          <w:sz w:val="20"/>
          <w:szCs w:val="20"/>
          <w:lang w:eastAsia="en-GB"/>
        </w:rPr>
      </w:pPr>
      <w:bookmarkStart w:id="17" w:name="_Hlk158711051"/>
      <w:r w:rsidRPr="003315A7">
        <w:rPr>
          <w:rFonts w:ascii="Arial" w:eastAsia="Times New Roman" w:hAnsi="Arial" w:cs="Arial"/>
          <w:bCs/>
          <w:iCs/>
          <w:noProof/>
          <w:sz w:val="20"/>
          <w:szCs w:val="20"/>
          <w:lang w:eastAsia="en-GB"/>
        </w:rPr>
        <w:t>For the most up to date information on site conservation status and population trends go to Sitelink:</w:t>
      </w:r>
    </w:p>
    <w:bookmarkEnd w:id="17"/>
    <w:p w14:paraId="07F1CA45" w14:textId="77777777" w:rsidR="003812FE" w:rsidRDefault="003812FE" w:rsidP="00FA5798">
      <w:pPr>
        <w:tabs>
          <w:tab w:val="left" w:pos="907"/>
          <w:tab w:val="left" w:pos="1276"/>
        </w:tabs>
        <w:spacing w:after="0" w:line="240" w:lineRule="auto"/>
        <w:jc w:val="both"/>
        <w:rPr>
          <w:rFonts w:ascii="Arial" w:eastAsia="Times New Roman" w:hAnsi="Arial" w:cs="Arial"/>
          <w:b/>
          <w:iCs/>
          <w:noProof/>
          <w:sz w:val="20"/>
          <w:szCs w:val="20"/>
          <w:lang w:eastAsia="en-GB"/>
        </w:rPr>
      </w:pPr>
    </w:p>
    <w:p w14:paraId="763EA51F" w14:textId="4D7B22C5" w:rsidR="00616CA5" w:rsidRPr="003315A7" w:rsidRDefault="00000000" w:rsidP="00FA5798">
      <w:pPr>
        <w:tabs>
          <w:tab w:val="left" w:pos="907"/>
          <w:tab w:val="left" w:pos="1276"/>
        </w:tabs>
        <w:spacing w:after="0" w:line="240" w:lineRule="auto"/>
        <w:jc w:val="both"/>
        <w:rPr>
          <w:rFonts w:ascii="Arial" w:eastAsia="Times New Roman" w:hAnsi="Arial" w:cs="Arial"/>
          <w:bCs/>
          <w:iCs/>
          <w:noProof/>
          <w:sz w:val="20"/>
          <w:szCs w:val="20"/>
          <w:lang w:eastAsia="en-GB"/>
        </w:rPr>
      </w:pPr>
      <w:hyperlink r:id="rId78" w:history="1">
        <w:r w:rsidR="00FA5798" w:rsidRPr="00396CD6">
          <w:rPr>
            <w:rStyle w:val="Hyperlink"/>
            <w:rFonts w:ascii="Arial" w:eastAsia="Times New Roman" w:hAnsi="Arial" w:cs="Arial"/>
            <w:b/>
            <w:iCs/>
            <w:noProof/>
            <w:sz w:val="20"/>
            <w:szCs w:val="20"/>
            <w:lang w:eastAsia="en-GB"/>
          </w:rPr>
          <w:t>Firth of Forth SPA</w:t>
        </w:r>
      </w:hyperlink>
    </w:p>
    <w:p w14:paraId="4937C6D5" w14:textId="77777777" w:rsidR="00616CA5" w:rsidRDefault="00616CA5" w:rsidP="00E636C0">
      <w:pPr>
        <w:tabs>
          <w:tab w:val="left" w:pos="907"/>
          <w:tab w:val="left" w:pos="1276"/>
        </w:tabs>
        <w:spacing w:after="0" w:line="240" w:lineRule="auto"/>
        <w:jc w:val="both"/>
        <w:rPr>
          <w:rFonts w:ascii="Arial" w:eastAsia="Times New Roman" w:hAnsi="Arial" w:cs="Arial"/>
          <w:b/>
          <w:iCs/>
          <w:noProof/>
          <w:sz w:val="20"/>
          <w:szCs w:val="20"/>
          <w:lang w:eastAsia="en-GB"/>
        </w:rPr>
      </w:pPr>
    </w:p>
    <w:p w14:paraId="60878947" w14:textId="65F981FC" w:rsidR="003812FE" w:rsidRPr="00853DF9" w:rsidRDefault="00FC76FC" w:rsidP="003315A7">
      <w:pPr>
        <w:tabs>
          <w:tab w:val="left" w:pos="907"/>
          <w:tab w:val="left" w:pos="1276"/>
        </w:tabs>
        <w:spacing w:after="0" w:line="240" w:lineRule="auto"/>
        <w:rPr>
          <w:rFonts w:ascii="Arial" w:eastAsia="Times New Roman" w:hAnsi="Arial" w:cs="Arial"/>
          <w:iCs/>
          <w:noProof/>
          <w:sz w:val="20"/>
          <w:szCs w:val="20"/>
          <w:lang w:eastAsia="en-GB"/>
        </w:rPr>
      </w:pPr>
      <w:r w:rsidRPr="00853DF9">
        <w:rPr>
          <w:rFonts w:ascii="Arial" w:hAnsi="Arial" w:cs="Arial"/>
          <w:sz w:val="20"/>
          <w:szCs w:val="20"/>
        </w:rPr>
        <w:t>Sitelink provides feature condition assessment details, with feature conservation objectives provided in either a Conservation Advice Package (CAP), Conservation and Management Advice (CMA) or generic Conservation Objectives.</w:t>
      </w:r>
    </w:p>
    <w:p w14:paraId="04B6BD89" w14:textId="77728F7E" w:rsidR="00D171A4" w:rsidRDefault="00D171A4" w:rsidP="00E636C0">
      <w:pPr>
        <w:tabs>
          <w:tab w:val="left" w:pos="907"/>
          <w:tab w:val="left" w:pos="1276"/>
        </w:tabs>
        <w:spacing w:after="0" w:line="240" w:lineRule="auto"/>
        <w:rPr>
          <w:rFonts w:ascii="Arial" w:eastAsia="Times New Roman" w:hAnsi="Arial" w:cs="Arial"/>
          <w:b/>
          <w:noProof/>
          <w:sz w:val="20"/>
          <w:szCs w:val="20"/>
          <w:lang w:eastAsia="en-GB"/>
        </w:rPr>
      </w:pPr>
    </w:p>
    <w:p w14:paraId="7191E3F1" w14:textId="77777777" w:rsidR="00E636C0"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A675B6">
        <w:rPr>
          <w:rFonts w:ascii="Arial" w:eastAsia="Times New Roman" w:hAnsi="Arial" w:cs="Arial"/>
          <w:b/>
          <w:noProof/>
          <w:sz w:val="20"/>
          <w:szCs w:val="20"/>
          <w:lang w:eastAsia="en-GB"/>
        </w:rPr>
        <w:t xml:space="preserve">SPA Population at Classification: </w:t>
      </w:r>
      <w:r w:rsidRPr="00A675B6">
        <w:rPr>
          <w:rFonts w:ascii="Arial" w:eastAsia="Times New Roman" w:hAnsi="Arial" w:cs="Arial"/>
          <w:noProof/>
          <w:sz w:val="20"/>
          <w:szCs w:val="20"/>
          <w:lang w:eastAsia="en-GB"/>
        </w:rPr>
        <w:t>2,139</w:t>
      </w:r>
    </w:p>
    <w:p w14:paraId="0F1967C4" w14:textId="77777777" w:rsidR="00E636C0" w:rsidRPr="00A675B6" w:rsidRDefault="00E636C0" w:rsidP="00E636C0">
      <w:pPr>
        <w:tabs>
          <w:tab w:val="left" w:pos="907"/>
          <w:tab w:val="left" w:pos="1276"/>
        </w:tabs>
        <w:spacing w:after="0" w:line="240" w:lineRule="auto"/>
        <w:rPr>
          <w:rFonts w:ascii="Arial" w:eastAsia="Times New Roman" w:hAnsi="Arial" w:cs="Arial"/>
          <w:b/>
          <w:noProof/>
          <w:sz w:val="20"/>
          <w:szCs w:val="20"/>
          <w:lang w:eastAsia="en-GB"/>
        </w:rPr>
      </w:pPr>
    </w:p>
    <w:p w14:paraId="5CAE756F" w14:textId="77777777" w:rsidR="00E636C0" w:rsidRPr="00A675B6" w:rsidRDefault="00D171A4" w:rsidP="00E636C0">
      <w:pPr>
        <w:tabs>
          <w:tab w:val="left" w:pos="907"/>
          <w:tab w:val="left" w:pos="1276"/>
        </w:tabs>
        <w:spacing w:after="0" w:line="240" w:lineRule="auto"/>
        <w:rPr>
          <w:rFonts w:ascii="Arial" w:eastAsia="Times New Roman" w:hAnsi="Arial" w:cs="Arial"/>
          <w:sz w:val="20"/>
          <w:szCs w:val="20"/>
        </w:rPr>
      </w:pPr>
      <w:r>
        <w:rPr>
          <w:rFonts w:ascii="Arial" w:eastAsia="Times New Roman" w:hAnsi="Arial" w:cs="Arial"/>
          <w:b/>
          <w:noProof/>
          <w:sz w:val="20"/>
          <w:szCs w:val="20"/>
          <w:lang w:eastAsia="en-GB"/>
        </w:rPr>
        <w:t>Origin</w:t>
      </w:r>
      <w:r w:rsidR="00E636C0" w:rsidRPr="00A675B6">
        <w:rPr>
          <w:rFonts w:ascii="Arial" w:eastAsia="Times New Roman" w:hAnsi="Arial" w:cs="Arial"/>
          <w:noProof/>
          <w:sz w:val="20"/>
          <w:szCs w:val="20"/>
          <w:lang w:eastAsia="en-GB"/>
        </w:rPr>
        <w:t xml:space="preserve"> – </w:t>
      </w:r>
      <w:r w:rsidR="00E636C0" w:rsidRPr="00A675B6">
        <w:rPr>
          <w:rFonts w:ascii="Arial" w:eastAsia="Times New Roman" w:hAnsi="Arial" w:cs="Arial"/>
          <w:sz w:val="20"/>
          <w:szCs w:val="20"/>
        </w:rPr>
        <w:t>Birds wintering in UK breed mainly in northern Russia, though some Icelandic-bred birds also occur in Scotland.</w:t>
      </w:r>
    </w:p>
    <w:p w14:paraId="2BDC1C1C" w14:textId="77777777" w:rsidR="00E636C0" w:rsidRPr="00A675B6"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362F3085" w14:textId="77777777" w:rsidR="00E636C0" w:rsidRDefault="00D171A4" w:rsidP="00E636C0">
      <w:pPr>
        <w:tabs>
          <w:tab w:val="left" w:pos="907"/>
          <w:tab w:val="left" w:pos="1276"/>
        </w:tabs>
        <w:spacing w:after="0" w:line="240" w:lineRule="auto"/>
        <w:rPr>
          <w:rFonts w:ascii="Arial" w:eastAsia="Times New Roman" w:hAnsi="Arial" w:cs="Arial"/>
          <w:sz w:val="20"/>
          <w:szCs w:val="20"/>
        </w:rPr>
      </w:pPr>
      <w:r>
        <w:rPr>
          <w:rFonts w:ascii="Arial" w:eastAsia="Times New Roman" w:hAnsi="Arial" w:cs="Arial"/>
          <w:b/>
          <w:sz w:val="20"/>
          <w:szCs w:val="20"/>
        </w:rPr>
        <w:t>Behaviour</w:t>
      </w:r>
      <w:r w:rsidR="00E636C0" w:rsidRPr="00A675B6">
        <w:rPr>
          <w:rFonts w:ascii="Arial" w:eastAsia="Times New Roman" w:hAnsi="Arial" w:cs="Arial"/>
          <w:b/>
          <w:sz w:val="20"/>
          <w:szCs w:val="20"/>
        </w:rPr>
        <w:t xml:space="preserve"> </w:t>
      </w:r>
      <w:r w:rsidR="00E636C0" w:rsidRPr="00A675B6">
        <w:rPr>
          <w:rFonts w:ascii="Arial" w:eastAsia="Times New Roman" w:hAnsi="Arial" w:cs="Arial"/>
          <w:sz w:val="20"/>
          <w:szCs w:val="20"/>
        </w:rPr>
        <w:t>–</w:t>
      </w:r>
      <w:r w:rsidR="00E636C0" w:rsidRPr="00A675B6">
        <w:rPr>
          <w:rFonts w:ascii="Arial" w:eastAsia="Times New Roman" w:hAnsi="Arial" w:cs="Arial"/>
          <w:b/>
          <w:sz w:val="20"/>
          <w:szCs w:val="20"/>
        </w:rPr>
        <w:t xml:space="preserve"> </w:t>
      </w:r>
      <w:r w:rsidR="00E636C0" w:rsidRPr="00A675B6">
        <w:rPr>
          <w:rFonts w:ascii="Arial" w:eastAsia="Times New Roman" w:hAnsi="Arial" w:cs="Arial"/>
          <w:sz w:val="20"/>
          <w:szCs w:val="20"/>
        </w:rPr>
        <w:t>Gregarious, forming large flocks, often grazing in grassy fields.  Can feed at night</w:t>
      </w:r>
      <w:r w:rsidR="00607EDA">
        <w:rPr>
          <w:rFonts w:ascii="Arial" w:eastAsia="Times New Roman" w:hAnsi="Arial" w:cs="Arial"/>
          <w:sz w:val="20"/>
          <w:szCs w:val="20"/>
        </w:rPr>
        <w:t>,</w:t>
      </w:r>
      <w:r w:rsidR="00E636C0" w:rsidRPr="00A675B6">
        <w:rPr>
          <w:rFonts w:ascii="Arial" w:eastAsia="Times New Roman" w:hAnsi="Arial" w:cs="Arial"/>
          <w:sz w:val="20"/>
          <w:szCs w:val="20"/>
        </w:rPr>
        <w:t xml:space="preserve"> especially in marine habitats</w:t>
      </w:r>
      <w:r w:rsidR="0041786F">
        <w:rPr>
          <w:rFonts w:ascii="Arial" w:eastAsia="Times New Roman" w:hAnsi="Arial" w:cs="Arial"/>
          <w:sz w:val="20"/>
          <w:szCs w:val="20"/>
        </w:rPr>
        <w:t>.</w:t>
      </w:r>
      <w:r w:rsidR="00E636C0" w:rsidRPr="00A675B6">
        <w:rPr>
          <w:rFonts w:ascii="Arial" w:eastAsia="Times New Roman" w:hAnsi="Arial" w:cs="Arial"/>
          <w:sz w:val="20"/>
          <w:szCs w:val="20"/>
        </w:rPr>
        <w:t xml:space="preserve"> </w:t>
      </w:r>
    </w:p>
    <w:p w14:paraId="4B6529B2" w14:textId="77777777" w:rsidR="0047177F" w:rsidRPr="00A675B6" w:rsidRDefault="0047177F" w:rsidP="00E636C0">
      <w:pPr>
        <w:tabs>
          <w:tab w:val="left" w:pos="907"/>
          <w:tab w:val="left" w:pos="1276"/>
        </w:tabs>
        <w:spacing w:after="0" w:line="240" w:lineRule="auto"/>
        <w:rPr>
          <w:rFonts w:ascii="Arial" w:eastAsia="Times New Roman" w:hAnsi="Arial" w:cs="Arial"/>
          <w:b/>
          <w:sz w:val="20"/>
          <w:szCs w:val="20"/>
        </w:rPr>
      </w:pPr>
    </w:p>
    <w:p w14:paraId="02FD612B" w14:textId="6E00D65E" w:rsidR="00E636C0" w:rsidRPr="00A675B6" w:rsidRDefault="00644267" w:rsidP="00E636C0">
      <w:pPr>
        <w:tabs>
          <w:tab w:val="left" w:pos="907"/>
          <w:tab w:val="left" w:pos="1276"/>
        </w:tabs>
        <w:spacing w:after="0" w:line="240" w:lineRule="auto"/>
        <w:contextualSpacing/>
        <w:rPr>
          <w:rFonts w:ascii="Arial" w:eastAsia="Times New Roman" w:hAnsi="Arial" w:cs="Arial"/>
          <w:sz w:val="20"/>
          <w:szCs w:val="20"/>
        </w:rPr>
      </w:pPr>
      <w:r>
        <w:rPr>
          <w:rFonts w:ascii="Arial" w:eastAsia="Times New Roman" w:hAnsi="Arial" w:cs="Arial"/>
          <w:b/>
          <w:noProof/>
          <w:sz w:val="20"/>
          <w:szCs w:val="20"/>
          <w:lang w:eastAsia="en-GB"/>
        </w:rPr>
        <w:t>Diet</w:t>
      </w:r>
      <w:r w:rsidR="00E636C0" w:rsidRPr="00A675B6">
        <w:rPr>
          <w:rFonts w:ascii="Arial" w:eastAsia="Times New Roman" w:hAnsi="Arial" w:cs="Arial"/>
          <w:b/>
          <w:noProof/>
          <w:sz w:val="20"/>
          <w:szCs w:val="20"/>
          <w:lang w:eastAsia="en-GB"/>
        </w:rPr>
        <w:t xml:space="preserve"> </w:t>
      </w:r>
      <w:r w:rsidR="00E636C0" w:rsidRPr="00A675B6">
        <w:rPr>
          <w:rFonts w:ascii="Arial" w:eastAsia="Times New Roman" w:hAnsi="Arial" w:cs="Arial"/>
          <w:noProof/>
          <w:sz w:val="20"/>
          <w:szCs w:val="20"/>
          <w:lang w:eastAsia="en-GB"/>
        </w:rPr>
        <w:t>–</w:t>
      </w:r>
      <w:r w:rsidR="00E636C0" w:rsidRPr="00A675B6">
        <w:rPr>
          <w:rFonts w:ascii="Arial" w:eastAsia="Times New Roman" w:hAnsi="Arial" w:cs="Arial"/>
          <w:b/>
          <w:noProof/>
          <w:sz w:val="20"/>
          <w:szCs w:val="20"/>
          <w:lang w:eastAsia="en-GB"/>
        </w:rPr>
        <w:t xml:space="preserve"> </w:t>
      </w:r>
      <w:r w:rsidR="00E636C0" w:rsidRPr="00A675B6">
        <w:rPr>
          <w:rFonts w:ascii="Arial" w:eastAsia="Times New Roman" w:hAnsi="Arial" w:cs="Arial"/>
          <w:sz w:val="20"/>
          <w:szCs w:val="20"/>
        </w:rPr>
        <w:t xml:space="preserve">Plant material from both above and below surface </w:t>
      </w:r>
      <w:r w:rsidR="000C2ECC" w:rsidRPr="00A675B6">
        <w:rPr>
          <w:rFonts w:ascii="Arial" w:eastAsia="Times New Roman" w:hAnsi="Arial" w:cs="Arial"/>
          <w:sz w:val="20"/>
          <w:szCs w:val="20"/>
        </w:rPr>
        <w:t>level.</w:t>
      </w:r>
      <w:r w:rsidR="00E636C0" w:rsidRPr="00A675B6">
        <w:rPr>
          <w:rFonts w:ascii="Arial" w:eastAsia="Times New Roman" w:hAnsi="Arial" w:cs="Arial"/>
          <w:sz w:val="20"/>
          <w:szCs w:val="20"/>
        </w:rPr>
        <w:t xml:space="preserve"> </w:t>
      </w:r>
    </w:p>
    <w:p w14:paraId="4D855762" w14:textId="77777777" w:rsidR="00E636C0" w:rsidRPr="00A675B6" w:rsidRDefault="00E636C0" w:rsidP="00E636C0">
      <w:pPr>
        <w:tabs>
          <w:tab w:val="left" w:pos="907"/>
          <w:tab w:val="left" w:pos="1276"/>
        </w:tabs>
        <w:spacing w:after="0" w:line="240" w:lineRule="auto"/>
        <w:contextualSpacing/>
        <w:rPr>
          <w:rFonts w:ascii="Arial" w:eastAsia="Times New Roman" w:hAnsi="Arial" w:cs="Arial"/>
          <w:sz w:val="20"/>
          <w:szCs w:val="20"/>
        </w:rPr>
      </w:pPr>
    </w:p>
    <w:p w14:paraId="0F761D41" w14:textId="77777777" w:rsidR="00E636C0" w:rsidRPr="00A675B6" w:rsidRDefault="00644267" w:rsidP="00E636C0">
      <w:pPr>
        <w:tabs>
          <w:tab w:val="left" w:pos="907"/>
          <w:tab w:val="left" w:pos="1276"/>
        </w:tabs>
        <w:spacing w:after="0" w:line="240" w:lineRule="auto"/>
        <w:rPr>
          <w:rFonts w:ascii="Arial" w:eastAsia="Times New Roman" w:hAnsi="Arial" w:cs="Arial"/>
          <w:sz w:val="20"/>
          <w:szCs w:val="20"/>
        </w:rPr>
      </w:pPr>
      <w:r>
        <w:rPr>
          <w:rFonts w:ascii="Arial" w:eastAsia="Times New Roman" w:hAnsi="Arial" w:cs="Arial"/>
          <w:b/>
          <w:noProof/>
          <w:sz w:val="20"/>
          <w:szCs w:val="20"/>
          <w:lang w:eastAsia="en-GB"/>
        </w:rPr>
        <w:t>Habitat</w:t>
      </w:r>
      <w:r w:rsidR="00E636C0" w:rsidRPr="00A675B6">
        <w:rPr>
          <w:rFonts w:ascii="Arial" w:eastAsia="Times New Roman" w:hAnsi="Arial" w:cs="Arial"/>
          <w:b/>
          <w:noProof/>
          <w:sz w:val="20"/>
          <w:szCs w:val="20"/>
          <w:lang w:eastAsia="en-GB"/>
        </w:rPr>
        <w:t xml:space="preserve"> </w:t>
      </w:r>
      <w:r w:rsidR="00E636C0" w:rsidRPr="00A675B6">
        <w:rPr>
          <w:rFonts w:ascii="Arial" w:eastAsia="Times New Roman" w:hAnsi="Arial" w:cs="Arial"/>
          <w:noProof/>
          <w:sz w:val="20"/>
          <w:szCs w:val="20"/>
          <w:lang w:eastAsia="en-GB"/>
        </w:rPr>
        <w:t xml:space="preserve">– </w:t>
      </w:r>
      <w:r w:rsidR="00E636C0" w:rsidRPr="00A675B6">
        <w:rPr>
          <w:rFonts w:ascii="Arial" w:eastAsia="Times New Roman" w:hAnsi="Arial" w:cs="Arial"/>
          <w:sz w:val="20"/>
          <w:szCs w:val="20"/>
        </w:rPr>
        <w:t>Salt marshes, lagoons, estuaries, intertidal mudflats</w:t>
      </w:r>
      <w:r w:rsidR="00BC5B0D">
        <w:rPr>
          <w:rFonts w:ascii="Arial" w:eastAsia="Times New Roman" w:hAnsi="Arial" w:cs="Arial"/>
          <w:sz w:val="20"/>
          <w:szCs w:val="20"/>
        </w:rPr>
        <w:t>,</w:t>
      </w:r>
      <w:r w:rsidR="00E636C0" w:rsidRPr="00A675B6">
        <w:rPr>
          <w:rFonts w:ascii="Arial" w:eastAsia="Times New Roman" w:hAnsi="Arial" w:cs="Arial"/>
          <w:sz w:val="20"/>
          <w:szCs w:val="20"/>
        </w:rPr>
        <w:t xml:space="preserve"> sheltered marine habitats</w:t>
      </w:r>
      <w:r w:rsidR="00BC5B0D">
        <w:rPr>
          <w:rFonts w:ascii="Arial" w:eastAsia="Times New Roman" w:hAnsi="Arial" w:cs="Arial"/>
          <w:sz w:val="20"/>
          <w:szCs w:val="20"/>
        </w:rPr>
        <w:t xml:space="preserve"> and nearby grassy fields</w:t>
      </w:r>
      <w:r w:rsidR="00E636C0" w:rsidRPr="00A675B6">
        <w:rPr>
          <w:rFonts w:ascii="Arial" w:eastAsia="Times New Roman" w:hAnsi="Arial" w:cs="Arial"/>
          <w:sz w:val="20"/>
          <w:szCs w:val="20"/>
        </w:rPr>
        <w:t>.</w:t>
      </w:r>
    </w:p>
    <w:p w14:paraId="414CF824" w14:textId="77777777" w:rsidR="00E636C0" w:rsidRPr="00A675B6"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tbl>
      <w:tblPr>
        <w:tblW w:w="4111" w:type="dxa"/>
        <w:tblInd w:w="108" w:type="dxa"/>
        <w:tblLayout w:type="fixed"/>
        <w:tblLook w:val="04A0" w:firstRow="1" w:lastRow="0" w:firstColumn="1" w:lastColumn="0" w:noHBand="0" w:noVBand="1"/>
      </w:tblPr>
      <w:tblGrid>
        <w:gridCol w:w="1702"/>
        <w:gridCol w:w="992"/>
        <w:gridCol w:w="1417"/>
      </w:tblGrid>
      <w:tr w:rsidR="00E636C0" w:rsidRPr="00A675B6" w14:paraId="32D5DCE2"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40D85964" w14:textId="77777777" w:rsidR="00E636C0" w:rsidRPr="00A675B6" w:rsidRDefault="00E636C0" w:rsidP="00E636C0">
            <w:pPr>
              <w:tabs>
                <w:tab w:val="left" w:pos="907"/>
                <w:tab w:val="left" w:pos="1276"/>
              </w:tabs>
              <w:spacing w:after="0" w:line="240" w:lineRule="auto"/>
              <w:jc w:val="center"/>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EA22C6" w14:textId="77777777" w:rsidR="00E636C0" w:rsidRPr="00A675B6" w:rsidRDefault="00E636C0" w:rsidP="00E636C0">
            <w:pPr>
              <w:tabs>
                <w:tab w:val="left" w:pos="907"/>
                <w:tab w:val="left" w:pos="1276"/>
              </w:tabs>
              <w:spacing w:after="0" w:line="240" w:lineRule="auto"/>
              <w:jc w:val="center"/>
              <w:rPr>
                <w:rFonts w:ascii="Arial" w:eastAsia="Times New Roman" w:hAnsi="Arial" w:cs="Arial"/>
                <w:sz w:val="20"/>
                <w:szCs w:val="20"/>
              </w:rPr>
            </w:pPr>
            <w:r w:rsidRPr="00A675B6">
              <w:rPr>
                <w:rFonts w:ascii="Arial" w:eastAsia="Times New Roman" w:hAnsi="Arial" w:cs="Arial"/>
                <w:sz w:val="20"/>
                <w:szCs w:val="20"/>
              </w:rPr>
              <w:t>Low tide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F44F0C8" w14:textId="77777777" w:rsidR="00E636C0" w:rsidRPr="00A675B6" w:rsidRDefault="00E636C0" w:rsidP="00E636C0">
            <w:pPr>
              <w:tabs>
                <w:tab w:val="left" w:pos="907"/>
                <w:tab w:val="left" w:pos="1276"/>
              </w:tabs>
              <w:spacing w:after="0" w:line="240" w:lineRule="auto"/>
              <w:jc w:val="center"/>
              <w:rPr>
                <w:rFonts w:ascii="Arial" w:eastAsia="Times New Roman" w:hAnsi="Arial" w:cs="Arial"/>
                <w:sz w:val="20"/>
                <w:szCs w:val="20"/>
              </w:rPr>
            </w:pPr>
            <w:r w:rsidRPr="00A675B6">
              <w:rPr>
                <w:rFonts w:ascii="Arial" w:eastAsia="Times New Roman" w:hAnsi="Arial" w:cs="Arial"/>
                <w:sz w:val="20"/>
                <w:szCs w:val="20"/>
              </w:rPr>
              <w:t>High tide</w:t>
            </w:r>
          </w:p>
        </w:tc>
      </w:tr>
      <w:tr w:rsidR="00E636C0" w:rsidRPr="00A675B6" w14:paraId="34071E26"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518794BB" w14:textId="77777777" w:rsidR="00E636C0" w:rsidRPr="00A675B6" w:rsidRDefault="00E636C0" w:rsidP="00E636C0">
            <w:pPr>
              <w:tabs>
                <w:tab w:val="left" w:pos="907"/>
                <w:tab w:val="left" w:pos="1276"/>
              </w:tabs>
              <w:spacing w:after="0" w:line="240" w:lineRule="auto"/>
              <w:jc w:val="both"/>
              <w:rPr>
                <w:rFonts w:ascii="Arial" w:eastAsia="Times New Roman" w:hAnsi="Arial" w:cs="Arial"/>
                <w:sz w:val="20"/>
                <w:szCs w:val="20"/>
              </w:rPr>
            </w:pPr>
            <w:r w:rsidRPr="00A675B6">
              <w:rPr>
                <w:rFonts w:ascii="Arial" w:eastAsia="Times New Roman" w:hAnsi="Arial" w:cs="Arial"/>
                <w:sz w:val="20"/>
                <w:szCs w:val="20"/>
              </w:rPr>
              <w:t>Open Water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61A079" w14:textId="77777777" w:rsidR="00E636C0" w:rsidRPr="00A675B6" w:rsidRDefault="00E636C0" w:rsidP="00E636C0">
            <w:pPr>
              <w:tabs>
                <w:tab w:val="left" w:pos="907"/>
                <w:tab w:val="left" w:pos="1276"/>
              </w:tabs>
              <w:spacing w:after="0" w:line="240" w:lineRule="auto"/>
              <w:jc w:val="center"/>
              <w:rPr>
                <w:rFonts w:ascii="Arial" w:eastAsia="Times New Roman" w:hAnsi="Arial" w:cs="Arial"/>
                <w:sz w:val="20"/>
                <w:szCs w:val="20"/>
              </w:rPr>
            </w:pPr>
            <w:r w:rsidRPr="00A675B6">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1563A4C" w14:textId="77777777" w:rsidR="00E636C0" w:rsidRPr="00A675B6" w:rsidRDefault="00E636C0" w:rsidP="00E636C0">
            <w:pPr>
              <w:tabs>
                <w:tab w:val="left" w:pos="907"/>
                <w:tab w:val="left" w:pos="1276"/>
              </w:tabs>
              <w:spacing w:after="0" w:line="240" w:lineRule="auto"/>
              <w:jc w:val="center"/>
              <w:rPr>
                <w:rFonts w:ascii="Arial" w:eastAsia="Times New Roman" w:hAnsi="Arial" w:cs="Arial"/>
                <w:sz w:val="20"/>
                <w:szCs w:val="20"/>
              </w:rPr>
            </w:pPr>
            <w:r w:rsidRPr="00A675B6">
              <w:rPr>
                <w:rFonts w:ascii="Arial" w:eastAsia="Times New Roman" w:hAnsi="Arial" w:cs="Arial"/>
                <w:sz w:val="20"/>
                <w:szCs w:val="20"/>
              </w:rPr>
              <w:sym w:font="Wingdings" w:char="F0FC"/>
            </w:r>
          </w:p>
        </w:tc>
      </w:tr>
      <w:tr w:rsidR="00E636C0" w:rsidRPr="00A675B6" w14:paraId="71B9DFC8"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101C558D" w14:textId="77777777" w:rsidR="00E636C0" w:rsidRPr="00A675B6" w:rsidRDefault="00E636C0" w:rsidP="00E636C0">
            <w:pPr>
              <w:tabs>
                <w:tab w:val="left" w:pos="907"/>
                <w:tab w:val="left" w:pos="1276"/>
              </w:tabs>
              <w:spacing w:after="0" w:line="240" w:lineRule="auto"/>
              <w:jc w:val="both"/>
              <w:rPr>
                <w:rFonts w:ascii="Arial" w:eastAsia="Times New Roman" w:hAnsi="Arial" w:cs="Arial"/>
                <w:sz w:val="20"/>
                <w:szCs w:val="20"/>
              </w:rPr>
            </w:pPr>
            <w:r w:rsidRPr="00A675B6">
              <w:rPr>
                <w:rFonts w:ascii="Arial" w:eastAsia="Times New Roman" w:hAnsi="Arial" w:cs="Arial"/>
                <w:sz w:val="20"/>
                <w:szCs w:val="20"/>
              </w:rPr>
              <w:t>Intertidal mud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0AA91D" w14:textId="77777777" w:rsidR="00E636C0" w:rsidRPr="00A675B6" w:rsidRDefault="00E636C0" w:rsidP="00E636C0">
            <w:pPr>
              <w:tabs>
                <w:tab w:val="left" w:pos="907"/>
                <w:tab w:val="left" w:pos="1276"/>
              </w:tabs>
              <w:spacing w:after="0" w:line="240" w:lineRule="auto"/>
              <w:jc w:val="center"/>
              <w:rPr>
                <w:rFonts w:ascii="Arial" w:eastAsia="Times New Roman" w:hAnsi="Arial" w:cs="Arial"/>
                <w:sz w:val="20"/>
                <w:szCs w:val="20"/>
              </w:rPr>
            </w:pPr>
            <w:r w:rsidRPr="00A675B6">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6067B6C" w14:textId="77777777" w:rsidR="00E636C0" w:rsidRPr="00A675B6" w:rsidRDefault="00E636C0" w:rsidP="00E636C0">
            <w:pPr>
              <w:tabs>
                <w:tab w:val="left" w:pos="907"/>
                <w:tab w:val="left" w:pos="1276"/>
              </w:tabs>
              <w:spacing w:after="0" w:line="240" w:lineRule="auto"/>
              <w:jc w:val="center"/>
              <w:rPr>
                <w:rFonts w:ascii="Arial" w:eastAsia="Times New Roman" w:hAnsi="Arial" w:cs="Arial"/>
                <w:sz w:val="20"/>
                <w:szCs w:val="20"/>
              </w:rPr>
            </w:pPr>
            <w:r w:rsidRPr="00A675B6">
              <w:rPr>
                <w:rFonts w:ascii="Arial" w:eastAsia="Times New Roman" w:hAnsi="Arial" w:cs="Arial"/>
                <w:sz w:val="20"/>
                <w:szCs w:val="20"/>
              </w:rPr>
              <w:t>-</w:t>
            </w:r>
          </w:p>
        </w:tc>
      </w:tr>
      <w:tr w:rsidR="00E636C0" w:rsidRPr="00A675B6" w14:paraId="3073EDE0"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02CAFE1C" w14:textId="77777777" w:rsidR="00E636C0" w:rsidRPr="00A675B6" w:rsidRDefault="00E636C0" w:rsidP="00E636C0">
            <w:pPr>
              <w:tabs>
                <w:tab w:val="left" w:pos="907"/>
                <w:tab w:val="left" w:pos="1276"/>
              </w:tabs>
              <w:spacing w:after="0" w:line="240" w:lineRule="auto"/>
              <w:jc w:val="both"/>
              <w:rPr>
                <w:rFonts w:ascii="Arial" w:eastAsia="Times New Roman" w:hAnsi="Arial" w:cs="Arial"/>
                <w:sz w:val="20"/>
                <w:szCs w:val="20"/>
              </w:rPr>
            </w:pPr>
            <w:r w:rsidRPr="00A675B6">
              <w:rPr>
                <w:rFonts w:ascii="Arial" w:eastAsia="Times New Roman" w:hAnsi="Arial" w:cs="Arial"/>
                <w:sz w:val="20"/>
                <w:szCs w:val="20"/>
              </w:rPr>
              <w:t>Saltmarsh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8334CA" w14:textId="77777777" w:rsidR="00E636C0" w:rsidRPr="00A675B6" w:rsidRDefault="00E636C0" w:rsidP="00E636C0">
            <w:pPr>
              <w:tabs>
                <w:tab w:val="left" w:pos="907"/>
                <w:tab w:val="left" w:pos="1276"/>
              </w:tabs>
              <w:spacing w:after="0" w:line="240" w:lineRule="auto"/>
              <w:jc w:val="center"/>
              <w:rPr>
                <w:rFonts w:ascii="Arial" w:eastAsia="Times New Roman" w:hAnsi="Arial" w:cs="Arial"/>
                <w:sz w:val="20"/>
                <w:szCs w:val="20"/>
              </w:rPr>
            </w:pPr>
            <w:r w:rsidRPr="00A675B6">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48D0134" w14:textId="77777777" w:rsidR="00E636C0" w:rsidRPr="00A675B6" w:rsidRDefault="00E636C0" w:rsidP="00E636C0">
            <w:pPr>
              <w:tabs>
                <w:tab w:val="left" w:pos="907"/>
                <w:tab w:val="left" w:pos="1276"/>
              </w:tabs>
              <w:spacing w:after="0" w:line="240" w:lineRule="auto"/>
              <w:jc w:val="center"/>
              <w:rPr>
                <w:rFonts w:ascii="Arial" w:eastAsia="Times New Roman" w:hAnsi="Arial" w:cs="Arial"/>
                <w:sz w:val="20"/>
                <w:szCs w:val="20"/>
              </w:rPr>
            </w:pPr>
            <w:r w:rsidRPr="00A675B6">
              <w:rPr>
                <w:rFonts w:ascii="Arial" w:eastAsia="Times New Roman" w:hAnsi="Arial" w:cs="Arial"/>
                <w:sz w:val="20"/>
                <w:szCs w:val="20"/>
              </w:rPr>
              <w:sym w:font="Wingdings" w:char="F0FC"/>
            </w:r>
          </w:p>
        </w:tc>
      </w:tr>
      <w:tr w:rsidR="00E636C0" w:rsidRPr="00A675B6" w14:paraId="1C1D0496"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6A7976E0" w14:textId="77777777" w:rsidR="00E636C0" w:rsidRPr="00A675B6" w:rsidRDefault="00E636C0" w:rsidP="00E636C0">
            <w:pPr>
              <w:tabs>
                <w:tab w:val="left" w:pos="907"/>
                <w:tab w:val="left" w:pos="1276"/>
              </w:tabs>
              <w:spacing w:after="0" w:line="240" w:lineRule="auto"/>
              <w:jc w:val="both"/>
              <w:rPr>
                <w:rFonts w:ascii="Arial" w:eastAsia="Times New Roman" w:hAnsi="Arial" w:cs="Arial"/>
                <w:sz w:val="20"/>
                <w:szCs w:val="20"/>
              </w:rPr>
            </w:pPr>
            <w:r w:rsidRPr="00A675B6">
              <w:rPr>
                <w:rFonts w:ascii="Arial" w:eastAsia="Times New Roman" w:hAnsi="Arial" w:cs="Arial"/>
                <w:sz w:val="20"/>
                <w:szCs w:val="20"/>
              </w:rPr>
              <w:t>Rocky shore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D25AAC" w14:textId="77777777" w:rsidR="00E636C0" w:rsidRPr="00A675B6" w:rsidRDefault="00E636C0" w:rsidP="00E636C0">
            <w:pPr>
              <w:tabs>
                <w:tab w:val="left" w:pos="907"/>
                <w:tab w:val="left" w:pos="1276"/>
              </w:tabs>
              <w:spacing w:after="0" w:line="240" w:lineRule="auto"/>
              <w:jc w:val="center"/>
              <w:rPr>
                <w:rFonts w:ascii="Arial" w:eastAsia="Times New Roman" w:hAnsi="Arial" w:cs="Arial"/>
                <w:sz w:val="20"/>
                <w:szCs w:val="20"/>
              </w:rPr>
            </w:pPr>
            <w:r w:rsidRPr="00A675B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0ED5685" w14:textId="77777777" w:rsidR="00E636C0" w:rsidRPr="00A675B6" w:rsidRDefault="00E636C0" w:rsidP="00E636C0">
            <w:pPr>
              <w:tabs>
                <w:tab w:val="left" w:pos="907"/>
                <w:tab w:val="left" w:pos="1276"/>
              </w:tabs>
              <w:spacing w:after="0" w:line="240" w:lineRule="auto"/>
              <w:jc w:val="center"/>
              <w:rPr>
                <w:rFonts w:ascii="Arial" w:eastAsia="Times New Roman" w:hAnsi="Arial" w:cs="Arial"/>
                <w:sz w:val="20"/>
                <w:szCs w:val="20"/>
              </w:rPr>
            </w:pPr>
            <w:r w:rsidRPr="00A675B6">
              <w:rPr>
                <w:rFonts w:ascii="Arial" w:eastAsia="Times New Roman" w:hAnsi="Arial" w:cs="Arial"/>
                <w:sz w:val="20"/>
                <w:szCs w:val="20"/>
              </w:rPr>
              <w:t>-</w:t>
            </w:r>
          </w:p>
        </w:tc>
      </w:tr>
      <w:tr w:rsidR="00E636C0" w:rsidRPr="00A675B6" w14:paraId="4F4EC29B"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2045A0EC" w14:textId="77777777" w:rsidR="00E636C0" w:rsidRPr="00A675B6" w:rsidRDefault="00E636C0" w:rsidP="00E636C0">
            <w:pPr>
              <w:tabs>
                <w:tab w:val="left" w:pos="907"/>
                <w:tab w:val="left" w:pos="1276"/>
              </w:tabs>
              <w:spacing w:after="0" w:line="240" w:lineRule="auto"/>
              <w:jc w:val="both"/>
              <w:rPr>
                <w:rFonts w:ascii="Arial" w:eastAsia="Times New Roman" w:hAnsi="Arial" w:cs="Arial"/>
                <w:sz w:val="20"/>
                <w:szCs w:val="20"/>
              </w:rPr>
            </w:pPr>
            <w:r w:rsidRPr="00A675B6">
              <w:rPr>
                <w:rFonts w:ascii="Arial" w:eastAsia="Times New Roman" w:hAnsi="Arial" w:cs="Arial"/>
                <w:sz w:val="20"/>
                <w:szCs w:val="20"/>
              </w:rPr>
              <w:t>Coastal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3B3A94" w14:textId="77777777" w:rsidR="00E636C0" w:rsidRPr="00A675B6" w:rsidRDefault="00E636C0" w:rsidP="00E636C0">
            <w:pPr>
              <w:tabs>
                <w:tab w:val="left" w:pos="907"/>
                <w:tab w:val="left" w:pos="1276"/>
              </w:tabs>
              <w:spacing w:after="0" w:line="240" w:lineRule="auto"/>
              <w:jc w:val="center"/>
              <w:rPr>
                <w:rFonts w:ascii="Arial" w:eastAsia="Times New Roman" w:hAnsi="Arial" w:cs="Arial"/>
                <w:sz w:val="20"/>
                <w:szCs w:val="20"/>
              </w:rPr>
            </w:pPr>
            <w:r w:rsidRPr="00A675B6">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D430620" w14:textId="77777777" w:rsidR="00E636C0" w:rsidRPr="00A675B6" w:rsidRDefault="00E636C0" w:rsidP="00E636C0">
            <w:pPr>
              <w:tabs>
                <w:tab w:val="left" w:pos="907"/>
                <w:tab w:val="left" w:pos="1276"/>
              </w:tabs>
              <w:spacing w:after="0" w:line="240" w:lineRule="auto"/>
              <w:jc w:val="center"/>
              <w:rPr>
                <w:rFonts w:ascii="Arial" w:eastAsia="Times New Roman" w:hAnsi="Arial" w:cs="Arial"/>
                <w:sz w:val="20"/>
                <w:szCs w:val="20"/>
              </w:rPr>
            </w:pPr>
            <w:r w:rsidRPr="00A675B6">
              <w:rPr>
                <w:rFonts w:ascii="Arial" w:eastAsia="Times New Roman" w:hAnsi="Arial" w:cs="Arial"/>
                <w:sz w:val="20"/>
                <w:szCs w:val="20"/>
              </w:rPr>
              <w:sym w:font="Wingdings" w:char="F0FC"/>
            </w:r>
          </w:p>
        </w:tc>
      </w:tr>
      <w:tr w:rsidR="00E636C0" w:rsidRPr="00A675B6" w14:paraId="15C689E7"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1B8C8B01" w14:textId="77777777" w:rsidR="00E636C0" w:rsidRPr="00A675B6" w:rsidRDefault="00E636C0" w:rsidP="00E636C0">
            <w:pPr>
              <w:tabs>
                <w:tab w:val="left" w:pos="907"/>
                <w:tab w:val="left" w:pos="1276"/>
              </w:tabs>
              <w:spacing w:after="0" w:line="240" w:lineRule="auto"/>
              <w:jc w:val="both"/>
              <w:rPr>
                <w:rFonts w:ascii="Arial" w:eastAsia="Times New Roman" w:hAnsi="Arial" w:cs="Arial"/>
                <w:sz w:val="20"/>
                <w:szCs w:val="20"/>
              </w:rPr>
            </w:pPr>
            <w:r w:rsidRPr="00A675B6">
              <w:rPr>
                <w:rFonts w:ascii="Arial" w:eastAsia="Times New Roman" w:hAnsi="Arial" w:cs="Arial"/>
                <w:sz w:val="20"/>
                <w:szCs w:val="20"/>
              </w:rPr>
              <w:t>Inland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9BD5EE8" w14:textId="77777777" w:rsidR="00E636C0" w:rsidRPr="00A675B6" w:rsidRDefault="00E636C0" w:rsidP="00E636C0">
            <w:pPr>
              <w:tabs>
                <w:tab w:val="left" w:pos="907"/>
                <w:tab w:val="left" w:pos="1276"/>
              </w:tabs>
              <w:spacing w:after="0" w:line="240" w:lineRule="auto"/>
              <w:jc w:val="center"/>
              <w:rPr>
                <w:rFonts w:ascii="Arial" w:eastAsia="Times New Roman" w:hAnsi="Arial" w:cs="Arial"/>
                <w:sz w:val="20"/>
                <w:szCs w:val="20"/>
              </w:rPr>
            </w:pPr>
            <w:r w:rsidRPr="00A675B6">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0EED74D" w14:textId="77777777" w:rsidR="00E636C0" w:rsidRPr="00A675B6" w:rsidRDefault="00E636C0" w:rsidP="00E636C0">
            <w:pPr>
              <w:tabs>
                <w:tab w:val="left" w:pos="907"/>
                <w:tab w:val="left" w:pos="1276"/>
              </w:tabs>
              <w:spacing w:after="0" w:line="240" w:lineRule="auto"/>
              <w:jc w:val="center"/>
              <w:rPr>
                <w:rFonts w:ascii="Arial" w:eastAsia="Times New Roman" w:hAnsi="Arial" w:cs="Arial"/>
                <w:sz w:val="20"/>
                <w:szCs w:val="20"/>
              </w:rPr>
            </w:pPr>
            <w:r w:rsidRPr="00A675B6">
              <w:rPr>
                <w:rFonts w:ascii="Arial" w:eastAsia="Times New Roman" w:hAnsi="Arial" w:cs="Arial"/>
                <w:sz w:val="20"/>
                <w:szCs w:val="20"/>
              </w:rPr>
              <w:sym w:font="Wingdings" w:char="F0FC"/>
            </w:r>
          </w:p>
        </w:tc>
      </w:tr>
    </w:tbl>
    <w:p w14:paraId="7CA5302A" w14:textId="77777777" w:rsidR="00E636C0" w:rsidRPr="00A675B6"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6835C5DF" w14:textId="77777777" w:rsidR="00E636C0" w:rsidRPr="00A675B6" w:rsidRDefault="00644267" w:rsidP="00E636C0">
      <w:pPr>
        <w:tabs>
          <w:tab w:val="left" w:pos="907"/>
          <w:tab w:val="left" w:pos="1276"/>
        </w:tabs>
        <w:spacing w:after="120" w:line="240" w:lineRule="auto"/>
        <w:jc w:val="both"/>
        <w:rPr>
          <w:rFonts w:ascii="Arial" w:eastAsia="Times New Roman" w:hAnsi="Arial" w:cs="Arial"/>
          <w:b/>
          <w:noProof/>
          <w:sz w:val="20"/>
          <w:szCs w:val="20"/>
          <w:lang w:eastAsia="en-GB"/>
        </w:rPr>
      </w:pPr>
      <w:r>
        <w:rPr>
          <w:rFonts w:ascii="Arial" w:eastAsia="Times New Roman" w:hAnsi="Arial" w:cs="Arial"/>
          <w:b/>
          <w:noProof/>
          <w:sz w:val="20"/>
          <w:szCs w:val="20"/>
          <w:lang w:eastAsia="en-GB"/>
        </w:rPr>
        <w:t>Distribution</w:t>
      </w:r>
      <w:r w:rsidR="00E636C0" w:rsidRPr="00A675B6">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2008"/>
      </w:tblGrid>
      <w:tr w:rsidR="00E636C0" w:rsidRPr="00A675B6" w14:paraId="0AEC7506" w14:textId="77777777" w:rsidTr="00F13FF8">
        <w:tc>
          <w:tcPr>
            <w:tcW w:w="2079" w:type="dxa"/>
            <w:shd w:val="clear" w:color="auto" w:fill="auto"/>
            <w:vAlign w:val="center"/>
          </w:tcPr>
          <w:p w14:paraId="71F4FDB6" w14:textId="77777777" w:rsidR="00E636C0" w:rsidRPr="00A675B6" w:rsidRDefault="0068436D" w:rsidP="00E636C0">
            <w:pPr>
              <w:tabs>
                <w:tab w:val="left" w:pos="907"/>
                <w:tab w:val="left" w:pos="1276"/>
              </w:tabs>
              <w:spacing w:after="0" w:line="240" w:lineRule="auto"/>
              <w:rPr>
                <w:rFonts w:ascii="Arial" w:eastAsia="Times New Roman" w:hAnsi="Arial" w:cs="Arial"/>
                <w:noProof/>
                <w:sz w:val="20"/>
                <w:szCs w:val="20"/>
                <w:lang w:eastAsia="en-GB"/>
              </w:rPr>
            </w:pPr>
            <w:r w:rsidRPr="00A675B6">
              <w:rPr>
                <w:rFonts w:ascii="Arial" w:eastAsia="Times New Roman" w:hAnsi="Arial" w:cs="Arial"/>
                <w:noProof/>
                <w:sz w:val="20"/>
                <w:szCs w:val="20"/>
                <w:lang w:eastAsia="en-GB"/>
              </w:rPr>
              <w:t>Inner Forth</w:t>
            </w:r>
          </w:p>
        </w:tc>
        <w:tc>
          <w:tcPr>
            <w:tcW w:w="2032" w:type="dxa"/>
            <w:shd w:val="clear" w:color="auto" w:fill="auto"/>
            <w:vAlign w:val="center"/>
          </w:tcPr>
          <w:p w14:paraId="5EB61910" w14:textId="77777777" w:rsidR="00E636C0" w:rsidRPr="00A675B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A675B6">
              <w:rPr>
                <w:rFonts w:ascii="Arial" w:eastAsia="Times New Roman" w:hAnsi="Arial" w:cs="Arial"/>
                <w:noProof/>
                <w:sz w:val="20"/>
                <w:szCs w:val="20"/>
                <w:lang w:eastAsia="en-GB"/>
              </w:rPr>
              <w:t>Widespread, common</w:t>
            </w:r>
          </w:p>
        </w:tc>
      </w:tr>
      <w:tr w:rsidR="00E636C0" w:rsidRPr="00A675B6" w14:paraId="5959B275" w14:textId="77777777" w:rsidTr="00F13FF8">
        <w:tc>
          <w:tcPr>
            <w:tcW w:w="2079" w:type="dxa"/>
            <w:shd w:val="clear" w:color="auto" w:fill="auto"/>
            <w:vAlign w:val="center"/>
          </w:tcPr>
          <w:p w14:paraId="2C522479" w14:textId="77777777" w:rsidR="00E636C0" w:rsidRPr="00A675B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A675B6">
              <w:rPr>
                <w:rFonts w:ascii="Arial" w:eastAsia="Times New Roman" w:hAnsi="Arial" w:cs="Arial"/>
                <w:noProof/>
                <w:sz w:val="20"/>
                <w:szCs w:val="20"/>
                <w:lang w:eastAsia="en-GB"/>
              </w:rPr>
              <w:t>O</w:t>
            </w:r>
            <w:r w:rsidR="0068436D" w:rsidRPr="00A675B6">
              <w:rPr>
                <w:rFonts w:ascii="Arial" w:eastAsia="Times New Roman" w:hAnsi="Arial" w:cs="Arial"/>
                <w:noProof/>
                <w:sz w:val="20"/>
                <w:szCs w:val="20"/>
                <w:lang w:eastAsia="en-GB"/>
              </w:rPr>
              <w:t>uter areas</w:t>
            </w:r>
          </w:p>
        </w:tc>
        <w:tc>
          <w:tcPr>
            <w:tcW w:w="2032" w:type="dxa"/>
            <w:shd w:val="clear" w:color="auto" w:fill="auto"/>
            <w:vAlign w:val="center"/>
          </w:tcPr>
          <w:p w14:paraId="664DFFC2" w14:textId="77777777" w:rsidR="00E636C0" w:rsidRPr="00A675B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A675B6">
              <w:rPr>
                <w:rFonts w:ascii="Arial" w:eastAsia="Times New Roman" w:hAnsi="Arial" w:cs="Arial"/>
                <w:noProof/>
                <w:sz w:val="20"/>
                <w:szCs w:val="20"/>
                <w:lang w:eastAsia="en-GB"/>
              </w:rPr>
              <w:t>Locally common</w:t>
            </w:r>
          </w:p>
        </w:tc>
      </w:tr>
    </w:tbl>
    <w:p w14:paraId="61200B71"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2563DF32" w14:textId="77777777" w:rsid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03763F49" w14:textId="77777777" w:rsidR="00A675B6" w:rsidRDefault="00A675B6" w:rsidP="00E636C0">
      <w:pPr>
        <w:tabs>
          <w:tab w:val="left" w:pos="907"/>
          <w:tab w:val="left" w:pos="1276"/>
        </w:tabs>
        <w:spacing w:after="0" w:line="240" w:lineRule="auto"/>
        <w:jc w:val="both"/>
        <w:rPr>
          <w:rFonts w:ascii="Arial" w:eastAsia="Times New Roman" w:hAnsi="Arial" w:cs="Arial"/>
          <w:noProof/>
          <w:szCs w:val="24"/>
          <w:lang w:eastAsia="en-GB"/>
        </w:rPr>
      </w:pPr>
    </w:p>
    <w:p w14:paraId="6A6676E2" w14:textId="77777777" w:rsidR="00A675B6" w:rsidRDefault="00A675B6" w:rsidP="00E636C0">
      <w:pPr>
        <w:tabs>
          <w:tab w:val="left" w:pos="907"/>
          <w:tab w:val="left" w:pos="1276"/>
        </w:tabs>
        <w:spacing w:after="0" w:line="240" w:lineRule="auto"/>
        <w:jc w:val="both"/>
        <w:rPr>
          <w:rFonts w:ascii="Arial" w:eastAsia="Times New Roman" w:hAnsi="Arial" w:cs="Arial"/>
          <w:noProof/>
          <w:szCs w:val="24"/>
          <w:lang w:eastAsia="en-GB"/>
        </w:rPr>
      </w:pPr>
    </w:p>
    <w:p w14:paraId="77EBB21C" w14:textId="77777777" w:rsidR="00A675B6" w:rsidRDefault="00A675B6" w:rsidP="00E636C0">
      <w:pPr>
        <w:tabs>
          <w:tab w:val="left" w:pos="907"/>
          <w:tab w:val="left" w:pos="1276"/>
        </w:tabs>
        <w:spacing w:after="0" w:line="240" w:lineRule="auto"/>
        <w:jc w:val="both"/>
        <w:rPr>
          <w:rFonts w:ascii="Arial" w:eastAsia="Times New Roman" w:hAnsi="Arial" w:cs="Arial"/>
          <w:noProof/>
          <w:szCs w:val="24"/>
          <w:lang w:eastAsia="en-GB"/>
        </w:rPr>
      </w:pPr>
    </w:p>
    <w:p w14:paraId="281CDF99" w14:textId="77777777" w:rsidR="00A675B6" w:rsidRDefault="00A675B6" w:rsidP="00E636C0">
      <w:pPr>
        <w:tabs>
          <w:tab w:val="left" w:pos="907"/>
          <w:tab w:val="left" w:pos="1276"/>
        </w:tabs>
        <w:spacing w:after="0" w:line="240" w:lineRule="auto"/>
        <w:jc w:val="both"/>
        <w:rPr>
          <w:rFonts w:ascii="Arial" w:eastAsia="Times New Roman" w:hAnsi="Arial" w:cs="Arial"/>
          <w:noProof/>
          <w:szCs w:val="24"/>
          <w:lang w:eastAsia="en-GB"/>
        </w:rPr>
      </w:pPr>
    </w:p>
    <w:p w14:paraId="76BABB22" w14:textId="77777777" w:rsidR="0047177F" w:rsidRDefault="0047177F" w:rsidP="00E636C0">
      <w:pPr>
        <w:tabs>
          <w:tab w:val="left" w:pos="907"/>
          <w:tab w:val="left" w:pos="1276"/>
        </w:tabs>
        <w:spacing w:after="0" w:line="240" w:lineRule="auto"/>
        <w:jc w:val="both"/>
        <w:rPr>
          <w:rFonts w:ascii="Arial" w:eastAsia="Times New Roman" w:hAnsi="Arial" w:cs="Arial"/>
          <w:noProof/>
          <w:szCs w:val="24"/>
          <w:lang w:eastAsia="en-GB"/>
        </w:rPr>
      </w:pPr>
    </w:p>
    <w:p w14:paraId="74A9FD49" w14:textId="77777777" w:rsidR="0047177F" w:rsidRDefault="0047177F" w:rsidP="00E636C0">
      <w:pPr>
        <w:tabs>
          <w:tab w:val="left" w:pos="907"/>
          <w:tab w:val="left" w:pos="1276"/>
        </w:tabs>
        <w:spacing w:after="0" w:line="240" w:lineRule="auto"/>
        <w:jc w:val="both"/>
        <w:rPr>
          <w:rFonts w:ascii="Arial" w:eastAsia="Times New Roman" w:hAnsi="Arial" w:cs="Arial"/>
          <w:noProof/>
          <w:szCs w:val="24"/>
          <w:lang w:eastAsia="en-GB"/>
        </w:rPr>
      </w:pPr>
    </w:p>
    <w:p w14:paraId="3866D620" w14:textId="77777777" w:rsidR="00A675B6" w:rsidRDefault="00A675B6" w:rsidP="00E636C0">
      <w:pPr>
        <w:tabs>
          <w:tab w:val="left" w:pos="907"/>
          <w:tab w:val="left" w:pos="1276"/>
        </w:tabs>
        <w:spacing w:after="0" w:line="240" w:lineRule="auto"/>
        <w:jc w:val="both"/>
        <w:rPr>
          <w:rFonts w:ascii="Arial" w:eastAsia="Times New Roman" w:hAnsi="Arial" w:cs="Arial"/>
          <w:noProof/>
          <w:szCs w:val="24"/>
          <w:lang w:eastAsia="en-GB"/>
        </w:rPr>
      </w:pPr>
    </w:p>
    <w:p w14:paraId="5C316629" w14:textId="77777777" w:rsidR="00D502B9" w:rsidRPr="00E636C0" w:rsidRDefault="00D502B9" w:rsidP="00E636C0">
      <w:pPr>
        <w:tabs>
          <w:tab w:val="left" w:pos="907"/>
          <w:tab w:val="left" w:pos="1276"/>
        </w:tabs>
        <w:spacing w:after="0" w:line="240" w:lineRule="auto"/>
        <w:jc w:val="both"/>
        <w:rPr>
          <w:rFonts w:ascii="Arial" w:eastAsia="Times New Roman" w:hAnsi="Arial" w:cs="Arial"/>
          <w:noProof/>
          <w:szCs w:val="24"/>
          <w:lang w:eastAsia="en-GB"/>
        </w:rPr>
      </w:pPr>
    </w:p>
    <w:p w14:paraId="6E29193E"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39BA645F"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r>
        <w:rPr>
          <w:rFonts w:ascii="Arial" w:eastAsia="Times New Roman" w:hAnsi="Arial" w:cs="Times New Roman"/>
          <w:noProof/>
          <w:szCs w:val="24"/>
          <w:lang w:eastAsia="en-GB"/>
        </w:rPr>
        <mc:AlternateContent>
          <mc:Choice Requires="wps">
            <w:drawing>
              <wp:anchor distT="0" distB="0" distL="114300" distR="114300" simplePos="0" relativeHeight="251700224" behindDoc="0" locked="0" layoutInCell="1" allowOverlap="1" wp14:anchorId="127095F5" wp14:editId="043592FA">
                <wp:simplePos x="0" y="0"/>
                <wp:positionH relativeFrom="column">
                  <wp:posOffset>2512695</wp:posOffset>
                </wp:positionH>
                <wp:positionV relativeFrom="paragraph">
                  <wp:posOffset>38100</wp:posOffset>
                </wp:positionV>
                <wp:extent cx="361950" cy="1772920"/>
                <wp:effectExtent l="0" t="0" r="0" b="0"/>
                <wp:wrapNone/>
                <wp:docPr id="762"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920"/>
                        </a:xfrm>
                        <a:prstGeom prst="rect">
                          <a:avLst/>
                        </a:prstGeom>
                        <a:noFill/>
                        <a:ln w="9525">
                          <a:noFill/>
                          <a:miter lim="800000"/>
                          <a:headEnd/>
                          <a:tailEnd/>
                        </a:ln>
                      </wps:spPr>
                      <wps:txbx>
                        <w:txbxContent>
                          <w:p w14:paraId="398A6549" w14:textId="77777777" w:rsidR="00B612D2" w:rsidRPr="00FA1AE3" w:rsidRDefault="00B612D2" w:rsidP="00E636C0">
                            <w:pPr>
                              <w:jc w:val="right"/>
                              <w:rPr>
                                <w:sz w:val="16"/>
                                <w:szCs w:val="18"/>
                              </w:rPr>
                            </w:pPr>
                            <w:r w:rsidRPr="00FA1AE3">
                              <w:rPr>
                                <w:sz w:val="16"/>
                                <w:szCs w:val="18"/>
                              </w:rPr>
                              <w:t>Edmund Fellowes</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127095F5" id="Text Box 762" o:spid="_x0000_s1028" type="#_x0000_t202" style="position:absolute;left:0;text-align:left;margin-left:197.85pt;margin-top:3pt;width:28.5pt;height:139.6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" filled="f" stroked="f">
                <v:textbox style="layout-flow:vertical">
                  <w:txbxContent>
                    <w:p w14:paraId="398A6549" w14:textId="77777777" w:rsidR="00B612D2" w:rsidRPr="00FA1AE3" w:rsidRDefault="00B612D2" w:rsidP="00E636C0">
                      <w:pPr>
                        <w:jc w:val="right"/>
                        <w:rPr>
                          <w:sz w:val="16"/>
                          <w:szCs w:val="18"/>
                        </w:rPr>
                      </w:pPr>
                      <w:r w:rsidRPr="00FA1AE3">
                        <w:rPr>
                          <w:sz w:val="16"/>
                          <w:szCs w:val="18"/>
                        </w:rPr>
                        <w:t>Edmund Fellowes</w:t>
                      </w:r>
                    </w:p>
                  </w:txbxContent>
                </v:textbox>
              </v:shape>
            </w:pict>
          </mc:Fallback>
        </mc:AlternateContent>
      </w:r>
      <w:r>
        <w:rPr>
          <w:rFonts w:ascii="Arial" w:eastAsia="Times New Roman" w:hAnsi="Arial" w:cs="Arial"/>
          <w:i/>
          <w:noProof/>
          <w:szCs w:val="24"/>
          <w:lang w:eastAsia="en-GB"/>
        </w:rPr>
        <w:drawing>
          <wp:inline distT="0" distB="0" distL="0" distR="0" wp14:anchorId="1654326D" wp14:editId="371F3C84">
            <wp:extent cx="2640965" cy="1762760"/>
            <wp:effectExtent l="0" t="0" r="6985" b="8890"/>
            <wp:docPr id="714" name="Picture 714" descr="S:\John Calladine\Photos for Firth of Forth\wigeo 010 e (on ice) (Edmund Fellowes)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John Calladine\Photos for Firth of Forth\wigeo 010 e (on ice) (Edmund Fellowes) (A).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40965" cy="1762760"/>
                    </a:xfrm>
                    <a:prstGeom prst="rect">
                      <a:avLst/>
                    </a:prstGeom>
                    <a:noFill/>
                    <a:ln>
                      <a:noFill/>
                    </a:ln>
                  </pic:spPr>
                </pic:pic>
              </a:graphicData>
            </a:graphic>
          </wp:inline>
        </w:drawing>
      </w:r>
    </w:p>
    <w:p w14:paraId="3EA96C4D"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p>
    <w:p w14:paraId="04AC8D02" w14:textId="77777777" w:rsidR="00E636C0" w:rsidRPr="00A675B6" w:rsidRDefault="00644267" w:rsidP="00E636C0">
      <w:pPr>
        <w:keepNext/>
        <w:tabs>
          <w:tab w:val="left" w:pos="907"/>
          <w:tab w:val="left" w:pos="1276"/>
        </w:tabs>
        <w:spacing w:after="0" w:line="240" w:lineRule="auto"/>
        <w:rPr>
          <w:rFonts w:ascii="Arial" w:eastAsia="Times New Roman" w:hAnsi="Arial" w:cs="Arial"/>
          <w:noProof/>
          <w:sz w:val="20"/>
          <w:szCs w:val="20"/>
          <w:lang w:eastAsia="en-GB"/>
        </w:rPr>
      </w:pPr>
      <w:r>
        <w:rPr>
          <w:rFonts w:ascii="Arial" w:eastAsia="Times New Roman" w:hAnsi="Arial" w:cs="Arial"/>
          <w:b/>
          <w:noProof/>
          <w:sz w:val="20"/>
          <w:szCs w:val="20"/>
          <w:lang w:eastAsia="en-GB"/>
        </w:rPr>
        <w:t>Seasonality</w:t>
      </w:r>
      <w:r w:rsidR="00E636C0" w:rsidRPr="00A675B6">
        <w:rPr>
          <w:rFonts w:ascii="Arial" w:eastAsia="Times New Roman" w:hAnsi="Arial" w:cs="Arial"/>
          <w:b/>
          <w:noProof/>
          <w:sz w:val="20"/>
          <w:szCs w:val="20"/>
          <w:lang w:eastAsia="en-GB"/>
        </w:rPr>
        <w:t xml:space="preserve"> </w:t>
      </w:r>
      <w:r w:rsidR="00E636C0" w:rsidRPr="00A675B6">
        <w:rPr>
          <w:rFonts w:ascii="Arial" w:eastAsia="Times New Roman" w:hAnsi="Arial" w:cs="Arial"/>
          <w:noProof/>
          <w:sz w:val="20"/>
          <w:szCs w:val="20"/>
          <w:lang w:eastAsia="en-GB"/>
        </w:rPr>
        <w:t xml:space="preserve">– Winter visitor, from September to March.  </w:t>
      </w:r>
    </w:p>
    <w:p w14:paraId="6AAA40B1" w14:textId="77777777" w:rsidR="00E636C0" w:rsidRPr="00E636C0" w:rsidRDefault="00E636C0" w:rsidP="00E636C0">
      <w:pPr>
        <w:keepNext/>
        <w:tabs>
          <w:tab w:val="left" w:pos="907"/>
          <w:tab w:val="left" w:pos="1276"/>
        </w:tabs>
        <w:spacing w:after="0" w:line="240" w:lineRule="auto"/>
        <w:jc w:val="both"/>
        <w:rPr>
          <w:rFonts w:ascii="Arial" w:eastAsia="Times New Roman" w:hAnsi="Arial" w:cs="Arial"/>
          <w:noProof/>
          <w:szCs w:val="24"/>
          <w:lang w:eastAsia="en-GB"/>
        </w:rPr>
      </w:pPr>
    </w:p>
    <w:p w14:paraId="2080C4A2"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r>
        <w:rPr>
          <w:rFonts w:ascii="Arial" w:eastAsia="Times New Roman" w:hAnsi="Arial" w:cs="Arial"/>
          <w:noProof/>
          <w:szCs w:val="24"/>
          <w:lang w:eastAsia="en-GB"/>
        </w:rPr>
        <w:drawing>
          <wp:inline distT="0" distB="0" distL="0" distR="0" wp14:anchorId="44616147" wp14:editId="2B12687A">
            <wp:extent cx="2358390" cy="1684655"/>
            <wp:effectExtent l="0" t="0" r="381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58390" cy="1684655"/>
                    </a:xfrm>
                    <a:prstGeom prst="rect">
                      <a:avLst/>
                    </a:prstGeom>
                    <a:noFill/>
                    <a:ln>
                      <a:noFill/>
                    </a:ln>
                  </pic:spPr>
                </pic:pic>
              </a:graphicData>
            </a:graphic>
          </wp:inline>
        </w:drawing>
      </w:r>
    </w:p>
    <w:p w14:paraId="070437C6"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47DC4DE4" w14:textId="77777777" w:rsidR="00E636C0" w:rsidRPr="00A675B6" w:rsidRDefault="00644267" w:rsidP="00E636C0">
      <w:pPr>
        <w:tabs>
          <w:tab w:val="left" w:pos="907"/>
          <w:tab w:val="left" w:pos="1276"/>
        </w:tabs>
        <w:spacing w:after="0" w:line="240" w:lineRule="auto"/>
        <w:rPr>
          <w:rFonts w:ascii="Arial" w:eastAsia="Times New Roman" w:hAnsi="Arial" w:cs="Arial"/>
          <w:noProof/>
          <w:sz w:val="20"/>
          <w:szCs w:val="20"/>
          <w:lang w:eastAsia="en-GB"/>
        </w:rPr>
      </w:pPr>
      <w:r>
        <w:rPr>
          <w:rFonts w:ascii="Arial" w:eastAsia="Times New Roman" w:hAnsi="Arial" w:cs="Arial"/>
          <w:b/>
          <w:noProof/>
          <w:sz w:val="20"/>
          <w:szCs w:val="20"/>
          <w:lang w:eastAsia="en-GB"/>
        </w:rPr>
        <w:t>Pressures</w:t>
      </w:r>
      <w:r w:rsidR="00E636C0" w:rsidRPr="00A675B6">
        <w:rPr>
          <w:rFonts w:ascii="Arial" w:eastAsia="Times New Roman" w:hAnsi="Arial" w:cs="Arial"/>
          <w:b/>
          <w:noProof/>
          <w:sz w:val="20"/>
          <w:szCs w:val="20"/>
          <w:lang w:eastAsia="en-GB"/>
        </w:rPr>
        <w:t xml:space="preserve"> </w:t>
      </w:r>
      <w:r w:rsidR="00E636C0" w:rsidRPr="00A675B6">
        <w:rPr>
          <w:rFonts w:ascii="Arial" w:eastAsia="Times New Roman" w:hAnsi="Arial" w:cs="Arial"/>
          <w:noProof/>
          <w:sz w:val="20"/>
          <w:szCs w:val="20"/>
          <w:lang w:eastAsia="en-GB"/>
        </w:rPr>
        <w:t>–</w:t>
      </w:r>
      <w:r w:rsidR="00E636C0" w:rsidRPr="00A675B6">
        <w:rPr>
          <w:rFonts w:ascii="Arial" w:eastAsia="Times New Roman" w:hAnsi="Arial" w:cs="Arial"/>
          <w:b/>
          <w:noProof/>
          <w:sz w:val="20"/>
          <w:szCs w:val="20"/>
          <w:lang w:eastAsia="en-GB"/>
        </w:rPr>
        <w:t xml:space="preserve"> </w:t>
      </w:r>
      <w:r w:rsidR="00E636C0" w:rsidRPr="00A675B6">
        <w:rPr>
          <w:rFonts w:ascii="Arial" w:eastAsia="Times New Roman" w:hAnsi="Arial" w:cs="Arial"/>
          <w:noProof/>
          <w:sz w:val="20"/>
          <w:szCs w:val="20"/>
          <w:lang w:eastAsia="en-GB"/>
        </w:rPr>
        <w:t xml:space="preserve">Wigeon flocks feed close to the water’s edge.  When disturbed, flocks fly to the safety of open water </w:t>
      </w:r>
      <w:r w:rsidR="00E636C0" w:rsidRPr="00A675B6">
        <w:rPr>
          <w:rFonts w:ascii="Arial" w:eastAsia="Times New Roman" w:hAnsi="Arial" w:cs="Arial"/>
          <w:sz w:val="20"/>
          <w:szCs w:val="20"/>
        </w:rPr>
        <w:t>and take a while to come back to feed affecting their ability to forage if ongoing disturbance occurs.</w:t>
      </w:r>
      <w:r w:rsidR="00E636C0" w:rsidRPr="00A675B6">
        <w:rPr>
          <w:rFonts w:ascii="Arial" w:eastAsia="Times New Roman" w:hAnsi="Arial" w:cs="Arial"/>
          <w:noProof/>
          <w:sz w:val="20"/>
          <w:szCs w:val="20"/>
          <w:lang w:eastAsia="en-GB"/>
        </w:rPr>
        <w:t xml:space="preserve"> </w:t>
      </w:r>
    </w:p>
    <w:p w14:paraId="69A50F0C" w14:textId="77777777" w:rsidR="00E636C0" w:rsidRPr="00A675B6" w:rsidRDefault="00E636C0" w:rsidP="00E636C0">
      <w:pPr>
        <w:tabs>
          <w:tab w:val="left" w:pos="907"/>
          <w:tab w:val="left" w:pos="1276"/>
        </w:tabs>
        <w:spacing w:after="0" w:line="240" w:lineRule="auto"/>
        <w:contextualSpacing/>
        <w:rPr>
          <w:rFonts w:ascii="Arial" w:eastAsia="Times New Roman" w:hAnsi="Arial" w:cs="Arial"/>
          <w:b/>
          <w:noProof/>
          <w:sz w:val="20"/>
          <w:szCs w:val="20"/>
          <w:lang w:eastAsia="en-GB"/>
        </w:rPr>
      </w:pPr>
    </w:p>
    <w:p w14:paraId="7C3F3CC9" w14:textId="77777777" w:rsidR="00E636C0" w:rsidRPr="00A675B6" w:rsidRDefault="00644267" w:rsidP="00E636C0">
      <w:pPr>
        <w:tabs>
          <w:tab w:val="left" w:pos="907"/>
          <w:tab w:val="left" w:pos="1276"/>
        </w:tabs>
        <w:spacing w:after="0" w:line="240" w:lineRule="auto"/>
        <w:contextualSpacing/>
        <w:rPr>
          <w:rFonts w:ascii="Arial" w:eastAsia="Times New Roman" w:hAnsi="Arial" w:cs="Arial"/>
          <w:noProof/>
          <w:sz w:val="20"/>
          <w:szCs w:val="20"/>
          <w:lang w:eastAsia="en-GB"/>
        </w:rPr>
      </w:pPr>
      <w:r>
        <w:rPr>
          <w:rFonts w:ascii="Arial" w:eastAsia="Times New Roman" w:hAnsi="Arial" w:cs="Arial"/>
          <w:b/>
          <w:noProof/>
          <w:sz w:val="20"/>
          <w:szCs w:val="20"/>
          <w:lang w:eastAsia="en-GB"/>
        </w:rPr>
        <w:t>Population trends</w:t>
      </w:r>
      <w:r w:rsidR="00E636C0" w:rsidRPr="00A675B6">
        <w:rPr>
          <w:rFonts w:ascii="Arial" w:eastAsia="Times New Roman" w:hAnsi="Arial" w:cs="Arial"/>
          <w:noProof/>
          <w:sz w:val="20"/>
          <w:szCs w:val="20"/>
          <w:lang w:eastAsia="en-GB"/>
        </w:rPr>
        <w:t xml:space="preserve"> – The Forth trend is tracking the Scottish trend, and the proportion of Scottish wintering birds using the site is stable.  This suggests the site remains relatively favourable to this species.</w:t>
      </w:r>
    </w:p>
    <w:p w14:paraId="210BEDC6" w14:textId="77777777" w:rsidR="00E636C0" w:rsidRPr="00E636C0" w:rsidRDefault="00E636C0" w:rsidP="00E636C0">
      <w:pPr>
        <w:tabs>
          <w:tab w:val="left" w:pos="907"/>
          <w:tab w:val="left" w:pos="1276"/>
        </w:tabs>
        <w:spacing w:after="0" w:line="240" w:lineRule="auto"/>
        <w:contextualSpacing/>
        <w:jc w:val="both"/>
        <w:rPr>
          <w:rFonts w:ascii="Arial" w:eastAsia="Times New Roman" w:hAnsi="Arial" w:cs="Arial"/>
          <w:noProof/>
          <w:szCs w:val="24"/>
          <w:lang w:eastAsia="en-GB"/>
        </w:rPr>
      </w:pPr>
    </w:p>
    <w:p w14:paraId="61AD770E" w14:textId="77777777" w:rsidR="00E636C0" w:rsidRPr="00E636C0" w:rsidRDefault="00E636C0" w:rsidP="00E636C0">
      <w:pPr>
        <w:tabs>
          <w:tab w:val="left" w:pos="907"/>
          <w:tab w:val="left" w:pos="1276"/>
        </w:tabs>
        <w:spacing w:after="0" w:line="240" w:lineRule="auto"/>
        <w:contextualSpacing/>
        <w:jc w:val="both"/>
        <w:rPr>
          <w:rFonts w:ascii="Arial" w:eastAsia="Times New Roman" w:hAnsi="Arial" w:cs="Arial"/>
          <w:szCs w:val="24"/>
        </w:rPr>
      </w:pPr>
      <w:r>
        <w:rPr>
          <w:rFonts w:ascii="Arial" w:eastAsia="Times New Roman" w:hAnsi="Arial" w:cs="Arial"/>
          <w:noProof/>
          <w:szCs w:val="24"/>
          <w:lang w:eastAsia="en-GB"/>
        </w:rPr>
        <w:drawing>
          <wp:inline distT="0" distB="0" distL="0" distR="0" wp14:anchorId="65E88C85" wp14:editId="2563A6B4">
            <wp:extent cx="2616835" cy="171450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16835" cy="1714500"/>
                    </a:xfrm>
                    <a:prstGeom prst="rect">
                      <a:avLst/>
                    </a:prstGeom>
                    <a:noFill/>
                    <a:ln>
                      <a:noFill/>
                    </a:ln>
                  </pic:spPr>
                </pic:pic>
              </a:graphicData>
            </a:graphic>
          </wp:inline>
        </w:drawing>
      </w:r>
    </w:p>
    <w:p w14:paraId="56BD41C8"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35916C80" w14:textId="77777777" w:rsidR="00E636C0" w:rsidRPr="00E47232" w:rsidRDefault="00E636C0" w:rsidP="00E636C0">
      <w:pPr>
        <w:tabs>
          <w:tab w:val="left" w:pos="907"/>
          <w:tab w:val="left" w:pos="1276"/>
        </w:tabs>
        <w:spacing w:after="0" w:line="240" w:lineRule="auto"/>
        <w:jc w:val="both"/>
        <w:rPr>
          <w:rFonts w:ascii="Arial" w:eastAsia="Times New Roman" w:hAnsi="Arial" w:cs="Arial"/>
          <w:b/>
          <w:noProof/>
          <w:sz w:val="24"/>
          <w:szCs w:val="24"/>
          <w:lang w:eastAsia="en-GB"/>
        </w:rPr>
      </w:pPr>
      <w:r w:rsidRPr="00E636C0">
        <w:rPr>
          <w:rFonts w:ascii="Arial" w:eastAsia="Times New Roman" w:hAnsi="Arial" w:cs="Arial"/>
          <w:i/>
          <w:szCs w:val="24"/>
        </w:rPr>
        <w:tab/>
      </w:r>
      <w:r w:rsidRPr="00E636C0">
        <w:rPr>
          <w:rFonts w:ascii="Arial" w:eastAsia="Times New Roman" w:hAnsi="Arial" w:cs="Arial"/>
          <w:i/>
          <w:szCs w:val="24"/>
        </w:rPr>
        <w:br w:type="page"/>
      </w:r>
      <w:bookmarkStart w:id="18" w:name="_Toc410135622"/>
      <w:bookmarkStart w:id="19" w:name="_Toc419281577"/>
      <w:r w:rsidRPr="00E47232">
        <w:rPr>
          <w:rFonts w:ascii="Arial" w:eastAsia="Calibri" w:hAnsi="Arial" w:cs="Arial"/>
          <w:b/>
          <w:bCs/>
          <w:color w:val="548DD4" w:themeColor="text2" w:themeTint="99"/>
          <w:sz w:val="24"/>
          <w:szCs w:val="24"/>
        </w:rPr>
        <w:lastRenderedPageBreak/>
        <w:t>M</w:t>
      </w:r>
      <w:bookmarkEnd w:id="18"/>
      <w:bookmarkEnd w:id="19"/>
      <w:r w:rsidR="00D171A4" w:rsidRPr="00E47232">
        <w:rPr>
          <w:rFonts w:ascii="Arial" w:eastAsia="Calibri" w:hAnsi="Arial" w:cs="Arial"/>
          <w:b/>
          <w:bCs/>
          <w:color w:val="548DD4" w:themeColor="text2" w:themeTint="99"/>
          <w:sz w:val="24"/>
          <w:szCs w:val="24"/>
        </w:rPr>
        <w:t>allard</w:t>
      </w:r>
      <w:r w:rsidRPr="00E47232">
        <w:rPr>
          <w:rFonts w:ascii="Arial" w:eastAsia="Times New Roman" w:hAnsi="Arial" w:cs="Arial"/>
          <w:b/>
          <w:noProof/>
          <w:sz w:val="24"/>
          <w:szCs w:val="24"/>
          <w:lang w:eastAsia="en-GB"/>
        </w:rPr>
        <w:t xml:space="preserve"> </w:t>
      </w:r>
    </w:p>
    <w:p w14:paraId="26FC31FC" w14:textId="77777777" w:rsidR="00E636C0" w:rsidRPr="00F82D9A" w:rsidRDefault="00E636C0" w:rsidP="00E636C0">
      <w:pPr>
        <w:tabs>
          <w:tab w:val="left" w:pos="907"/>
          <w:tab w:val="left" w:pos="1276"/>
        </w:tabs>
        <w:spacing w:after="0" w:line="240" w:lineRule="auto"/>
        <w:jc w:val="both"/>
        <w:rPr>
          <w:rFonts w:ascii="Arial" w:eastAsia="Times New Roman" w:hAnsi="Arial" w:cs="Arial"/>
          <w:b/>
          <w:i/>
          <w:noProof/>
          <w:sz w:val="20"/>
          <w:szCs w:val="20"/>
          <w:lang w:eastAsia="en-GB"/>
        </w:rPr>
      </w:pPr>
      <w:r w:rsidRPr="00F82D9A">
        <w:rPr>
          <w:rFonts w:ascii="Arial" w:eastAsia="Times New Roman" w:hAnsi="Arial" w:cs="Arial"/>
          <w:b/>
          <w:i/>
          <w:noProof/>
          <w:sz w:val="20"/>
          <w:szCs w:val="20"/>
          <w:lang w:eastAsia="en-GB"/>
        </w:rPr>
        <w:t>Anas platyrhynchos</w:t>
      </w:r>
    </w:p>
    <w:p w14:paraId="7E350DC1" w14:textId="77777777" w:rsidR="00117D2A" w:rsidRDefault="00117D2A" w:rsidP="00117D2A">
      <w:pPr>
        <w:spacing w:after="0" w:line="240" w:lineRule="auto"/>
        <w:rPr>
          <w:rFonts w:ascii="Arial" w:eastAsia="Times New Roman" w:hAnsi="Arial" w:cs="Arial"/>
          <w:sz w:val="20"/>
          <w:szCs w:val="20"/>
          <w:lang w:eastAsia="en-GB"/>
        </w:rPr>
      </w:pPr>
      <w:r w:rsidRPr="003315A7">
        <w:rPr>
          <w:rFonts w:ascii="Arial" w:eastAsia="Times New Roman" w:hAnsi="Arial" w:cs="Arial"/>
          <w:sz w:val="20"/>
          <w:szCs w:val="20"/>
          <w:lang w:eastAsia="en-GB"/>
        </w:rPr>
        <w:t>For the most up to date information on site conservation status and population trends go to Sitelink:</w:t>
      </w:r>
    </w:p>
    <w:p w14:paraId="74451C49" w14:textId="77777777" w:rsidR="00FC76FC" w:rsidRPr="00964064" w:rsidRDefault="00FC76FC" w:rsidP="00117D2A">
      <w:pPr>
        <w:spacing w:after="0" w:line="240" w:lineRule="auto"/>
        <w:rPr>
          <w:rFonts w:ascii="Arial" w:eastAsia="Times New Roman" w:hAnsi="Arial" w:cs="Arial"/>
          <w:sz w:val="20"/>
          <w:szCs w:val="20"/>
          <w:lang w:eastAsia="en-GB"/>
        </w:rPr>
      </w:pPr>
    </w:p>
    <w:p w14:paraId="545DA949" w14:textId="77777777" w:rsidR="00117D2A" w:rsidRPr="00117D2A" w:rsidRDefault="00000000" w:rsidP="00117D2A">
      <w:pPr>
        <w:spacing w:after="0" w:line="240" w:lineRule="auto"/>
        <w:rPr>
          <w:rFonts w:ascii="Calibri" w:eastAsia="Times New Roman" w:hAnsi="Calibri" w:cs="Calibri"/>
          <w:lang w:eastAsia="en-GB"/>
        </w:rPr>
      </w:pPr>
      <w:hyperlink r:id="rId82" w:history="1">
        <w:r w:rsidR="00117D2A" w:rsidRPr="00117D2A">
          <w:rPr>
            <w:rFonts w:ascii="Arial" w:eastAsia="Times New Roman" w:hAnsi="Arial" w:cs="Arial"/>
            <w:b/>
            <w:bCs/>
            <w:color w:val="0000FF"/>
            <w:sz w:val="20"/>
            <w:szCs w:val="20"/>
            <w:u w:val="single"/>
            <w:lang w:eastAsia="en-GB"/>
          </w:rPr>
          <w:t>Firth of Forth SPA</w:t>
        </w:r>
      </w:hyperlink>
    </w:p>
    <w:p w14:paraId="10B9EC73" w14:textId="77777777" w:rsidR="00117D2A" w:rsidRPr="00F82D9A" w:rsidRDefault="00117D2A"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3C3E3FBB" w14:textId="77777777" w:rsidR="00FC76FC" w:rsidRPr="00853DF9" w:rsidRDefault="00FC76FC" w:rsidP="00FC76FC">
      <w:pPr>
        <w:spacing w:before="40" w:line="240" w:lineRule="auto"/>
        <w:rPr>
          <w:rFonts w:ascii="Arial" w:eastAsia="Times New Roman" w:hAnsi="Arial" w:cs="Arial"/>
          <w:sz w:val="20"/>
          <w:szCs w:val="20"/>
          <w:lang w:eastAsia="en-GB"/>
        </w:rPr>
      </w:pPr>
      <w:r w:rsidRPr="00853DF9">
        <w:rPr>
          <w:rFonts w:ascii="Arial" w:eastAsia="Times New Roman" w:hAnsi="Arial" w:cs="Arial"/>
          <w:sz w:val="20"/>
          <w:szCs w:val="20"/>
          <w:lang w:eastAsia="en-GB"/>
        </w:rPr>
        <w:t>Sitelink provides feature condition assessment details, with feature conservation objectives provided in either a Conservation Advice Package (CAP), Conservation and Management Advice (CMA) or generic Conservation Objectives.</w:t>
      </w:r>
    </w:p>
    <w:p w14:paraId="68EE17A6" w14:textId="146CB589" w:rsidR="00FC76FC" w:rsidRPr="00FC76FC" w:rsidRDefault="00FC76FC" w:rsidP="00FC76FC">
      <w:pPr>
        <w:spacing w:before="40" w:line="240" w:lineRule="auto"/>
        <w:rPr>
          <w:rFonts w:ascii="Arial" w:eastAsia="Times New Roman" w:hAnsi="Arial" w:cs="Arial"/>
          <w:sz w:val="20"/>
          <w:szCs w:val="20"/>
          <w:lang w:eastAsia="en-GB"/>
        </w:rPr>
      </w:pPr>
      <w:r w:rsidRPr="00A675B6">
        <w:rPr>
          <w:rFonts w:ascii="Arial" w:eastAsia="Times New Roman" w:hAnsi="Arial" w:cs="Arial"/>
          <w:b/>
          <w:noProof/>
          <w:sz w:val="20"/>
          <w:szCs w:val="20"/>
          <w:lang w:eastAsia="en-GB"/>
        </w:rPr>
        <w:t>SPA Population at Classificatio</w:t>
      </w:r>
      <w:r>
        <w:rPr>
          <w:rFonts w:ascii="Arial" w:eastAsia="Times New Roman" w:hAnsi="Arial" w:cs="Arial"/>
          <w:b/>
          <w:noProof/>
          <w:sz w:val="20"/>
          <w:szCs w:val="20"/>
          <w:lang w:eastAsia="en-GB"/>
        </w:rPr>
        <w:t>n: 2,564</w:t>
      </w:r>
    </w:p>
    <w:p w14:paraId="06C7D71D" w14:textId="1E48E48D" w:rsidR="00E636C0" w:rsidRPr="00F82D9A" w:rsidRDefault="00E636C0" w:rsidP="00E636C0">
      <w:pPr>
        <w:tabs>
          <w:tab w:val="left" w:pos="907"/>
          <w:tab w:val="left" w:pos="1276"/>
        </w:tabs>
        <w:spacing w:after="0" w:line="240" w:lineRule="auto"/>
        <w:rPr>
          <w:rFonts w:ascii="Arial" w:eastAsia="Times New Roman" w:hAnsi="Arial" w:cs="Arial"/>
          <w:sz w:val="20"/>
          <w:szCs w:val="20"/>
        </w:rPr>
      </w:pPr>
      <w:r w:rsidRPr="00F82D9A">
        <w:rPr>
          <w:rFonts w:ascii="Arial" w:eastAsia="Times New Roman" w:hAnsi="Arial" w:cs="Arial"/>
          <w:b/>
          <w:noProof/>
          <w:sz w:val="20"/>
          <w:szCs w:val="20"/>
          <w:lang w:eastAsia="en-GB"/>
        </w:rPr>
        <w:t>O</w:t>
      </w:r>
      <w:r w:rsidR="00644267" w:rsidRPr="00F82D9A">
        <w:rPr>
          <w:rFonts w:ascii="Arial" w:eastAsia="Times New Roman" w:hAnsi="Arial" w:cs="Arial"/>
          <w:b/>
          <w:noProof/>
          <w:sz w:val="20"/>
          <w:szCs w:val="20"/>
          <w:lang w:eastAsia="en-GB"/>
        </w:rPr>
        <w:t>rigin</w:t>
      </w:r>
      <w:r w:rsidRPr="00F82D9A">
        <w:rPr>
          <w:rFonts w:ascii="Arial" w:eastAsia="Times New Roman" w:hAnsi="Arial" w:cs="Arial"/>
          <w:noProof/>
          <w:sz w:val="20"/>
          <w:szCs w:val="20"/>
          <w:lang w:eastAsia="en-GB"/>
        </w:rPr>
        <w:t xml:space="preserve"> – </w:t>
      </w:r>
      <w:r w:rsidRPr="00F82D9A">
        <w:rPr>
          <w:rFonts w:ascii="Arial" w:eastAsia="Times New Roman" w:hAnsi="Arial" w:cs="Arial"/>
          <w:sz w:val="20"/>
          <w:szCs w:val="20"/>
        </w:rPr>
        <w:t xml:space="preserve">Many are local but up to three-quarters of the birds wintering in the UK may be winter visitors from </w:t>
      </w:r>
      <w:r w:rsidR="000C2ECC">
        <w:rPr>
          <w:rFonts w:ascii="Arial" w:eastAsia="Times New Roman" w:hAnsi="Arial" w:cs="Arial"/>
          <w:sz w:val="20"/>
          <w:szCs w:val="20"/>
        </w:rPr>
        <w:t>northwest</w:t>
      </w:r>
      <w:r w:rsidR="007C72F2" w:rsidRPr="00F82D9A">
        <w:rPr>
          <w:rFonts w:ascii="Arial" w:eastAsia="Times New Roman" w:hAnsi="Arial" w:cs="Arial"/>
          <w:sz w:val="20"/>
          <w:szCs w:val="20"/>
        </w:rPr>
        <w:t xml:space="preserve"> </w:t>
      </w:r>
      <w:r w:rsidRPr="00F82D9A">
        <w:rPr>
          <w:rFonts w:ascii="Arial" w:eastAsia="Times New Roman" w:hAnsi="Arial" w:cs="Arial"/>
          <w:sz w:val="20"/>
          <w:szCs w:val="20"/>
        </w:rPr>
        <w:t>Europe.</w:t>
      </w:r>
    </w:p>
    <w:p w14:paraId="3B9424EA" w14:textId="77777777" w:rsidR="00E636C0" w:rsidRPr="00F82D9A"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3D58F362" w14:textId="30AC3EDD" w:rsidR="00E636C0" w:rsidRPr="00F82D9A" w:rsidRDefault="00E636C0" w:rsidP="00E636C0">
      <w:pPr>
        <w:tabs>
          <w:tab w:val="left" w:pos="907"/>
          <w:tab w:val="left" w:pos="1276"/>
        </w:tabs>
        <w:spacing w:after="0" w:line="240" w:lineRule="auto"/>
        <w:rPr>
          <w:rFonts w:ascii="Arial" w:eastAsia="Times New Roman" w:hAnsi="Arial" w:cs="Arial"/>
          <w:sz w:val="20"/>
          <w:szCs w:val="20"/>
        </w:rPr>
      </w:pPr>
      <w:r w:rsidRPr="00F82D9A">
        <w:rPr>
          <w:rFonts w:ascii="Arial" w:eastAsia="Times New Roman" w:hAnsi="Arial" w:cs="Arial"/>
          <w:b/>
          <w:sz w:val="20"/>
          <w:szCs w:val="20"/>
        </w:rPr>
        <w:t>B</w:t>
      </w:r>
      <w:r w:rsidR="00644267" w:rsidRPr="00F82D9A">
        <w:rPr>
          <w:rFonts w:ascii="Arial" w:eastAsia="Times New Roman" w:hAnsi="Arial" w:cs="Arial"/>
          <w:b/>
          <w:sz w:val="20"/>
          <w:szCs w:val="20"/>
        </w:rPr>
        <w:t>ehaviour</w:t>
      </w:r>
      <w:r w:rsidRPr="00F82D9A">
        <w:rPr>
          <w:rFonts w:ascii="Arial" w:eastAsia="Times New Roman" w:hAnsi="Arial" w:cs="Arial"/>
          <w:b/>
          <w:sz w:val="20"/>
          <w:szCs w:val="20"/>
        </w:rPr>
        <w:t xml:space="preserve"> </w:t>
      </w:r>
      <w:r w:rsidRPr="00F82D9A">
        <w:rPr>
          <w:rFonts w:ascii="Arial" w:eastAsia="Times New Roman" w:hAnsi="Arial" w:cs="Arial"/>
          <w:sz w:val="20"/>
          <w:szCs w:val="20"/>
        </w:rPr>
        <w:t>–</w:t>
      </w:r>
      <w:r w:rsidRPr="00F82D9A">
        <w:rPr>
          <w:rFonts w:ascii="Arial" w:eastAsia="Times New Roman" w:hAnsi="Arial" w:cs="Arial"/>
          <w:b/>
          <w:sz w:val="20"/>
          <w:szCs w:val="20"/>
        </w:rPr>
        <w:t xml:space="preserve"> </w:t>
      </w:r>
      <w:r w:rsidRPr="00F82D9A">
        <w:rPr>
          <w:rFonts w:ascii="Arial" w:eastAsia="Times New Roman" w:hAnsi="Arial" w:cs="Arial"/>
          <w:sz w:val="20"/>
          <w:szCs w:val="20"/>
        </w:rPr>
        <w:t xml:space="preserve">Feeds predominantly by dabbling in </w:t>
      </w:r>
      <w:r w:rsidR="000C2ECC" w:rsidRPr="00F82D9A">
        <w:rPr>
          <w:rFonts w:ascii="Arial" w:eastAsia="Times New Roman" w:hAnsi="Arial" w:cs="Arial"/>
          <w:sz w:val="20"/>
          <w:szCs w:val="20"/>
        </w:rPr>
        <w:t>shallows or</w:t>
      </w:r>
      <w:r w:rsidRPr="00F82D9A">
        <w:rPr>
          <w:rFonts w:ascii="Arial" w:eastAsia="Times New Roman" w:hAnsi="Arial" w:cs="Arial"/>
          <w:sz w:val="20"/>
          <w:szCs w:val="20"/>
        </w:rPr>
        <w:t xml:space="preserve"> upend</w:t>
      </w:r>
      <w:r w:rsidR="009F57F8">
        <w:rPr>
          <w:rFonts w:ascii="Arial" w:eastAsia="Times New Roman" w:hAnsi="Arial" w:cs="Arial"/>
          <w:sz w:val="20"/>
          <w:szCs w:val="20"/>
        </w:rPr>
        <w:t>ing in slightly deeper water.  Birds m</w:t>
      </w:r>
      <w:r w:rsidRPr="00F82D9A">
        <w:rPr>
          <w:rFonts w:ascii="Arial" w:eastAsia="Times New Roman" w:hAnsi="Arial" w:cs="Arial"/>
          <w:sz w:val="20"/>
          <w:szCs w:val="20"/>
        </w:rPr>
        <w:t xml:space="preserve">ay </w:t>
      </w:r>
      <w:r w:rsidR="006465DB" w:rsidRPr="00F82D9A">
        <w:rPr>
          <w:rFonts w:ascii="Arial" w:eastAsia="Times New Roman" w:hAnsi="Arial" w:cs="Arial"/>
          <w:sz w:val="20"/>
          <w:szCs w:val="20"/>
        </w:rPr>
        <w:t xml:space="preserve">occasionally graze </w:t>
      </w:r>
      <w:r w:rsidRPr="00F82D9A">
        <w:rPr>
          <w:rFonts w:ascii="Arial" w:eastAsia="Times New Roman" w:hAnsi="Arial" w:cs="Arial"/>
          <w:sz w:val="20"/>
          <w:szCs w:val="20"/>
        </w:rPr>
        <w:t>ashore</w:t>
      </w:r>
      <w:r w:rsidR="00742944">
        <w:rPr>
          <w:rFonts w:ascii="Arial" w:eastAsia="Times New Roman" w:hAnsi="Arial" w:cs="Arial"/>
          <w:sz w:val="20"/>
          <w:szCs w:val="20"/>
        </w:rPr>
        <w:t>.</w:t>
      </w:r>
      <w:r w:rsidRPr="00F82D9A">
        <w:rPr>
          <w:rFonts w:ascii="Arial" w:eastAsia="Times New Roman" w:hAnsi="Arial" w:cs="Arial"/>
          <w:sz w:val="20"/>
          <w:szCs w:val="20"/>
        </w:rPr>
        <w:t xml:space="preserve"> May feed at night.  Often tolerant of humans, especially in urban areas.</w:t>
      </w:r>
    </w:p>
    <w:p w14:paraId="187DD04B" w14:textId="77777777" w:rsidR="00E636C0" w:rsidRPr="00F82D9A" w:rsidRDefault="00E636C0" w:rsidP="00E636C0">
      <w:pPr>
        <w:tabs>
          <w:tab w:val="left" w:pos="907"/>
          <w:tab w:val="left" w:pos="1276"/>
        </w:tabs>
        <w:spacing w:after="0" w:line="240" w:lineRule="auto"/>
        <w:rPr>
          <w:rFonts w:ascii="Arial" w:eastAsia="Times New Roman" w:hAnsi="Arial" w:cs="Arial"/>
          <w:b/>
          <w:sz w:val="20"/>
          <w:szCs w:val="20"/>
        </w:rPr>
      </w:pPr>
    </w:p>
    <w:p w14:paraId="2DAC90FC" w14:textId="77777777" w:rsidR="00E636C0" w:rsidRPr="00F82D9A" w:rsidRDefault="00E636C0" w:rsidP="00E636C0">
      <w:pPr>
        <w:tabs>
          <w:tab w:val="left" w:pos="907"/>
          <w:tab w:val="left" w:pos="1276"/>
        </w:tabs>
        <w:spacing w:after="0" w:line="240" w:lineRule="auto"/>
        <w:contextualSpacing/>
        <w:rPr>
          <w:rFonts w:ascii="Arial" w:eastAsia="Times New Roman" w:hAnsi="Arial" w:cs="Arial"/>
          <w:sz w:val="20"/>
          <w:szCs w:val="20"/>
        </w:rPr>
      </w:pPr>
      <w:r w:rsidRPr="00F82D9A">
        <w:rPr>
          <w:rFonts w:ascii="Arial" w:eastAsia="Times New Roman" w:hAnsi="Arial" w:cs="Arial"/>
          <w:b/>
          <w:noProof/>
          <w:sz w:val="20"/>
          <w:szCs w:val="20"/>
          <w:lang w:eastAsia="en-GB"/>
        </w:rPr>
        <w:t>D</w:t>
      </w:r>
      <w:r w:rsidR="00644267" w:rsidRPr="00F82D9A">
        <w:rPr>
          <w:rFonts w:ascii="Arial" w:eastAsia="Times New Roman" w:hAnsi="Arial" w:cs="Arial"/>
          <w:b/>
          <w:noProof/>
          <w:sz w:val="20"/>
          <w:szCs w:val="20"/>
          <w:lang w:eastAsia="en-GB"/>
        </w:rPr>
        <w:t>iet</w:t>
      </w:r>
      <w:r w:rsidRPr="00F82D9A">
        <w:rPr>
          <w:rFonts w:ascii="Arial" w:eastAsia="Times New Roman" w:hAnsi="Arial" w:cs="Arial"/>
          <w:b/>
          <w:noProof/>
          <w:sz w:val="20"/>
          <w:szCs w:val="20"/>
          <w:lang w:eastAsia="en-GB"/>
        </w:rPr>
        <w:t xml:space="preserve"> </w:t>
      </w:r>
      <w:r w:rsidRPr="00F82D9A">
        <w:rPr>
          <w:rFonts w:ascii="Arial" w:eastAsia="Times New Roman" w:hAnsi="Arial" w:cs="Arial"/>
          <w:noProof/>
          <w:sz w:val="20"/>
          <w:szCs w:val="20"/>
          <w:lang w:eastAsia="en-GB"/>
        </w:rPr>
        <w:t>–</w:t>
      </w:r>
      <w:r w:rsidR="006465DB" w:rsidRPr="0041786F">
        <w:rPr>
          <w:rFonts w:ascii="Arial" w:eastAsia="Times New Roman" w:hAnsi="Arial" w:cs="Arial"/>
          <w:noProof/>
          <w:sz w:val="20"/>
          <w:szCs w:val="20"/>
          <w:lang w:eastAsia="en-GB"/>
        </w:rPr>
        <w:t>Will eat</w:t>
      </w:r>
      <w:r w:rsidR="006465DB">
        <w:rPr>
          <w:rFonts w:ascii="Arial" w:eastAsia="Times New Roman" w:hAnsi="Arial" w:cs="Arial"/>
          <w:b/>
          <w:noProof/>
          <w:sz w:val="20"/>
          <w:szCs w:val="20"/>
          <w:lang w:eastAsia="en-GB"/>
        </w:rPr>
        <w:t xml:space="preserve"> </w:t>
      </w:r>
      <w:r w:rsidRPr="00F82D9A">
        <w:rPr>
          <w:rFonts w:ascii="Arial" w:eastAsia="Times New Roman" w:hAnsi="Arial" w:cs="Arial"/>
          <w:sz w:val="20"/>
          <w:szCs w:val="20"/>
        </w:rPr>
        <w:t>both plant and animal matter.</w:t>
      </w:r>
    </w:p>
    <w:p w14:paraId="5042CED1" w14:textId="77777777" w:rsidR="00E636C0" w:rsidRPr="00F82D9A" w:rsidRDefault="00E636C0" w:rsidP="00E636C0">
      <w:pPr>
        <w:tabs>
          <w:tab w:val="left" w:pos="907"/>
          <w:tab w:val="left" w:pos="1276"/>
        </w:tabs>
        <w:spacing w:after="0" w:line="240" w:lineRule="auto"/>
        <w:contextualSpacing/>
        <w:rPr>
          <w:rFonts w:ascii="Arial" w:eastAsia="Times New Roman" w:hAnsi="Arial" w:cs="Arial"/>
          <w:sz w:val="20"/>
          <w:szCs w:val="20"/>
        </w:rPr>
      </w:pPr>
    </w:p>
    <w:p w14:paraId="2E04F567" w14:textId="77777777" w:rsidR="00E636C0" w:rsidRPr="00F82D9A" w:rsidRDefault="00E636C0" w:rsidP="00E636C0">
      <w:pPr>
        <w:tabs>
          <w:tab w:val="left" w:pos="907"/>
          <w:tab w:val="left" w:pos="1276"/>
        </w:tabs>
        <w:spacing w:after="0" w:line="240" w:lineRule="auto"/>
        <w:rPr>
          <w:rFonts w:ascii="Arial" w:eastAsia="Times New Roman" w:hAnsi="Arial" w:cs="Arial"/>
          <w:sz w:val="20"/>
          <w:szCs w:val="20"/>
        </w:rPr>
      </w:pPr>
      <w:r w:rsidRPr="00F82D9A">
        <w:rPr>
          <w:rFonts w:ascii="Arial" w:eastAsia="Times New Roman" w:hAnsi="Arial" w:cs="Arial"/>
          <w:b/>
          <w:noProof/>
          <w:sz w:val="20"/>
          <w:szCs w:val="20"/>
          <w:lang w:eastAsia="en-GB"/>
        </w:rPr>
        <w:t>H</w:t>
      </w:r>
      <w:r w:rsidR="00644267" w:rsidRPr="00F82D9A">
        <w:rPr>
          <w:rFonts w:ascii="Arial" w:eastAsia="Times New Roman" w:hAnsi="Arial" w:cs="Arial"/>
          <w:b/>
          <w:noProof/>
          <w:sz w:val="20"/>
          <w:szCs w:val="20"/>
          <w:lang w:eastAsia="en-GB"/>
        </w:rPr>
        <w:t>abitat</w:t>
      </w:r>
      <w:r w:rsidRPr="00F82D9A">
        <w:rPr>
          <w:rFonts w:ascii="Arial" w:eastAsia="Times New Roman" w:hAnsi="Arial" w:cs="Arial"/>
          <w:b/>
          <w:noProof/>
          <w:sz w:val="20"/>
          <w:szCs w:val="20"/>
          <w:lang w:eastAsia="en-GB"/>
        </w:rPr>
        <w:t xml:space="preserve"> </w:t>
      </w:r>
      <w:r w:rsidRPr="00F82D9A">
        <w:rPr>
          <w:rFonts w:ascii="Arial" w:eastAsia="Times New Roman" w:hAnsi="Arial" w:cs="Arial"/>
          <w:noProof/>
          <w:sz w:val="20"/>
          <w:szCs w:val="20"/>
          <w:lang w:eastAsia="en-GB"/>
        </w:rPr>
        <w:t xml:space="preserve">– </w:t>
      </w:r>
      <w:r w:rsidRPr="00F82D9A">
        <w:rPr>
          <w:rFonts w:ascii="Arial" w:eastAsia="Times New Roman" w:hAnsi="Arial" w:cs="Arial"/>
          <w:sz w:val="20"/>
          <w:szCs w:val="20"/>
        </w:rPr>
        <w:t>All wetland types, though prefers sites with shallow water and cover. Will feed and roost on the sea and in brackish waters.</w:t>
      </w:r>
    </w:p>
    <w:p w14:paraId="0F474338" w14:textId="77777777" w:rsidR="00E636C0" w:rsidRPr="00F82D9A"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tbl>
      <w:tblPr>
        <w:tblW w:w="4111" w:type="dxa"/>
        <w:tblInd w:w="108" w:type="dxa"/>
        <w:tblLayout w:type="fixed"/>
        <w:tblLook w:val="04A0" w:firstRow="1" w:lastRow="0" w:firstColumn="1" w:lastColumn="0" w:noHBand="0" w:noVBand="1"/>
      </w:tblPr>
      <w:tblGrid>
        <w:gridCol w:w="1702"/>
        <w:gridCol w:w="992"/>
        <w:gridCol w:w="1417"/>
      </w:tblGrid>
      <w:tr w:rsidR="00E636C0" w:rsidRPr="00F82D9A" w14:paraId="729967E4"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3BEA63CE" w14:textId="77777777" w:rsidR="00E636C0" w:rsidRPr="00F82D9A" w:rsidRDefault="00E636C0" w:rsidP="00E636C0">
            <w:pPr>
              <w:tabs>
                <w:tab w:val="left" w:pos="907"/>
                <w:tab w:val="left" w:pos="1276"/>
              </w:tabs>
              <w:spacing w:after="0" w:line="240" w:lineRule="auto"/>
              <w:jc w:val="center"/>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03B2F9" w14:textId="77777777" w:rsidR="00E636C0" w:rsidRPr="00F82D9A" w:rsidRDefault="00E636C0" w:rsidP="00E636C0">
            <w:pPr>
              <w:tabs>
                <w:tab w:val="left" w:pos="907"/>
                <w:tab w:val="left" w:pos="1276"/>
              </w:tabs>
              <w:spacing w:after="0" w:line="240" w:lineRule="auto"/>
              <w:jc w:val="center"/>
              <w:rPr>
                <w:rFonts w:ascii="Arial" w:eastAsia="Times New Roman" w:hAnsi="Arial" w:cs="Arial"/>
                <w:sz w:val="20"/>
                <w:szCs w:val="20"/>
              </w:rPr>
            </w:pPr>
            <w:r w:rsidRPr="00F82D9A">
              <w:rPr>
                <w:rFonts w:ascii="Arial" w:eastAsia="Times New Roman" w:hAnsi="Arial" w:cs="Arial"/>
                <w:sz w:val="20"/>
                <w:szCs w:val="20"/>
              </w:rPr>
              <w:t>Low tide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AF5CBD4" w14:textId="77777777" w:rsidR="00E636C0" w:rsidRPr="00F82D9A" w:rsidRDefault="00E636C0" w:rsidP="00E636C0">
            <w:pPr>
              <w:tabs>
                <w:tab w:val="left" w:pos="907"/>
                <w:tab w:val="left" w:pos="1276"/>
              </w:tabs>
              <w:spacing w:after="0" w:line="240" w:lineRule="auto"/>
              <w:jc w:val="center"/>
              <w:rPr>
                <w:rFonts w:ascii="Arial" w:eastAsia="Times New Roman" w:hAnsi="Arial" w:cs="Arial"/>
                <w:sz w:val="20"/>
                <w:szCs w:val="20"/>
              </w:rPr>
            </w:pPr>
            <w:r w:rsidRPr="00F82D9A">
              <w:rPr>
                <w:rFonts w:ascii="Arial" w:eastAsia="Times New Roman" w:hAnsi="Arial" w:cs="Arial"/>
                <w:sz w:val="20"/>
                <w:szCs w:val="20"/>
              </w:rPr>
              <w:t>High tide</w:t>
            </w:r>
          </w:p>
        </w:tc>
      </w:tr>
      <w:tr w:rsidR="00E636C0" w:rsidRPr="00F82D9A" w14:paraId="7EF09807"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02339AFB" w14:textId="77777777" w:rsidR="00E636C0" w:rsidRPr="00F82D9A" w:rsidRDefault="00E636C0" w:rsidP="00E636C0">
            <w:pPr>
              <w:tabs>
                <w:tab w:val="left" w:pos="907"/>
                <w:tab w:val="left" w:pos="1276"/>
              </w:tabs>
              <w:spacing w:after="0" w:line="240" w:lineRule="auto"/>
              <w:jc w:val="both"/>
              <w:rPr>
                <w:rFonts w:ascii="Arial" w:eastAsia="Times New Roman" w:hAnsi="Arial" w:cs="Arial"/>
                <w:sz w:val="20"/>
                <w:szCs w:val="20"/>
              </w:rPr>
            </w:pPr>
            <w:r w:rsidRPr="00F82D9A">
              <w:rPr>
                <w:rFonts w:ascii="Arial" w:eastAsia="Times New Roman" w:hAnsi="Arial" w:cs="Arial"/>
                <w:sz w:val="20"/>
                <w:szCs w:val="20"/>
              </w:rPr>
              <w:t>Open water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0CD3A1F" w14:textId="77777777" w:rsidR="00E636C0" w:rsidRPr="00F82D9A" w:rsidRDefault="00E636C0" w:rsidP="00E636C0">
            <w:pPr>
              <w:tabs>
                <w:tab w:val="left" w:pos="907"/>
                <w:tab w:val="left" w:pos="1276"/>
              </w:tabs>
              <w:spacing w:after="0" w:line="240" w:lineRule="auto"/>
              <w:jc w:val="center"/>
              <w:rPr>
                <w:rFonts w:ascii="Arial" w:eastAsia="Times New Roman" w:hAnsi="Arial" w:cs="Arial"/>
                <w:sz w:val="20"/>
                <w:szCs w:val="20"/>
              </w:rPr>
            </w:pPr>
            <w:r w:rsidRPr="00F82D9A">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C3B6DD0" w14:textId="77777777" w:rsidR="00E636C0" w:rsidRPr="00F82D9A" w:rsidRDefault="00E636C0" w:rsidP="00E636C0">
            <w:pPr>
              <w:tabs>
                <w:tab w:val="left" w:pos="907"/>
                <w:tab w:val="left" w:pos="1276"/>
              </w:tabs>
              <w:spacing w:after="0" w:line="240" w:lineRule="auto"/>
              <w:jc w:val="center"/>
              <w:rPr>
                <w:rFonts w:ascii="Arial" w:eastAsia="Times New Roman" w:hAnsi="Arial" w:cs="Arial"/>
                <w:sz w:val="20"/>
                <w:szCs w:val="20"/>
              </w:rPr>
            </w:pPr>
            <w:r w:rsidRPr="00F82D9A">
              <w:rPr>
                <w:rFonts w:ascii="Arial" w:eastAsia="Times New Roman" w:hAnsi="Arial" w:cs="Arial"/>
                <w:sz w:val="20"/>
                <w:szCs w:val="20"/>
              </w:rPr>
              <w:sym w:font="Wingdings" w:char="F0FC"/>
            </w:r>
          </w:p>
        </w:tc>
      </w:tr>
      <w:tr w:rsidR="00E636C0" w:rsidRPr="00F82D9A" w14:paraId="75C2D92E"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6F055214" w14:textId="77777777" w:rsidR="00E636C0" w:rsidRPr="00F82D9A" w:rsidRDefault="00E636C0" w:rsidP="00E636C0">
            <w:pPr>
              <w:tabs>
                <w:tab w:val="left" w:pos="907"/>
                <w:tab w:val="left" w:pos="1276"/>
              </w:tabs>
              <w:spacing w:after="0" w:line="240" w:lineRule="auto"/>
              <w:jc w:val="both"/>
              <w:rPr>
                <w:rFonts w:ascii="Arial" w:eastAsia="Times New Roman" w:hAnsi="Arial" w:cs="Arial"/>
                <w:sz w:val="20"/>
                <w:szCs w:val="20"/>
              </w:rPr>
            </w:pPr>
            <w:r w:rsidRPr="00F82D9A">
              <w:rPr>
                <w:rFonts w:ascii="Arial" w:eastAsia="Times New Roman" w:hAnsi="Arial" w:cs="Arial"/>
                <w:sz w:val="20"/>
                <w:szCs w:val="20"/>
              </w:rPr>
              <w:t>Intertidal mud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2ACE1D" w14:textId="77777777" w:rsidR="00E636C0" w:rsidRPr="00F82D9A" w:rsidRDefault="00E636C0" w:rsidP="00E636C0">
            <w:pPr>
              <w:tabs>
                <w:tab w:val="left" w:pos="907"/>
                <w:tab w:val="left" w:pos="1276"/>
              </w:tabs>
              <w:spacing w:after="0" w:line="240" w:lineRule="auto"/>
              <w:jc w:val="center"/>
              <w:rPr>
                <w:rFonts w:ascii="Arial" w:eastAsia="Times New Roman" w:hAnsi="Arial" w:cs="Arial"/>
                <w:sz w:val="20"/>
                <w:szCs w:val="20"/>
              </w:rPr>
            </w:pPr>
            <w:r w:rsidRPr="00F82D9A">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7320A53" w14:textId="77777777" w:rsidR="00E636C0" w:rsidRPr="00F82D9A" w:rsidRDefault="00E636C0" w:rsidP="00E636C0">
            <w:pPr>
              <w:tabs>
                <w:tab w:val="left" w:pos="907"/>
                <w:tab w:val="left" w:pos="1276"/>
              </w:tabs>
              <w:spacing w:after="0" w:line="240" w:lineRule="auto"/>
              <w:jc w:val="center"/>
              <w:rPr>
                <w:rFonts w:ascii="Arial" w:eastAsia="Times New Roman" w:hAnsi="Arial" w:cs="Arial"/>
                <w:sz w:val="20"/>
                <w:szCs w:val="20"/>
              </w:rPr>
            </w:pPr>
            <w:r w:rsidRPr="00F82D9A">
              <w:rPr>
                <w:rFonts w:ascii="Arial" w:eastAsia="Times New Roman" w:hAnsi="Arial" w:cs="Arial"/>
                <w:sz w:val="20"/>
                <w:szCs w:val="20"/>
              </w:rPr>
              <w:t>-</w:t>
            </w:r>
          </w:p>
        </w:tc>
      </w:tr>
      <w:tr w:rsidR="00E636C0" w:rsidRPr="00F82D9A" w14:paraId="6EBD6B56"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4F12C168" w14:textId="77777777" w:rsidR="00E636C0" w:rsidRPr="00F82D9A" w:rsidRDefault="00E636C0" w:rsidP="00E636C0">
            <w:pPr>
              <w:tabs>
                <w:tab w:val="left" w:pos="907"/>
                <w:tab w:val="left" w:pos="1276"/>
              </w:tabs>
              <w:spacing w:after="0" w:line="240" w:lineRule="auto"/>
              <w:jc w:val="both"/>
              <w:rPr>
                <w:rFonts w:ascii="Arial" w:eastAsia="Times New Roman" w:hAnsi="Arial" w:cs="Arial"/>
                <w:sz w:val="20"/>
                <w:szCs w:val="20"/>
              </w:rPr>
            </w:pPr>
            <w:r w:rsidRPr="00F82D9A">
              <w:rPr>
                <w:rFonts w:ascii="Arial" w:eastAsia="Times New Roman" w:hAnsi="Arial" w:cs="Arial"/>
                <w:sz w:val="20"/>
                <w:szCs w:val="20"/>
              </w:rPr>
              <w:t>Saltmarsh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928AD3" w14:textId="77777777" w:rsidR="00E636C0" w:rsidRPr="00F82D9A" w:rsidRDefault="00E636C0" w:rsidP="00E636C0">
            <w:pPr>
              <w:tabs>
                <w:tab w:val="left" w:pos="907"/>
                <w:tab w:val="left" w:pos="1276"/>
              </w:tabs>
              <w:spacing w:after="0" w:line="240" w:lineRule="auto"/>
              <w:jc w:val="center"/>
              <w:rPr>
                <w:rFonts w:ascii="Arial" w:eastAsia="Times New Roman" w:hAnsi="Arial" w:cs="Arial"/>
                <w:sz w:val="20"/>
                <w:szCs w:val="20"/>
              </w:rPr>
            </w:pPr>
            <w:r w:rsidRPr="00F82D9A">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9E4848A" w14:textId="77777777" w:rsidR="00E636C0" w:rsidRPr="00F82D9A" w:rsidRDefault="00E636C0" w:rsidP="00E636C0">
            <w:pPr>
              <w:tabs>
                <w:tab w:val="left" w:pos="907"/>
                <w:tab w:val="left" w:pos="1276"/>
              </w:tabs>
              <w:spacing w:after="0" w:line="240" w:lineRule="auto"/>
              <w:jc w:val="center"/>
              <w:rPr>
                <w:rFonts w:ascii="Arial" w:eastAsia="Times New Roman" w:hAnsi="Arial" w:cs="Arial"/>
                <w:sz w:val="20"/>
                <w:szCs w:val="20"/>
              </w:rPr>
            </w:pPr>
            <w:r w:rsidRPr="00F82D9A">
              <w:rPr>
                <w:rFonts w:ascii="Arial" w:eastAsia="Times New Roman" w:hAnsi="Arial" w:cs="Arial"/>
                <w:sz w:val="20"/>
                <w:szCs w:val="20"/>
              </w:rPr>
              <w:sym w:font="Wingdings" w:char="F0FC"/>
            </w:r>
          </w:p>
        </w:tc>
      </w:tr>
      <w:tr w:rsidR="00E636C0" w:rsidRPr="00F82D9A" w14:paraId="5A0FCFEF"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73CBADD6" w14:textId="77777777" w:rsidR="00E636C0" w:rsidRPr="00F82D9A" w:rsidRDefault="00E636C0" w:rsidP="00E636C0">
            <w:pPr>
              <w:tabs>
                <w:tab w:val="left" w:pos="907"/>
                <w:tab w:val="left" w:pos="1276"/>
              </w:tabs>
              <w:spacing w:after="0" w:line="240" w:lineRule="auto"/>
              <w:jc w:val="both"/>
              <w:rPr>
                <w:rFonts w:ascii="Arial" w:eastAsia="Times New Roman" w:hAnsi="Arial" w:cs="Arial"/>
                <w:sz w:val="20"/>
                <w:szCs w:val="20"/>
              </w:rPr>
            </w:pPr>
            <w:r w:rsidRPr="00F82D9A">
              <w:rPr>
                <w:rFonts w:ascii="Arial" w:eastAsia="Times New Roman" w:hAnsi="Arial" w:cs="Arial"/>
                <w:sz w:val="20"/>
                <w:szCs w:val="20"/>
              </w:rPr>
              <w:t>Rocky shore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D8E4A6" w14:textId="77777777" w:rsidR="00E636C0" w:rsidRPr="00F82D9A" w:rsidRDefault="00E636C0" w:rsidP="00E636C0">
            <w:pPr>
              <w:tabs>
                <w:tab w:val="left" w:pos="907"/>
                <w:tab w:val="left" w:pos="1276"/>
              </w:tabs>
              <w:spacing w:after="0" w:line="240" w:lineRule="auto"/>
              <w:jc w:val="center"/>
              <w:rPr>
                <w:rFonts w:ascii="Arial" w:eastAsia="Times New Roman" w:hAnsi="Arial" w:cs="Arial"/>
                <w:sz w:val="20"/>
                <w:szCs w:val="20"/>
              </w:rPr>
            </w:pPr>
            <w:r w:rsidRPr="00F82D9A">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6C8A287" w14:textId="77777777" w:rsidR="00E636C0" w:rsidRPr="00F82D9A" w:rsidRDefault="00E636C0" w:rsidP="00E636C0">
            <w:pPr>
              <w:tabs>
                <w:tab w:val="left" w:pos="907"/>
                <w:tab w:val="left" w:pos="1276"/>
              </w:tabs>
              <w:spacing w:after="0" w:line="240" w:lineRule="auto"/>
              <w:jc w:val="center"/>
              <w:rPr>
                <w:rFonts w:ascii="Arial" w:eastAsia="Times New Roman" w:hAnsi="Arial" w:cs="Arial"/>
                <w:sz w:val="20"/>
                <w:szCs w:val="20"/>
              </w:rPr>
            </w:pPr>
            <w:r w:rsidRPr="00F82D9A">
              <w:rPr>
                <w:rFonts w:ascii="Arial" w:eastAsia="Times New Roman" w:hAnsi="Arial" w:cs="Arial"/>
                <w:sz w:val="20"/>
                <w:szCs w:val="20"/>
              </w:rPr>
              <w:t>-</w:t>
            </w:r>
          </w:p>
        </w:tc>
      </w:tr>
      <w:tr w:rsidR="00E636C0" w:rsidRPr="00F82D9A" w14:paraId="5C37CFCF"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2BA8FB30" w14:textId="77777777" w:rsidR="00E636C0" w:rsidRPr="00F82D9A" w:rsidRDefault="00E636C0" w:rsidP="00E636C0">
            <w:pPr>
              <w:tabs>
                <w:tab w:val="left" w:pos="907"/>
                <w:tab w:val="left" w:pos="1276"/>
              </w:tabs>
              <w:spacing w:after="0" w:line="240" w:lineRule="auto"/>
              <w:jc w:val="both"/>
              <w:rPr>
                <w:rFonts w:ascii="Arial" w:eastAsia="Times New Roman" w:hAnsi="Arial" w:cs="Arial"/>
                <w:sz w:val="20"/>
                <w:szCs w:val="20"/>
              </w:rPr>
            </w:pPr>
            <w:r w:rsidRPr="00F82D9A">
              <w:rPr>
                <w:rFonts w:ascii="Arial" w:eastAsia="Times New Roman" w:hAnsi="Arial" w:cs="Arial"/>
                <w:sz w:val="20"/>
                <w:szCs w:val="20"/>
              </w:rPr>
              <w:t>Coastal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B9217B" w14:textId="77777777" w:rsidR="00E636C0" w:rsidRPr="00F82D9A" w:rsidRDefault="00E636C0" w:rsidP="00E636C0">
            <w:pPr>
              <w:tabs>
                <w:tab w:val="left" w:pos="907"/>
                <w:tab w:val="left" w:pos="1276"/>
              </w:tabs>
              <w:spacing w:after="0" w:line="240" w:lineRule="auto"/>
              <w:jc w:val="center"/>
              <w:rPr>
                <w:rFonts w:ascii="Arial" w:eastAsia="Times New Roman" w:hAnsi="Arial" w:cs="Arial"/>
                <w:sz w:val="20"/>
                <w:szCs w:val="20"/>
              </w:rPr>
            </w:pPr>
            <w:r w:rsidRPr="00F82D9A">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5461246" w14:textId="77777777" w:rsidR="00E636C0" w:rsidRPr="00F82D9A" w:rsidRDefault="00E636C0" w:rsidP="00E636C0">
            <w:pPr>
              <w:tabs>
                <w:tab w:val="left" w:pos="907"/>
                <w:tab w:val="left" w:pos="1276"/>
              </w:tabs>
              <w:spacing w:after="0" w:line="240" w:lineRule="auto"/>
              <w:jc w:val="center"/>
              <w:rPr>
                <w:rFonts w:ascii="Arial" w:eastAsia="Times New Roman" w:hAnsi="Arial" w:cs="Arial"/>
                <w:sz w:val="20"/>
                <w:szCs w:val="20"/>
              </w:rPr>
            </w:pPr>
            <w:r w:rsidRPr="00F82D9A">
              <w:rPr>
                <w:rFonts w:ascii="Arial" w:eastAsia="Times New Roman" w:hAnsi="Arial" w:cs="Arial"/>
                <w:sz w:val="20"/>
                <w:szCs w:val="20"/>
              </w:rPr>
              <w:sym w:font="Wingdings" w:char="F0FC"/>
            </w:r>
          </w:p>
        </w:tc>
      </w:tr>
      <w:tr w:rsidR="00E636C0" w:rsidRPr="00F82D9A" w14:paraId="2051F60E"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642C23DF" w14:textId="77777777" w:rsidR="00E636C0" w:rsidRPr="00F82D9A" w:rsidRDefault="00E636C0" w:rsidP="00E636C0">
            <w:pPr>
              <w:tabs>
                <w:tab w:val="left" w:pos="907"/>
                <w:tab w:val="left" w:pos="1276"/>
              </w:tabs>
              <w:spacing w:after="0" w:line="240" w:lineRule="auto"/>
              <w:jc w:val="both"/>
              <w:rPr>
                <w:rFonts w:ascii="Arial" w:eastAsia="Times New Roman" w:hAnsi="Arial" w:cs="Arial"/>
                <w:sz w:val="20"/>
                <w:szCs w:val="20"/>
              </w:rPr>
            </w:pPr>
            <w:r w:rsidRPr="00F82D9A">
              <w:rPr>
                <w:rFonts w:ascii="Arial" w:eastAsia="Times New Roman" w:hAnsi="Arial" w:cs="Arial"/>
                <w:sz w:val="20"/>
                <w:szCs w:val="20"/>
              </w:rPr>
              <w:t>Inland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68FC87" w14:textId="77777777" w:rsidR="00E636C0" w:rsidRPr="00F82D9A" w:rsidRDefault="00E636C0" w:rsidP="00E636C0">
            <w:pPr>
              <w:tabs>
                <w:tab w:val="left" w:pos="907"/>
                <w:tab w:val="left" w:pos="1276"/>
              </w:tabs>
              <w:spacing w:after="0" w:line="240" w:lineRule="auto"/>
              <w:jc w:val="center"/>
              <w:rPr>
                <w:rFonts w:ascii="Arial" w:eastAsia="Times New Roman" w:hAnsi="Arial" w:cs="Arial"/>
                <w:sz w:val="20"/>
                <w:szCs w:val="20"/>
              </w:rPr>
            </w:pPr>
            <w:r w:rsidRPr="00F82D9A">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2AC8AB4" w14:textId="77777777" w:rsidR="00E636C0" w:rsidRPr="00F82D9A" w:rsidRDefault="00E636C0" w:rsidP="00E636C0">
            <w:pPr>
              <w:tabs>
                <w:tab w:val="left" w:pos="907"/>
                <w:tab w:val="left" w:pos="1276"/>
              </w:tabs>
              <w:spacing w:after="0" w:line="240" w:lineRule="auto"/>
              <w:jc w:val="center"/>
              <w:rPr>
                <w:rFonts w:ascii="Arial" w:eastAsia="Times New Roman" w:hAnsi="Arial" w:cs="Arial"/>
                <w:sz w:val="20"/>
                <w:szCs w:val="20"/>
              </w:rPr>
            </w:pPr>
            <w:r w:rsidRPr="00F82D9A">
              <w:rPr>
                <w:rFonts w:ascii="Arial" w:eastAsia="Times New Roman" w:hAnsi="Arial" w:cs="Arial"/>
                <w:sz w:val="20"/>
                <w:szCs w:val="20"/>
              </w:rPr>
              <w:sym w:font="Wingdings" w:char="F0FC"/>
            </w:r>
          </w:p>
        </w:tc>
      </w:tr>
    </w:tbl>
    <w:p w14:paraId="035948B0" w14:textId="77777777" w:rsidR="00E636C0" w:rsidRPr="00F82D9A"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13463400" w14:textId="77777777" w:rsidR="00E636C0" w:rsidRPr="00F82D9A" w:rsidRDefault="00E636C0" w:rsidP="00E636C0">
      <w:pPr>
        <w:tabs>
          <w:tab w:val="left" w:pos="907"/>
          <w:tab w:val="left" w:pos="1276"/>
        </w:tabs>
        <w:spacing w:after="120" w:line="240" w:lineRule="auto"/>
        <w:jc w:val="both"/>
        <w:rPr>
          <w:rFonts w:ascii="Arial" w:eastAsia="Times New Roman" w:hAnsi="Arial" w:cs="Arial"/>
          <w:b/>
          <w:noProof/>
          <w:sz w:val="20"/>
          <w:szCs w:val="20"/>
          <w:lang w:eastAsia="en-GB"/>
        </w:rPr>
      </w:pPr>
      <w:r w:rsidRPr="00F82D9A">
        <w:rPr>
          <w:rFonts w:ascii="Arial" w:eastAsia="Times New Roman" w:hAnsi="Arial" w:cs="Arial"/>
          <w:b/>
          <w:noProof/>
          <w:sz w:val="20"/>
          <w:szCs w:val="20"/>
          <w:lang w:eastAsia="en-GB"/>
        </w:rPr>
        <w:t>D</w:t>
      </w:r>
      <w:r w:rsidR="00644267" w:rsidRPr="00F82D9A">
        <w:rPr>
          <w:rFonts w:ascii="Arial" w:eastAsia="Times New Roman" w:hAnsi="Arial" w:cs="Arial"/>
          <w:b/>
          <w:noProof/>
          <w:sz w:val="20"/>
          <w:szCs w:val="20"/>
          <w:lang w:eastAsia="en-GB"/>
        </w:rPr>
        <w:t xml:space="preserve">istribution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2008"/>
      </w:tblGrid>
      <w:tr w:rsidR="00E636C0" w:rsidRPr="00F82D9A" w14:paraId="3ED23099" w14:textId="77777777" w:rsidTr="00F13FF8">
        <w:tc>
          <w:tcPr>
            <w:tcW w:w="2079" w:type="dxa"/>
            <w:shd w:val="clear" w:color="auto" w:fill="auto"/>
            <w:vAlign w:val="center"/>
          </w:tcPr>
          <w:p w14:paraId="07458FFD" w14:textId="77777777" w:rsidR="00E636C0" w:rsidRPr="00F82D9A" w:rsidRDefault="0068436D" w:rsidP="00E636C0">
            <w:pPr>
              <w:tabs>
                <w:tab w:val="left" w:pos="907"/>
                <w:tab w:val="left" w:pos="1276"/>
              </w:tabs>
              <w:spacing w:after="0" w:line="240" w:lineRule="auto"/>
              <w:rPr>
                <w:rFonts w:ascii="Arial" w:eastAsia="Times New Roman" w:hAnsi="Arial" w:cs="Arial"/>
                <w:noProof/>
                <w:sz w:val="20"/>
                <w:szCs w:val="20"/>
                <w:lang w:eastAsia="en-GB"/>
              </w:rPr>
            </w:pPr>
            <w:r w:rsidRPr="00F82D9A">
              <w:rPr>
                <w:rFonts w:ascii="Arial" w:eastAsia="Times New Roman" w:hAnsi="Arial" w:cs="Arial"/>
                <w:noProof/>
                <w:sz w:val="20"/>
                <w:szCs w:val="20"/>
                <w:lang w:eastAsia="en-GB"/>
              </w:rPr>
              <w:t>Inner Forth</w:t>
            </w:r>
          </w:p>
        </w:tc>
        <w:tc>
          <w:tcPr>
            <w:tcW w:w="2032" w:type="dxa"/>
            <w:shd w:val="clear" w:color="auto" w:fill="auto"/>
            <w:vAlign w:val="center"/>
          </w:tcPr>
          <w:p w14:paraId="12B181EE" w14:textId="77777777" w:rsidR="00E636C0" w:rsidRPr="00F82D9A"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F82D9A">
              <w:rPr>
                <w:rFonts w:ascii="Arial" w:eastAsia="Times New Roman" w:hAnsi="Arial" w:cs="Arial"/>
                <w:noProof/>
                <w:sz w:val="20"/>
                <w:szCs w:val="20"/>
                <w:lang w:eastAsia="en-GB"/>
              </w:rPr>
              <w:t>Widespread, common</w:t>
            </w:r>
          </w:p>
        </w:tc>
      </w:tr>
      <w:tr w:rsidR="00E636C0" w:rsidRPr="00F82D9A" w14:paraId="5B00A64E" w14:textId="77777777" w:rsidTr="00F13FF8">
        <w:tc>
          <w:tcPr>
            <w:tcW w:w="2079" w:type="dxa"/>
            <w:shd w:val="clear" w:color="auto" w:fill="auto"/>
            <w:vAlign w:val="center"/>
          </w:tcPr>
          <w:p w14:paraId="209F2CB5" w14:textId="77777777" w:rsidR="00E636C0" w:rsidRPr="00F82D9A"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F82D9A">
              <w:rPr>
                <w:rFonts w:ascii="Arial" w:eastAsia="Times New Roman" w:hAnsi="Arial" w:cs="Arial"/>
                <w:noProof/>
                <w:sz w:val="20"/>
                <w:szCs w:val="20"/>
                <w:lang w:eastAsia="en-GB"/>
              </w:rPr>
              <w:t>O</w:t>
            </w:r>
            <w:r w:rsidR="0068436D" w:rsidRPr="00F82D9A">
              <w:rPr>
                <w:rFonts w:ascii="Arial" w:eastAsia="Times New Roman" w:hAnsi="Arial" w:cs="Arial"/>
                <w:noProof/>
                <w:sz w:val="20"/>
                <w:szCs w:val="20"/>
                <w:lang w:eastAsia="en-GB"/>
              </w:rPr>
              <w:t>uter areas</w:t>
            </w:r>
          </w:p>
        </w:tc>
        <w:tc>
          <w:tcPr>
            <w:tcW w:w="2032" w:type="dxa"/>
            <w:shd w:val="clear" w:color="auto" w:fill="auto"/>
            <w:vAlign w:val="center"/>
          </w:tcPr>
          <w:p w14:paraId="1582EE67" w14:textId="77777777" w:rsidR="00E636C0" w:rsidRPr="00F82D9A"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F82D9A">
              <w:rPr>
                <w:rFonts w:ascii="Arial" w:eastAsia="Times New Roman" w:hAnsi="Arial" w:cs="Arial"/>
                <w:noProof/>
                <w:sz w:val="20"/>
                <w:szCs w:val="20"/>
                <w:lang w:eastAsia="en-GB"/>
              </w:rPr>
              <w:t>Widespread, common</w:t>
            </w:r>
          </w:p>
        </w:tc>
      </w:tr>
    </w:tbl>
    <w:p w14:paraId="42F8E3B7" w14:textId="77777777" w:rsidR="00E636C0" w:rsidRPr="00F82D9A"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6144B41A" w14:textId="77777777" w:rsidR="00E636C0"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23BE345F" w14:textId="77777777" w:rsidR="00F82D9A" w:rsidRDefault="00F82D9A"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52EBDBB4" w14:textId="77777777" w:rsidR="00F82D9A" w:rsidRDefault="00F82D9A"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3D587543" w14:textId="77777777" w:rsidR="00F82D9A" w:rsidRDefault="00F82D9A"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05976243" w14:textId="77777777" w:rsidR="00F82D9A" w:rsidRDefault="00F82D9A"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1BA14C6E" w14:textId="77777777" w:rsidR="00F82D9A" w:rsidRDefault="00F82D9A"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15FDD242" w14:textId="77777777" w:rsidR="0047177F" w:rsidRDefault="0047177F"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4577ED97" w14:textId="77777777" w:rsidR="00F82D9A" w:rsidRPr="00F82D9A" w:rsidRDefault="00F82D9A"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24E29BDD"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2482373E" w14:textId="77777777" w:rsid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r>
        <w:rPr>
          <w:rFonts w:ascii="Arial" w:eastAsia="Times New Roman" w:hAnsi="Arial" w:cs="Times New Roman"/>
          <w:noProof/>
          <w:szCs w:val="24"/>
          <w:lang w:eastAsia="en-GB"/>
        </w:rPr>
        <mc:AlternateContent>
          <mc:Choice Requires="wps">
            <w:drawing>
              <wp:anchor distT="0" distB="0" distL="114300" distR="114300" simplePos="0" relativeHeight="251701248" behindDoc="0" locked="0" layoutInCell="1" allowOverlap="1" wp14:anchorId="7AFF1FCE" wp14:editId="28740890">
                <wp:simplePos x="0" y="0"/>
                <wp:positionH relativeFrom="column">
                  <wp:posOffset>1473200</wp:posOffset>
                </wp:positionH>
                <wp:positionV relativeFrom="paragraph">
                  <wp:posOffset>-144145</wp:posOffset>
                </wp:positionV>
                <wp:extent cx="361950" cy="1772920"/>
                <wp:effectExtent l="0" t="0" r="0" b="0"/>
                <wp:wrapNone/>
                <wp:docPr id="761"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920"/>
                        </a:xfrm>
                        <a:prstGeom prst="rect">
                          <a:avLst/>
                        </a:prstGeom>
                        <a:noFill/>
                        <a:ln w="9525">
                          <a:noFill/>
                          <a:miter lim="800000"/>
                          <a:headEnd/>
                          <a:tailEnd/>
                        </a:ln>
                      </wps:spPr>
                      <wps:txbx>
                        <w:txbxContent>
                          <w:p w14:paraId="2C96F0E5" w14:textId="77777777" w:rsidR="00B612D2" w:rsidRPr="00FA1AE3" w:rsidRDefault="00B612D2" w:rsidP="00E636C0">
                            <w:pPr>
                              <w:jc w:val="right"/>
                              <w:rPr>
                                <w:sz w:val="16"/>
                                <w:szCs w:val="18"/>
                              </w:rPr>
                            </w:pPr>
                            <w:r w:rsidRPr="00FA1AE3">
                              <w:rPr>
                                <w:sz w:val="16"/>
                                <w:szCs w:val="18"/>
                              </w:rPr>
                              <w:t>Anne Cotton</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7AFF1FCE" id="Text Box 761" o:spid="_x0000_s1029" type="#_x0000_t202" style="position:absolute;left:0;text-align:left;margin-left:116pt;margin-top:-11.35pt;width:28.5pt;height:139.6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" filled="f" stroked="f">
                <v:textbox style="layout-flow:vertical">
                  <w:txbxContent>
                    <w:p w14:paraId="2C96F0E5" w14:textId="77777777" w:rsidR="00B612D2" w:rsidRPr="00FA1AE3" w:rsidRDefault="00B612D2" w:rsidP="00E636C0">
                      <w:pPr>
                        <w:jc w:val="right"/>
                        <w:rPr>
                          <w:sz w:val="16"/>
                          <w:szCs w:val="18"/>
                        </w:rPr>
                      </w:pPr>
                      <w:r w:rsidRPr="00FA1AE3">
                        <w:rPr>
                          <w:sz w:val="16"/>
                          <w:szCs w:val="18"/>
                        </w:rPr>
                        <w:t>Anne Cotton</w:t>
                      </w:r>
                    </w:p>
                  </w:txbxContent>
                </v:textbox>
              </v:shape>
            </w:pict>
          </mc:Fallback>
        </mc:AlternateContent>
      </w:r>
      <w:r>
        <w:rPr>
          <w:rFonts w:ascii="Arial" w:eastAsia="Times New Roman" w:hAnsi="Arial" w:cs="Arial"/>
          <w:i/>
          <w:noProof/>
          <w:szCs w:val="24"/>
          <w:lang w:eastAsia="en-GB"/>
        </w:rPr>
        <w:drawing>
          <wp:inline distT="0" distB="0" distL="0" distR="0" wp14:anchorId="0679575B" wp14:editId="7818E5C4">
            <wp:extent cx="2238375" cy="1809750"/>
            <wp:effectExtent l="0" t="0" r="9525" b="0"/>
            <wp:docPr id="711" name="Picture 711" descr="S:\John Calladine\Photos for Firth of Forth\MALLA Airthrey 130708 347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John Calladine\Photos for Firth of Forth\MALLA Airthrey 130708 347 c.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41907" cy="1812606"/>
                    </a:xfrm>
                    <a:prstGeom prst="rect">
                      <a:avLst/>
                    </a:prstGeom>
                    <a:noFill/>
                    <a:ln>
                      <a:noFill/>
                    </a:ln>
                  </pic:spPr>
                </pic:pic>
              </a:graphicData>
            </a:graphic>
          </wp:inline>
        </w:drawing>
      </w:r>
    </w:p>
    <w:p w14:paraId="328E03B7" w14:textId="77777777" w:rsidR="0047177F" w:rsidRDefault="0047177F" w:rsidP="00E636C0">
      <w:pPr>
        <w:tabs>
          <w:tab w:val="left" w:pos="907"/>
          <w:tab w:val="left" w:pos="1276"/>
        </w:tabs>
        <w:spacing w:after="0" w:line="240" w:lineRule="auto"/>
        <w:jc w:val="both"/>
        <w:rPr>
          <w:rFonts w:ascii="Arial" w:eastAsia="Times New Roman" w:hAnsi="Arial" w:cs="Arial"/>
          <w:b/>
          <w:noProof/>
          <w:szCs w:val="24"/>
          <w:lang w:eastAsia="en-GB"/>
        </w:rPr>
      </w:pPr>
    </w:p>
    <w:p w14:paraId="0D31542F" w14:textId="77777777" w:rsidR="0047177F" w:rsidRPr="00E636C0" w:rsidRDefault="0047177F" w:rsidP="00E636C0">
      <w:pPr>
        <w:tabs>
          <w:tab w:val="left" w:pos="907"/>
          <w:tab w:val="left" w:pos="1276"/>
        </w:tabs>
        <w:spacing w:after="0" w:line="240" w:lineRule="auto"/>
        <w:jc w:val="both"/>
        <w:rPr>
          <w:rFonts w:ascii="Arial" w:eastAsia="Times New Roman" w:hAnsi="Arial" w:cs="Arial"/>
          <w:b/>
          <w:noProof/>
          <w:szCs w:val="24"/>
          <w:lang w:eastAsia="en-GB"/>
        </w:rPr>
      </w:pPr>
    </w:p>
    <w:p w14:paraId="3877343D" w14:textId="77777777" w:rsidR="00E636C0" w:rsidRPr="0036220B" w:rsidRDefault="00E636C0" w:rsidP="00E636C0">
      <w:pPr>
        <w:keepNext/>
        <w:tabs>
          <w:tab w:val="left" w:pos="907"/>
          <w:tab w:val="left" w:pos="1276"/>
        </w:tabs>
        <w:spacing w:after="0" w:line="240" w:lineRule="auto"/>
        <w:rPr>
          <w:rFonts w:ascii="Arial" w:eastAsia="Times New Roman" w:hAnsi="Arial" w:cs="Arial"/>
          <w:noProof/>
          <w:sz w:val="20"/>
          <w:szCs w:val="20"/>
          <w:lang w:eastAsia="en-GB"/>
        </w:rPr>
      </w:pPr>
      <w:r w:rsidRPr="0036220B">
        <w:rPr>
          <w:rFonts w:ascii="Arial" w:eastAsia="Times New Roman" w:hAnsi="Arial" w:cs="Arial"/>
          <w:b/>
          <w:noProof/>
          <w:sz w:val="20"/>
          <w:szCs w:val="20"/>
          <w:lang w:eastAsia="en-GB"/>
        </w:rPr>
        <w:t>S</w:t>
      </w:r>
      <w:r w:rsidR="00644267" w:rsidRPr="0036220B">
        <w:rPr>
          <w:rFonts w:ascii="Arial" w:eastAsia="Times New Roman" w:hAnsi="Arial" w:cs="Arial"/>
          <w:b/>
          <w:noProof/>
          <w:sz w:val="20"/>
          <w:szCs w:val="20"/>
          <w:lang w:eastAsia="en-GB"/>
        </w:rPr>
        <w:t>easonality</w:t>
      </w:r>
      <w:r w:rsidRPr="0036220B">
        <w:rPr>
          <w:rFonts w:ascii="Arial" w:eastAsia="Times New Roman" w:hAnsi="Arial" w:cs="Arial"/>
          <w:b/>
          <w:noProof/>
          <w:sz w:val="20"/>
          <w:szCs w:val="20"/>
          <w:lang w:eastAsia="en-GB"/>
        </w:rPr>
        <w:t xml:space="preserve"> </w:t>
      </w:r>
      <w:r w:rsidRPr="0036220B">
        <w:rPr>
          <w:rFonts w:ascii="Arial" w:eastAsia="Times New Roman" w:hAnsi="Arial" w:cs="Arial"/>
          <w:noProof/>
          <w:sz w:val="20"/>
          <w:szCs w:val="20"/>
          <w:lang w:eastAsia="en-GB"/>
        </w:rPr>
        <w:t xml:space="preserve">– Mainly a winter visitor but with substantial numbers resident and breeding.  </w:t>
      </w:r>
    </w:p>
    <w:p w14:paraId="501BE598" w14:textId="77777777" w:rsidR="00E636C0" w:rsidRPr="0036220B" w:rsidRDefault="00E636C0" w:rsidP="00E636C0">
      <w:pPr>
        <w:keepNext/>
        <w:tabs>
          <w:tab w:val="left" w:pos="907"/>
          <w:tab w:val="left" w:pos="1276"/>
        </w:tabs>
        <w:spacing w:after="0" w:line="240" w:lineRule="auto"/>
        <w:jc w:val="both"/>
        <w:rPr>
          <w:rFonts w:ascii="Arial" w:eastAsia="Times New Roman" w:hAnsi="Arial" w:cs="Arial"/>
          <w:noProof/>
          <w:sz w:val="20"/>
          <w:szCs w:val="20"/>
          <w:lang w:eastAsia="en-GB"/>
        </w:rPr>
      </w:pPr>
    </w:p>
    <w:p w14:paraId="5943E577"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r>
        <w:rPr>
          <w:rFonts w:ascii="Arial" w:eastAsia="Times New Roman" w:hAnsi="Arial" w:cs="Arial"/>
          <w:noProof/>
          <w:szCs w:val="24"/>
          <w:lang w:eastAsia="en-GB"/>
        </w:rPr>
        <w:drawing>
          <wp:inline distT="0" distB="0" distL="0" distR="0" wp14:anchorId="6E339ABE" wp14:editId="4CC465AE">
            <wp:extent cx="2653030" cy="1960880"/>
            <wp:effectExtent l="0" t="0" r="0" b="127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53030" cy="1960880"/>
                    </a:xfrm>
                    <a:prstGeom prst="rect">
                      <a:avLst/>
                    </a:prstGeom>
                    <a:noFill/>
                    <a:ln>
                      <a:noFill/>
                    </a:ln>
                  </pic:spPr>
                </pic:pic>
              </a:graphicData>
            </a:graphic>
          </wp:inline>
        </w:drawing>
      </w:r>
    </w:p>
    <w:p w14:paraId="1CC6D9A1"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1397AF56" w14:textId="77777777" w:rsidR="00E636C0" w:rsidRPr="0036220B" w:rsidRDefault="00E636C0" w:rsidP="00E636C0">
      <w:pPr>
        <w:tabs>
          <w:tab w:val="left" w:pos="907"/>
          <w:tab w:val="left" w:pos="1276"/>
        </w:tabs>
        <w:spacing w:after="0" w:line="240" w:lineRule="auto"/>
        <w:contextualSpacing/>
        <w:rPr>
          <w:rFonts w:ascii="Arial" w:eastAsia="Times New Roman" w:hAnsi="Arial" w:cs="Arial"/>
          <w:b/>
          <w:noProof/>
          <w:sz w:val="20"/>
          <w:szCs w:val="20"/>
          <w:lang w:eastAsia="en-GB"/>
        </w:rPr>
      </w:pPr>
      <w:r w:rsidRPr="0036220B">
        <w:rPr>
          <w:rFonts w:ascii="Arial" w:eastAsia="Times New Roman" w:hAnsi="Arial" w:cs="Arial"/>
          <w:b/>
          <w:noProof/>
          <w:sz w:val="20"/>
          <w:szCs w:val="20"/>
          <w:lang w:eastAsia="en-GB"/>
        </w:rPr>
        <w:t>P</w:t>
      </w:r>
      <w:r w:rsidR="00644267" w:rsidRPr="0036220B">
        <w:rPr>
          <w:rFonts w:ascii="Arial" w:eastAsia="Times New Roman" w:hAnsi="Arial" w:cs="Arial"/>
          <w:b/>
          <w:noProof/>
          <w:sz w:val="20"/>
          <w:szCs w:val="20"/>
          <w:lang w:eastAsia="en-GB"/>
        </w:rPr>
        <w:t>ressures</w:t>
      </w:r>
      <w:r w:rsidRPr="0036220B">
        <w:rPr>
          <w:rFonts w:ascii="Arial" w:eastAsia="Times New Roman" w:hAnsi="Arial" w:cs="Arial"/>
          <w:b/>
          <w:noProof/>
          <w:sz w:val="20"/>
          <w:szCs w:val="20"/>
          <w:lang w:eastAsia="en-GB"/>
        </w:rPr>
        <w:t xml:space="preserve"> </w:t>
      </w:r>
      <w:r w:rsidRPr="0036220B">
        <w:rPr>
          <w:rFonts w:ascii="Arial" w:eastAsia="Times New Roman" w:hAnsi="Arial" w:cs="Arial"/>
          <w:noProof/>
          <w:sz w:val="20"/>
          <w:szCs w:val="20"/>
          <w:lang w:eastAsia="en-GB"/>
        </w:rPr>
        <w:t>–</w:t>
      </w:r>
      <w:r w:rsidR="006465DB">
        <w:rPr>
          <w:rFonts w:ascii="Arial" w:eastAsia="Times New Roman" w:hAnsi="Arial" w:cs="Arial"/>
          <w:noProof/>
          <w:sz w:val="20"/>
          <w:szCs w:val="20"/>
          <w:lang w:eastAsia="en-GB"/>
        </w:rPr>
        <w:t xml:space="preserve"> Localised disturbance</w:t>
      </w:r>
      <w:r w:rsidR="00742944">
        <w:rPr>
          <w:rFonts w:ascii="Arial" w:eastAsia="Times New Roman" w:hAnsi="Arial" w:cs="Arial"/>
          <w:noProof/>
          <w:sz w:val="20"/>
          <w:szCs w:val="20"/>
          <w:lang w:eastAsia="en-GB"/>
        </w:rPr>
        <w:t>.</w:t>
      </w:r>
      <w:r w:rsidRPr="0036220B">
        <w:rPr>
          <w:rFonts w:ascii="Arial" w:eastAsia="Times New Roman" w:hAnsi="Arial" w:cs="Arial"/>
          <w:noProof/>
          <w:sz w:val="20"/>
          <w:szCs w:val="20"/>
          <w:lang w:eastAsia="en-GB"/>
        </w:rPr>
        <w:t xml:space="preserve"> </w:t>
      </w:r>
    </w:p>
    <w:p w14:paraId="3D2E3269" w14:textId="77777777" w:rsidR="00E636C0" w:rsidRPr="0036220B" w:rsidRDefault="00E636C0" w:rsidP="00E636C0">
      <w:pPr>
        <w:tabs>
          <w:tab w:val="left" w:pos="907"/>
          <w:tab w:val="left" w:pos="1276"/>
        </w:tabs>
        <w:spacing w:after="0" w:line="240" w:lineRule="auto"/>
        <w:contextualSpacing/>
        <w:rPr>
          <w:rFonts w:ascii="Arial" w:eastAsia="Times New Roman" w:hAnsi="Arial" w:cs="Arial"/>
          <w:b/>
          <w:noProof/>
          <w:sz w:val="20"/>
          <w:szCs w:val="20"/>
          <w:lang w:eastAsia="en-GB"/>
        </w:rPr>
      </w:pPr>
    </w:p>
    <w:p w14:paraId="3050BA84" w14:textId="77777777" w:rsidR="00E636C0" w:rsidRPr="0036220B" w:rsidRDefault="00E636C0" w:rsidP="00E636C0">
      <w:pPr>
        <w:tabs>
          <w:tab w:val="left" w:pos="907"/>
          <w:tab w:val="left" w:pos="1276"/>
        </w:tabs>
        <w:spacing w:after="0" w:line="240" w:lineRule="auto"/>
        <w:contextualSpacing/>
        <w:rPr>
          <w:rFonts w:ascii="Arial" w:eastAsia="Times New Roman" w:hAnsi="Arial" w:cs="Arial"/>
          <w:noProof/>
          <w:sz w:val="20"/>
          <w:szCs w:val="20"/>
          <w:lang w:eastAsia="en-GB"/>
        </w:rPr>
      </w:pPr>
      <w:r w:rsidRPr="0036220B">
        <w:rPr>
          <w:rFonts w:ascii="Arial" w:eastAsia="Times New Roman" w:hAnsi="Arial" w:cs="Arial"/>
          <w:b/>
          <w:noProof/>
          <w:sz w:val="20"/>
          <w:szCs w:val="20"/>
          <w:lang w:eastAsia="en-GB"/>
        </w:rPr>
        <w:t>P</w:t>
      </w:r>
      <w:r w:rsidR="00644267" w:rsidRPr="0036220B">
        <w:rPr>
          <w:rFonts w:ascii="Arial" w:eastAsia="Times New Roman" w:hAnsi="Arial" w:cs="Arial"/>
          <w:b/>
          <w:noProof/>
          <w:sz w:val="20"/>
          <w:szCs w:val="20"/>
          <w:lang w:eastAsia="en-GB"/>
        </w:rPr>
        <w:t>opulation trends</w:t>
      </w:r>
      <w:r w:rsidR="00644267" w:rsidRPr="0036220B">
        <w:rPr>
          <w:rFonts w:ascii="Arial" w:eastAsia="Times New Roman" w:hAnsi="Arial" w:cs="Arial"/>
          <w:noProof/>
          <w:sz w:val="20"/>
          <w:szCs w:val="20"/>
          <w:lang w:eastAsia="en-GB"/>
        </w:rPr>
        <w:t xml:space="preserve"> </w:t>
      </w:r>
      <w:r w:rsidRPr="0036220B">
        <w:rPr>
          <w:rFonts w:ascii="Arial" w:eastAsia="Times New Roman" w:hAnsi="Arial" w:cs="Arial"/>
          <w:noProof/>
          <w:sz w:val="20"/>
          <w:szCs w:val="20"/>
          <w:lang w:eastAsia="en-GB"/>
        </w:rPr>
        <w:t xml:space="preserve">– </w:t>
      </w:r>
      <w:r w:rsidR="006465DB" w:rsidRPr="0036220B">
        <w:rPr>
          <w:rFonts w:ascii="Arial" w:eastAsia="Times New Roman" w:hAnsi="Arial" w:cs="Arial"/>
          <w:sz w:val="20"/>
          <w:szCs w:val="20"/>
        </w:rPr>
        <w:t>The decline in the wintering population in the UK is thought to be caused by a reduction in long-distance movement by European mallards, perhaps because of milder winters in mainland Europe.</w:t>
      </w:r>
      <w:r w:rsidR="006465DB">
        <w:rPr>
          <w:rFonts w:ascii="Arial" w:eastAsia="Times New Roman" w:hAnsi="Arial" w:cs="Arial"/>
          <w:sz w:val="20"/>
          <w:szCs w:val="20"/>
        </w:rPr>
        <w:t xml:space="preserve"> </w:t>
      </w:r>
      <w:r w:rsidRPr="0036220B">
        <w:rPr>
          <w:rFonts w:ascii="Arial" w:eastAsia="Times New Roman" w:hAnsi="Arial" w:cs="Arial"/>
          <w:noProof/>
          <w:sz w:val="20"/>
          <w:szCs w:val="20"/>
          <w:lang w:eastAsia="en-GB"/>
        </w:rPr>
        <w:t>The Forth trend is tracking the Scottish trend and the proportion of Scottish wintering birds using  the site is stable.  This suggests conditions on the site remain favourable for this particular species.</w:t>
      </w:r>
    </w:p>
    <w:p w14:paraId="241021A9" w14:textId="77777777" w:rsidR="00E636C0" w:rsidRPr="0036220B" w:rsidRDefault="00E636C0" w:rsidP="00E636C0">
      <w:pPr>
        <w:tabs>
          <w:tab w:val="left" w:pos="907"/>
          <w:tab w:val="left" w:pos="1276"/>
        </w:tabs>
        <w:spacing w:after="0" w:line="240" w:lineRule="auto"/>
        <w:contextualSpacing/>
        <w:jc w:val="both"/>
        <w:rPr>
          <w:rFonts w:ascii="Arial" w:eastAsia="Times New Roman" w:hAnsi="Arial" w:cs="Arial"/>
          <w:noProof/>
          <w:sz w:val="20"/>
          <w:szCs w:val="20"/>
          <w:lang w:eastAsia="en-GB"/>
        </w:rPr>
      </w:pPr>
    </w:p>
    <w:p w14:paraId="19E823B8" w14:textId="77777777" w:rsidR="00E636C0" w:rsidRPr="00E636C0" w:rsidRDefault="00E636C0" w:rsidP="00E636C0">
      <w:pPr>
        <w:tabs>
          <w:tab w:val="left" w:pos="907"/>
          <w:tab w:val="left" w:pos="1276"/>
        </w:tabs>
        <w:spacing w:after="0" w:line="240" w:lineRule="auto"/>
        <w:contextualSpacing/>
        <w:jc w:val="both"/>
        <w:rPr>
          <w:rFonts w:ascii="Arial" w:eastAsia="Times New Roman" w:hAnsi="Arial" w:cs="Arial"/>
          <w:szCs w:val="24"/>
        </w:rPr>
      </w:pPr>
      <w:r>
        <w:rPr>
          <w:rFonts w:ascii="Arial" w:eastAsia="Times New Roman" w:hAnsi="Arial" w:cs="Arial"/>
          <w:noProof/>
          <w:szCs w:val="24"/>
          <w:lang w:eastAsia="en-GB"/>
        </w:rPr>
        <w:drawing>
          <wp:inline distT="0" distB="0" distL="0" distR="0" wp14:anchorId="257DAB64" wp14:editId="6124D35F">
            <wp:extent cx="2616835" cy="1714500"/>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16835" cy="1714500"/>
                    </a:xfrm>
                    <a:prstGeom prst="rect">
                      <a:avLst/>
                    </a:prstGeom>
                    <a:noFill/>
                    <a:ln>
                      <a:noFill/>
                    </a:ln>
                  </pic:spPr>
                </pic:pic>
              </a:graphicData>
            </a:graphic>
          </wp:inline>
        </w:drawing>
      </w:r>
    </w:p>
    <w:p w14:paraId="79AEFCB8" w14:textId="77777777" w:rsidR="00E636C0" w:rsidRPr="00E47232" w:rsidRDefault="00E636C0" w:rsidP="00E636C0">
      <w:pPr>
        <w:tabs>
          <w:tab w:val="left" w:pos="907"/>
          <w:tab w:val="left" w:pos="1276"/>
        </w:tabs>
        <w:spacing w:after="0" w:line="240" w:lineRule="auto"/>
        <w:jc w:val="both"/>
        <w:rPr>
          <w:rFonts w:ascii="Arial" w:eastAsia="Times New Roman" w:hAnsi="Arial" w:cs="Arial"/>
          <w:b/>
          <w:noProof/>
          <w:sz w:val="24"/>
          <w:szCs w:val="24"/>
          <w:lang w:eastAsia="en-GB"/>
        </w:rPr>
      </w:pPr>
      <w:r w:rsidRPr="00E636C0">
        <w:rPr>
          <w:rFonts w:ascii="Arial" w:eastAsia="Times New Roman" w:hAnsi="Arial" w:cs="Arial"/>
          <w:noProof/>
          <w:szCs w:val="24"/>
          <w:lang w:eastAsia="en-GB"/>
        </w:rPr>
        <w:br w:type="page"/>
      </w:r>
      <w:r w:rsidR="00D171A4" w:rsidRPr="00E47232">
        <w:rPr>
          <w:rFonts w:ascii="Arial" w:eastAsia="Calibri" w:hAnsi="Arial" w:cs="Arial"/>
          <w:b/>
          <w:bCs/>
          <w:color w:val="548DD4" w:themeColor="text2" w:themeTint="99"/>
          <w:sz w:val="24"/>
          <w:szCs w:val="24"/>
        </w:rPr>
        <w:lastRenderedPageBreak/>
        <w:t>Scaup</w:t>
      </w:r>
      <w:r w:rsidRPr="00E47232">
        <w:rPr>
          <w:rFonts w:ascii="Arial" w:eastAsia="Times New Roman" w:hAnsi="Arial" w:cs="Arial"/>
          <w:b/>
          <w:noProof/>
          <w:sz w:val="24"/>
          <w:szCs w:val="24"/>
          <w:lang w:eastAsia="en-GB"/>
        </w:rPr>
        <w:t xml:space="preserve"> </w:t>
      </w:r>
    </w:p>
    <w:p w14:paraId="4922057F" w14:textId="77777777" w:rsidR="00E636C0" w:rsidRDefault="00E636C0" w:rsidP="00E636C0">
      <w:pPr>
        <w:tabs>
          <w:tab w:val="left" w:pos="907"/>
          <w:tab w:val="left" w:pos="1276"/>
        </w:tabs>
        <w:spacing w:after="0" w:line="240" w:lineRule="auto"/>
        <w:jc w:val="both"/>
        <w:rPr>
          <w:rFonts w:ascii="Arial" w:eastAsia="Times New Roman" w:hAnsi="Arial" w:cs="Arial"/>
          <w:b/>
          <w:i/>
          <w:noProof/>
          <w:sz w:val="20"/>
          <w:szCs w:val="20"/>
          <w:lang w:eastAsia="en-GB"/>
        </w:rPr>
      </w:pPr>
      <w:r w:rsidRPr="0036220B">
        <w:rPr>
          <w:rFonts w:ascii="Arial" w:eastAsia="Times New Roman" w:hAnsi="Arial" w:cs="Arial"/>
          <w:b/>
          <w:i/>
          <w:noProof/>
          <w:sz w:val="20"/>
          <w:szCs w:val="20"/>
          <w:lang w:eastAsia="en-GB"/>
        </w:rPr>
        <w:t>Aythya marila</w:t>
      </w:r>
    </w:p>
    <w:p w14:paraId="112663B5" w14:textId="77777777" w:rsidR="004935EC" w:rsidRDefault="004935EC" w:rsidP="004935EC">
      <w:pPr>
        <w:spacing w:after="0" w:line="240" w:lineRule="auto"/>
        <w:rPr>
          <w:rFonts w:ascii="Arial" w:eastAsia="Times New Roman" w:hAnsi="Arial" w:cs="Arial"/>
          <w:sz w:val="20"/>
          <w:szCs w:val="20"/>
          <w:lang w:eastAsia="en-GB"/>
        </w:rPr>
      </w:pPr>
      <w:r w:rsidRPr="003315A7">
        <w:rPr>
          <w:rFonts w:ascii="Arial" w:eastAsia="Times New Roman" w:hAnsi="Arial" w:cs="Arial"/>
          <w:sz w:val="20"/>
          <w:szCs w:val="20"/>
          <w:lang w:eastAsia="en-GB"/>
        </w:rPr>
        <w:t>For the most up to date information on site conservation status and population trends go to Sitelink:</w:t>
      </w:r>
    </w:p>
    <w:p w14:paraId="6254BB08" w14:textId="77777777" w:rsidR="00FC76FC" w:rsidRPr="00964064" w:rsidRDefault="00FC76FC" w:rsidP="004935EC">
      <w:pPr>
        <w:spacing w:after="0" w:line="240" w:lineRule="auto"/>
        <w:rPr>
          <w:rFonts w:ascii="Arial" w:eastAsia="Times New Roman" w:hAnsi="Arial" w:cs="Arial"/>
          <w:sz w:val="20"/>
          <w:szCs w:val="20"/>
          <w:lang w:eastAsia="en-GB"/>
        </w:rPr>
      </w:pPr>
    </w:p>
    <w:p w14:paraId="08CBE220" w14:textId="77777777" w:rsidR="004935EC" w:rsidRPr="004935EC" w:rsidRDefault="00000000" w:rsidP="004935EC">
      <w:pPr>
        <w:spacing w:after="0" w:line="240" w:lineRule="auto"/>
        <w:rPr>
          <w:rFonts w:ascii="Calibri" w:eastAsia="Times New Roman" w:hAnsi="Calibri" w:cs="Calibri"/>
          <w:lang w:eastAsia="en-GB"/>
        </w:rPr>
      </w:pPr>
      <w:hyperlink r:id="rId86" w:history="1">
        <w:r w:rsidR="004935EC" w:rsidRPr="004935EC">
          <w:rPr>
            <w:rFonts w:ascii="Arial" w:eastAsia="Times New Roman" w:hAnsi="Arial" w:cs="Arial"/>
            <w:b/>
            <w:bCs/>
            <w:color w:val="0000FF"/>
            <w:sz w:val="20"/>
            <w:szCs w:val="20"/>
            <w:u w:val="single"/>
            <w:lang w:eastAsia="en-GB"/>
          </w:rPr>
          <w:t>Firth of Forth SPA</w:t>
        </w:r>
      </w:hyperlink>
    </w:p>
    <w:p w14:paraId="294E4754" w14:textId="6A8D2F58" w:rsidR="001C6136" w:rsidRPr="00853DF9" w:rsidRDefault="001C6136" w:rsidP="00E636C0">
      <w:pPr>
        <w:tabs>
          <w:tab w:val="left" w:pos="907"/>
          <w:tab w:val="left" w:pos="1276"/>
        </w:tabs>
        <w:spacing w:after="0" w:line="240" w:lineRule="auto"/>
        <w:rPr>
          <w:rFonts w:ascii="Arial" w:eastAsia="Times New Roman" w:hAnsi="Arial" w:cs="Arial"/>
          <w:noProof/>
          <w:sz w:val="20"/>
          <w:szCs w:val="20"/>
          <w:lang w:eastAsia="en-GB"/>
        </w:rPr>
      </w:pPr>
      <w:r w:rsidRPr="00853DF9">
        <w:rPr>
          <w:rFonts w:ascii="Arial" w:hAnsi="Arial" w:cs="Arial"/>
          <w:sz w:val="20"/>
          <w:szCs w:val="20"/>
        </w:rPr>
        <w:t>Sitelink provides feature condition assessment details, with feature conservation objectives provided in either a Conservation Advice Package (CAP), Conservation and Management Advice (CMA) or generic Conservation Objectives.</w:t>
      </w:r>
    </w:p>
    <w:p w14:paraId="559DD30E" w14:textId="77777777" w:rsidR="00FA71E2" w:rsidRDefault="00FA71E2" w:rsidP="00E636C0">
      <w:pPr>
        <w:tabs>
          <w:tab w:val="left" w:pos="907"/>
          <w:tab w:val="left" w:pos="1276"/>
        </w:tabs>
        <w:spacing w:after="0" w:line="240" w:lineRule="auto"/>
        <w:rPr>
          <w:rFonts w:ascii="Arial" w:eastAsia="Times New Roman" w:hAnsi="Arial" w:cs="Arial"/>
          <w:b/>
          <w:noProof/>
          <w:sz w:val="20"/>
          <w:szCs w:val="20"/>
          <w:lang w:eastAsia="en-GB"/>
        </w:rPr>
      </w:pPr>
    </w:p>
    <w:p w14:paraId="0AE3357A" w14:textId="4E6D63E3" w:rsidR="00E636C0"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36220B">
        <w:rPr>
          <w:rFonts w:ascii="Arial" w:eastAsia="Times New Roman" w:hAnsi="Arial" w:cs="Arial"/>
          <w:b/>
          <w:noProof/>
          <w:sz w:val="20"/>
          <w:szCs w:val="20"/>
          <w:lang w:eastAsia="en-GB"/>
        </w:rPr>
        <w:t xml:space="preserve">SPA Population at Classification: </w:t>
      </w:r>
      <w:r w:rsidRPr="0036220B">
        <w:rPr>
          <w:rFonts w:ascii="Arial" w:eastAsia="Times New Roman" w:hAnsi="Arial" w:cs="Arial"/>
          <w:noProof/>
          <w:sz w:val="20"/>
          <w:szCs w:val="20"/>
          <w:lang w:eastAsia="en-GB"/>
        </w:rPr>
        <w:t>437</w:t>
      </w:r>
    </w:p>
    <w:p w14:paraId="470CCB73" w14:textId="77777777" w:rsidR="00E636C0" w:rsidRPr="0036220B" w:rsidRDefault="00E636C0" w:rsidP="00E636C0">
      <w:pPr>
        <w:tabs>
          <w:tab w:val="left" w:pos="907"/>
          <w:tab w:val="left" w:pos="1276"/>
        </w:tabs>
        <w:spacing w:after="0" w:line="240" w:lineRule="auto"/>
        <w:rPr>
          <w:rFonts w:ascii="Arial" w:eastAsia="Times New Roman" w:hAnsi="Arial" w:cs="Arial"/>
          <w:b/>
          <w:noProof/>
          <w:sz w:val="20"/>
          <w:szCs w:val="20"/>
          <w:lang w:eastAsia="en-GB"/>
        </w:rPr>
      </w:pPr>
    </w:p>
    <w:p w14:paraId="50E5E71F" w14:textId="77777777" w:rsidR="00E636C0" w:rsidRPr="0036220B" w:rsidRDefault="00E636C0" w:rsidP="00E636C0">
      <w:pPr>
        <w:tabs>
          <w:tab w:val="left" w:pos="907"/>
          <w:tab w:val="left" w:pos="1276"/>
        </w:tabs>
        <w:spacing w:after="0" w:line="240" w:lineRule="auto"/>
        <w:rPr>
          <w:rFonts w:ascii="Arial" w:eastAsia="Times New Roman" w:hAnsi="Arial" w:cs="Arial"/>
          <w:sz w:val="20"/>
          <w:szCs w:val="20"/>
        </w:rPr>
      </w:pPr>
      <w:r w:rsidRPr="0036220B">
        <w:rPr>
          <w:rFonts w:ascii="Arial" w:eastAsia="Times New Roman" w:hAnsi="Arial" w:cs="Arial"/>
          <w:b/>
          <w:noProof/>
          <w:sz w:val="20"/>
          <w:szCs w:val="20"/>
          <w:lang w:eastAsia="en-GB"/>
        </w:rPr>
        <w:t>O</w:t>
      </w:r>
      <w:r w:rsidR="00644267" w:rsidRPr="0036220B">
        <w:rPr>
          <w:rFonts w:ascii="Arial" w:eastAsia="Times New Roman" w:hAnsi="Arial" w:cs="Arial"/>
          <w:b/>
          <w:noProof/>
          <w:sz w:val="20"/>
          <w:szCs w:val="20"/>
          <w:lang w:eastAsia="en-GB"/>
        </w:rPr>
        <w:t>rigin</w:t>
      </w:r>
      <w:r w:rsidRPr="0036220B">
        <w:rPr>
          <w:rFonts w:ascii="Arial" w:eastAsia="Times New Roman" w:hAnsi="Arial" w:cs="Arial"/>
          <w:noProof/>
          <w:sz w:val="20"/>
          <w:szCs w:val="20"/>
          <w:lang w:eastAsia="en-GB"/>
        </w:rPr>
        <w:t xml:space="preserve"> – </w:t>
      </w:r>
      <w:r w:rsidRPr="0036220B">
        <w:rPr>
          <w:rFonts w:ascii="Arial" w:eastAsia="Times New Roman" w:hAnsi="Arial" w:cs="Arial"/>
          <w:sz w:val="20"/>
          <w:szCs w:val="20"/>
        </w:rPr>
        <w:t xml:space="preserve">Birds wintering in Britain &amp; Ireland come from Iceland, the Baltic, </w:t>
      </w:r>
      <w:proofErr w:type="gramStart"/>
      <w:r w:rsidRPr="0036220B">
        <w:rPr>
          <w:rFonts w:ascii="Arial" w:eastAsia="Times New Roman" w:hAnsi="Arial" w:cs="Arial"/>
          <w:sz w:val="20"/>
          <w:szCs w:val="20"/>
        </w:rPr>
        <w:t>Scandinavia</w:t>
      </w:r>
      <w:proofErr w:type="gramEnd"/>
      <w:r w:rsidRPr="0036220B">
        <w:rPr>
          <w:rFonts w:ascii="Arial" w:eastAsia="Times New Roman" w:hAnsi="Arial" w:cs="Arial"/>
          <w:sz w:val="20"/>
          <w:szCs w:val="20"/>
        </w:rPr>
        <w:t xml:space="preserve"> and Russia. </w:t>
      </w:r>
    </w:p>
    <w:p w14:paraId="1EE08321" w14:textId="77777777" w:rsidR="00E636C0" w:rsidRPr="0036220B" w:rsidRDefault="00E636C0" w:rsidP="00E636C0">
      <w:pPr>
        <w:tabs>
          <w:tab w:val="left" w:pos="907"/>
          <w:tab w:val="left" w:pos="1276"/>
        </w:tabs>
        <w:spacing w:after="0" w:line="240" w:lineRule="auto"/>
        <w:rPr>
          <w:rFonts w:ascii="Arial" w:eastAsia="Times New Roman" w:hAnsi="Arial" w:cs="Arial"/>
          <w:sz w:val="20"/>
          <w:szCs w:val="20"/>
        </w:rPr>
      </w:pPr>
    </w:p>
    <w:p w14:paraId="26134DED" w14:textId="77777777" w:rsidR="00E636C0" w:rsidRPr="0036220B" w:rsidRDefault="00E636C0" w:rsidP="00E636C0">
      <w:pPr>
        <w:tabs>
          <w:tab w:val="left" w:pos="907"/>
          <w:tab w:val="left" w:pos="1276"/>
        </w:tabs>
        <w:spacing w:after="0" w:line="240" w:lineRule="auto"/>
        <w:rPr>
          <w:rFonts w:ascii="Arial" w:eastAsia="Times New Roman" w:hAnsi="Arial" w:cs="Arial"/>
          <w:sz w:val="20"/>
          <w:szCs w:val="20"/>
        </w:rPr>
      </w:pPr>
      <w:r w:rsidRPr="0036220B">
        <w:rPr>
          <w:rFonts w:ascii="Arial" w:eastAsia="Times New Roman" w:hAnsi="Arial" w:cs="Arial"/>
          <w:b/>
          <w:sz w:val="20"/>
          <w:szCs w:val="20"/>
        </w:rPr>
        <w:t>B</w:t>
      </w:r>
      <w:r w:rsidR="00644267" w:rsidRPr="0036220B">
        <w:rPr>
          <w:rFonts w:ascii="Arial" w:eastAsia="Times New Roman" w:hAnsi="Arial" w:cs="Arial"/>
          <w:b/>
          <w:sz w:val="20"/>
          <w:szCs w:val="20"/>
        </w:rPr>
        <w:t>ehaviour</w:t>
      </w:r>
      <w:r w:rsidRPr="0036220B">
        <w:rPr>
          <w:rFonts w:ascii="Arial" w:eastAsia="Times New Roman" w:hAnsi="Arial" w:cs="Arial"/>
          <w:b/>
          <w:sz w:val="20"/>
          <w:szCs w:val="20"/>
        </w:rPr>
        <w:t xml:space="preserve"> – </w:t>
      </w:r>
      <w:r w:rsidRPr="0036220B">
        <w:rPr>
          <w:rFonts w:ascii="Arial" w:eastAsia="Times New Roman" w:hAnsi="Arial" w:cs="Arial"/>
          <w:sz w:val="20"/>
          <w:szCs w:val="20"/>
        </w:rPr>
        <w:t>Gregarious outside breeding season, feeding by diving in shallow waters.</w:t>
      </w:r>
    </w:p>
    <w:p w14:paraId="4DA134C5" w14:textId="77777777" w:rsidR="00E636C0" w:rsidRPr="0036220B" w:rsidRDefault="00E636C0" w:rsidP="00E636C0">
      <w:pPr>
        <w:tabs>
          <w:tab w:val="left" w:pos="907"/>
          <w:tab w:val="left" w:pos="1276"/>
        </w:tabs>
        <w:spacing w:after="0" w:line="240" w:lineRule="auto"/>
        <w:rPr>
          <w:rFonts w:ascii="Arial" w:eastAsia="Times New Roman" w:hAnsi="Arial" w:cs="Arial"/>
          <w:b/>
          <w:sz w:val="20"/>
          <w:szCs w:val="20"/>
        </w:rPr>
      </w:pPr>
    </w:p>
    <w:p w14:paraId="3C7241D5" w14:textId="77777777" w:rsidR="00E636C0" w:rsidRPr="0036220B" w:rsidRDefault="00E636C0" w:rsidP="00E636C0">
      <w:pPr>
        <w:tabs>
          <w:tab w:val="left" w:pos="907"/>
          <w:tab w:val="left" w:pos="1276"/>
        </w:tabs>
        <w:spacing w:after="0" w:line="240" w:lineRule="auto"/>
        <w:contextualSpacing/>
        <w:rPr>
          <w:rFonts w:ascii="Arial" w:eastAsia="Times New Roman" w:hAnsi="Arial" w:cs="Arial"/>
          <w:sz w:val="20"/>
          <w:szCs w:val="20"/>
        </w:rPr>
      </w:pPr>
      <w:r w:rsidRPr="0036220B">
        <w:rPr>
          <w:rFonts w:ascii="Arial" w:eastAsia="Times New Roman" w:hAnsi="Arial" w:cs="Arial"/>
          <w:b/>
          <w:noProof/>
          <w:sz w:val="20"/>
          <w:szCs w:val="20"/>
          <w:lang w:eastAsia="en-GB"/>
        </w:rPr>
        <w:t>D</w:t>
      </w:r>
      <w:r w:rsidR="00644267" w:rsidRPr="0036220B">
        <w:rPr>
          <w:rFonts w:ascii="Arial" w:eastAsia="Times New Roman" w:hAnsi="Arial" w:cs="Arial"/>
          <w:b/>
          <w:noProof/>
          <w:sz w:val="20"/>
          <w:szCs w:val="20"/>
          <w:lang w:eastAsia="en-GB"/>
        </w:rPr>
        <w:t>iet</w:t>
      </w:r>
      <w:r w:rsidRPr="0036220B">
        <w:rPr>
          <w:rFonts w:ascii="Arial" w:eastAsia="Times New Roman" w:hAnsi="Arial" w:cs="Arial"/>
          <w:b/>
          <w:noProof/>
          <w:sz w:val="20"/>
          <w:szCs w:val="20"/>
          <w:lang w:eastAsia="en-GB"/>
        </w:rPr>
        <w:t xml:space="preserve"> – </w:t>
      </w:r>
      <w:r w:rsidRPr="0036220B">
        <w:rPr>
          <w:rFonts w:ascii="Arial" w:eastAsia="Times New Roman" w:hAnsi="Arial" w:cs="Arial"/>
          <w:sz w:val="20"/>
          <w:szCs w:val="20"/>
        </w:rPr>
        <w:t xml:space="preserve">Omnivorous, but mostly molluscs in winter, especially mussels </w:t>
      </w:r>
      <w:r w:rsidRPr="0036220B">
        <w:rPr>
          <w:rFonts w:ascii="Arial" w:eastAsia="Times New Roman" w:hAnsi="Arial" w:cs="Arial"/>
          <w:i/>
          <w:sz w:val="20"/>
          <w:szCs w:val="20"/>
        </w:rPr>
        <w:t xml:space="preserve">Mytilus </w:t>
      </w:r>
      <w:r w:rsidRPr="0036220B">
        <w:rPr>
          <w:rFonts w:ascii="Arial" w:eastAsia="Times New Roman" w:hAnsi="Arial" w:cs="Arial"/>
          <w:sz w:val="20"/>
          <w:szCs w:val="20"/>
        </w:rPr>
        <w:t xml:space="preserve">species.  Also cockles </w:t>
      </w:r>
      <w:r w:rsidRPr="0036220B">
        <w:rPr>
          <w:rFonts w:ascii="Arial" w:eastAsia="Times New Roman" w:hAnsi="Arial" w:cs="Arial"/>
          <w:i/>
          <w:sz w:val="20"/>
          <w:szCs w:val="20"/>
        </w:rPr>
        <w:t xml:space="preserve">Cardium </w:t>
      </w:r>
      <w:r w:rsidRPr="0036220B">
        <w:rPr>
          <w:rFonts w:ascii="Arial" w:eastAsia="Times New Roman" w:hAnsi="Arial" w:cs="Arial"/>
          <w:sz w:val="20"/>
          <w:szCs w:val="20"/>
        </w:rPr>
        <w:t xml:space="preserve">species and clams </w:t>
      </w:r>
      <w:r w:rsidRPr="0036220B">
        <w:rPr>
          <w:rFonts w:ascii="Arial" w:eastAsia="Times New Roman" w:hAnsi="Arial" w:cs="Arial"/>
          <w:i/>
          <w:sz w:val="20"/>
          <w:szCs w:val="20"/>
        </w:rPr>
        <w:t xml:space="preserve">Macoma </w:t>
      </w:r>
      <w:r w:rsidRPr="0036220B">
        <w:rPr>
          <w:rFonts w:ascii="Arial" w:eastAsia="Times New Roman" w:hAnsi="Arial" w:cs="Arial"/>
          <w:sz w:val="20"/>
          <w:szCs w:val="20"/>
        </w:rPr>
        <w:t xml:space="preserve">species in estuaries and </w:t>
      </w:r>
      <w:r w:rsidRPr="0036220B">
        <w:rPr>
          <w:rFonts w:ascii="Arial" w:eastAsia="Times New Roman" w:hAnsi="Arial" w:cs="Arial"/>
          <w:i/>
          <w:sz w:val="20"/>
          <w:szCs w:val="20"/>
        </w:rPr>
        <w:t xml:space="preserve">Hydrobia </w:t>
      </w:r>
      <w:r w:rsidRPr="0036220B">
        <w:rPr>
          <w:rFonts w:ascii="Arial" w:eastAsia="Times New Roman" w:hAnsi="Arial" w:cs="Arial"/>
          <w:sz w:val="20"/>
          <w:szCs w:val="20"/>
        </w:rPr>
        <w:t>species in brackish waters.</w:t>
      </w:r>
    </w:p>
    <w:p w14:paraId="0654612C" w14:textId="77777777" w:rsidR="00E636C0" w:rsidRPr="0036220B" w:rsidRDefault="00E636C0" w:rsidP="00E636C0">
      <w:pPr>
        <w:tabs>
          <w:tab w:val="left" w:pos="907"/>
          <w:tab w:val="left" w:pos="1276"/>
        </w:tabs>
        <w:spacing w:after="0" w:line="240" w:lineRule="auto"/>
        <w:contextualSpacing/>
        <w:rPr>
          <w:rFonts w:ascii="Arial" w:eastAsia="Times New Roman" w:hAnsi="Arial" w:cs="Arial"/>
          <w:sz w:val="20"/>
          <w:szCs w:val="20"/>
        </w:rPr>
      </w:pPr>
    </w:p>
    <w:p w14:paraId="6E2091D3" w14:textId="77777777" w:rsidR="00E636C0" w:rsidRPr="0036220B" w:rsidRDefault="00E636C0" w:rsidP="00E636C0">
      <w:pPr>
        <w:tabs>
          <w:tab w:val="left" w:pos="907"/>
          <w:tab w:val="left" w:pos="1276"/>
        </w:tabs>
        <w:spacing w:after="0" w:line="240" w:lineRule="auto"/>
        <w:rPr>
          <w:rFonts w:ascii="Arial" w:eastAsia="Times New Roman" w:hAnsi="Arial" w:cs="Arial"/>
          <w:sz w:val="20"/>
          <w:szCs w:val="20"/>
        </w:rPr>
      </w:pPr>
      <w:r w:rsidRPr="0036220B">
        <w:rPr>
          <w:rFonts w:ascii="Arial" w:eastAsia="Times New Roman" w:hAnsi="Arial" w:cs="Arial"/>
          <w:b/>
          <w:noProof/>
          <w:sz w:val="20"/>
          <w:szCs w:val="20"/>
          <w:lang w:eastAsia="en-GB"/>
        </w:rPr>
        <w:t>H</w:t>
      </w:r>
      <w:r w:rsidR="00644267" w:rsidRPr="0036220B">
        <w:rPr>
          <w:rFonts w:ascii="Arial" w:eastAsia="Times New Roman" w:hAnsi="Arial" w:cs="Arial"/>
          <w:b/>
          <w:noProof/>
          <w:sz w:val="20"/>
          <w:szCs w:val="20"/>
          <w:lang w:eastAsia="en-GB"/>
        </w:rPr>
        <w:t>abitat</w:t>
      </w:r>
      <w:r w:rsidRPr="0036220B">
        <w:rPr>
          <w:rFonts w:ascii="Arial" w:eastAsia="Times New Roman" w:hAnsi="Arial" w:cs="Arial"/>
          <w:b/>
          <w:noProof/>
          <w:sz w:val="20"/>
          <w:szCs w:val="20"/>
          <w:lang w:eastAsia="en-GB"/>
        </w:rPr>
        <w:t xml:space="preserve"> </w:t>
      </w:r>
      <w:r w:rsidRPr="0036220B">
        <w:rPr>
          <w:rFonts w:ascii="Arial" w:eastAsia="Times New Roman" w:hAnsi="Arial" w:cs="Arial"/>
          <w:noProof/>
          <w:sz w:val="20"/>
          <w:szCs w:val="20"/>
          <w:lang w:eastAsia="en-GB"/>
        </w:rPr>
        <w:t xml:space="preserve">– </w:t>
      </w:r>
      <w:r w:rsidRPr="0036220B">
        <w:rPr>
          <w:rFonts w:ascii="Arial" w:eastAsia="Times New Roman" w:hAnsi="Arial" w:cs="Arial"/>
          <w:sz w:val="20"/>
          <w:szCs w:val="20"/>
        </w:rPr>
        <w:t>Winters in sheltered coastal waters e.g. estuaries.</w:t>
      </w:r>
    </w:p>
    <w:p w14:paraId="7287385F" w14:textId="77777777" w:rsidR="00E636C0" w:rsidRPr="0036220B"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tbl>
      <w:tblPr>
        <w:tblW w:w="4111" w:type="dxa"/>
        <w:tblInd w:w="108" w:type="dxa"/>
        <w:tblLayout w:type="fixed"/>
        <w:tblLook w:val="04A0" w:firstRow="1" w:lastRow="0" w:firstColumn="1" w:lastColumn="0" w:noHBand="0" w:noVBand="1"/>
      </w:tblPr>
      <w:tblGrid>
        <w:gridCol w:w="1702"/>
        <w:gridCol w:w="992"/>
        <w:gridCol w:w="1417"/>
      </w:tblGrid>
      <w:tr w:rsidR="00E636C0" w:rsidRPr="0036220B" w14:paraId="376657A5"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488A83EE" w14:textId="77777777" w:rsidR="00E636C0" w:rsidRPr="0036220B" w:rsidRDefault="00E636C0" w:rsidP="00E636C0">
            <w:pPr>
              <w:tabs>
                <w:tab w:val="left" w:pos="907"/>
                <w:tab w:val="left" w:pos="1276"/>
              </w:tabs>
              <w:spacing w:after="0" w:line="240" w:lineRule="auto"/>
              <w:jc w:val="center"/>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F41F33" w14:textId="77777777" w:rsidR="00E636C0" w:rsidRPr="0036220B" w:rsidRDefault="00E636C0" w:rsidP="00E636C0">
            <w:pPr>
              <w:tabs>
                <w:tab w:val="left" w:pos="907"/>
                <w:tab w:val="left" w:pos="1276"/>
              </w:tabs>
              <w:spacing w:after="0" w:line="240" w:lineRule="auto"/>
              <w:jc w:val="center"/>
              <w:rPr>
                <w:rFonts w:ascii="Arial" w:eastAsia="Times New Roman" w:hAnsi="Arial" w:cs="Arial"/>
                <w:sz w:val="20"/>
                <w:szCs w:val="20"/>
              </w:rPr>
            </w:pPr>
            <w:r w:rsidRPr="0036220B">
              <w:rPr>
                <w:rFonts w:ascii="Arial" w:eastAsia="Times New Roman" w:hAnsi="Arial" w:cs="Arial"/>
                <w:sz w:val="20"/>
                <w:szCs w:val="20"/>
              </w:rPr>
              <w:t>Low tide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45DA3EC" w14:textId="77777777" w:rsidR="00E636C0" w:rsidRPr="0036220B" w:rsidRDefault="00E636C0" w:rsidP="00E636C0">
            <w:pPr>
              <w:tabs>
                <w:tab w:val="left" w:pos="907"/>
                <w:tab w:val="left" w:pos="1276"/>
              </w:tabs>
              <w:spacing w:after="0" w:line="240" w:lineRule="auto"/>
              <w:jc w:val="center"/>
              <w:rPr>
                <w:rFonts w:ascii="Arial" w:eastAsia="Times New Roman" w:hAnsi="Arial" w:cs="Arial"/>
                <w:sz w:val="20"/>
                <w:szCs w:val="20"/>
              </w:rPr>
            </w:pPr>
            <w:r w:rsidRPr="0036220B">
              <w:rPr>
                <w:rFonts w:ascii="Arial" w:eastAsia="Times New Roman" w:hAnsi="Arial" w:cs="Arial"/>
                <w:sz w:val="20"/>
                <w:szCs w:val="20"/>
              </w:rPr>
              <w:t>High tide</w:t>
            </w:r>
          </w:p>
        </w:tc>
      </w:tr>
      <w:tr w:rsidR="00E636C0" w:rsidRPr="0036220B" w14:paraId="09132AAC"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6C3D36A5" w14:textId="77777777" w:rsidR="00E636C0" w:rsidRPr="0036220B" w:rsidRDefault="00E636C0" w:rsidP="00E636C0">
            <w:pPr>
              <w:tabs>
                <w:tab w:val="left" w:pos="907"/>
                <w:tab w:val="left" w:pos="1276"/>
              </w:tabs>
              <w:spacing w:after="0" w:line="240" w:lineRule="auto"/>
              <w:jc w:val="both"/>
              <w:rPr>
                <w:rFonts w:ascii="Arial" w:eastAsia="Times New Roman" w:hAnsi="Arial" w:cs="Arial"/>
                <w:sz w:val="20"/>
                <w:szCs w:val="20"/>
              </w:rPr>
            </w:pPr>
            <w:r w:rsidRPr="0036220B">
              <w:rPr>
                <w:rFonts w:ascii="Arial" w:eastAsia="Times New Roman" w:hAnsi="Arial" w:cs="Arial"/>
                <w:sz w:val="20"/>
                <w:szCs w:val="20"/>
              </w:rPr>
              <w:t>Open water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6652C1" w14:textId="77777777" w:rsidR="00E636C0" w:rsidRPr="0036220B" w:rsidRDefault="00E636C0" w:rsidP="00E636C0">
            <w:pPr>
              <w:tabs>
                <w:tab w:val="left" w:pos="907"/>
                <w:tab w:val="left" w:pos="1276"/>
              </w:tabs>
              <w:spacing w:after="0" w:line="240" w:lineRule="auto"/>
              <w:jc w:val="center"/>
              <w:rPr>
                <w:rFonts w:ascii="Arial" w:eastAsia="Times New Roman" w:hAnsi="Arial" w:cs="Arial"/>
                <w:sz w:val="20"/>
                <w:szCs w:val="20"/>
              </w:rPr>
            </w:pPr>
            <w:r w:rsidRPr="0036220B">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7815E81" w14:textId="77777777" w:rsidR="00E636C0" w:rsidRPr="0036220B" w:rsidRDefault="00E636C0" w:rsidP="00E636C0">
            <w:pPr>
              <w:tabs>
                <w:tab w:val="left" w:pos="907"/>
                <w:tab w:val="left" w:pos="1276"/>
              </w:tabs>
              <w:spacing w:after="0" w:line="240" w:lineRule="auto"/>
              <w:jc w:val="center"/>
              <w:rPr>
                <w:rFonts w:ascii="Arial" w:eastAsia="Times New Roman" w:hAnsi="Arial" w:cs="Arial"/>
                <w:sz w:val="20"/>
                <w:szCs w:val="20"/>
              </w:rPr>
            </w:pPr>
            <w:r w:rsidRPr="0036220B">
              <w:rPr>
                <w:rFonts w:ascii="Arial" w:eastAsia="Times New Roman" w:hAnsi="Arial" w:cs="Arial"/>
                <w:sz w:val="20"/>
                <w:szCs w:val="20"/>
              </w:rPr>
              <w:sym w:font="Wingdings" w:char="F0FC"/>
            </w:r>
          </w:p>
        </w:tc>
      </w:tr>
      <w:tr w:rsidR="00E636C0" w:rsidRPr="0036220B" w14:paraId="1A38EBA6"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3F58B79D" w14:textId="77777777" w:rsidR="00E636C0" w:rsidRPr="0036220B" w:rsidRDefault="00E636C0" w:rsidP="00E636C0">
            <w:pPr>
              <w:tabs>
                <w:tab w:val="left" w:pos="907"/>
                <w:tab w:val="left" w:pos="1276"/>
              </w:tabs>
              <w:spacing w:after="0" w:line="240" w:lineRule="auto"/>
              <w:jc w:val="both"/>
              <w:rPr>
                <w:rFonts w:ascii="Arial" w:eastAsia="Times New Roman" w:hAnsi="Arial" w:cs="Arial"/>
                <w:sz w:val="20"/>
                <w:szCs w:val="20"/>
              </w:rPr>
            </w:pPr>
            <w:r w:rsidRPr="0036220B">
              <w:rPr>
                <w:rFonts w:ascii="Arial" w:eastAsia="Times New Roman" w:hAnsi="Arial" w:cs="Arial"/>
                <w:sz w:val="20"/>
                <w:szCs w:val="20"/>
              </w:rPr>
              <w:t>Intertidal mud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88E58A" w14:textId="77777777" w:rsidR="00E636C0" w:rsidRPr="0036220B" w:rsidRDefault="00E636C0" w:rsidP="00E636C0">
            <w:pPr>
              <w:tabs>
                <w:tab w:val="left" w:pos="907"/>
                <w:tab w:val="left" w:pos="1276"/>
              </w:tabs>
              <w:spacing w:after="0" w:line="240" w:lineRule="auto"/>
              <w:jc w:val="center"/>
              <w:rPr>
                <w:rFonts w:ascii="Arial" w:eastAsia="Times New Roman" w:hAnsi="Arial" w:cs="Arial"/>
                <w:sz w:val="20"/>
                <w:szCs w:val="20"/>
              </w:rPr>
            </w:pPr>
            <w:r w:rsidRPr="0036220B">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3DAC15E" w14:textId="77777777" w:rsidR="00E636C0" w:rsidRPr="0036220B" w:rsidRDefault="00E636C0" w:rsidP="00E636C0">
            <w:pPr>
              <w:tabs>
                <w:tab w:val="left" w:pos="907"/>
                <w:tab w:val="left" w:pos="1276"/>
              </w:tabs>
              <w:spacing w:after="0" w:line="240" w:lineRule="auto"/>
              <w:jc w:val="center"/>
              <w:rPr>
                <w:rFonts w:ascii="Arial" w:eastAsia="Times New Roman" w:hAnsi="Arial" w:cs="Arial"/>
                <w:sz w:val="20"/>
                <w:szCs w:val="20"/>
              </w:rPr>
            </w:pPr>
            <w:r w:rsidRPr="0036220B">
              <w:rPr>
                <w:rFonts w:ascii="Arial" w:eastAsia="Times New Roman" w:hAnsi="Arial" w:cs="Arial"/>
                <w:sz w:val="20"/>
                <w:szCs w:val="20"/>
              </w:rPr>
              <w:sym w:font="Wingdings" w:char="F0FC"/>
            </w:r>
          </w:p>
        </w:tc>
      </w:tr>
      <w:tr w:rsidR="00E636C0" w:rsidRPr="0036220B" w14:paraId="4DAB551F"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14B4F123" w14:textId="77777777" w:rsidR="00E636C0" w:rsidRPr="0036220B" w:rsidRDefault="00E636C0" w:rsidP="00E636C0">
            <w:pPr>
              <w:tabs>
                <w:tab w:val="left" w:pos="907"/>
                <w:tab w:val="left" w:pos="1276"/>
              </w:tabs>
              <w:spacing w:after="0" w:line="240" w:lineRule="auto"/>
              <w:jc w:val="both"/>
              <w:rPr>
                <w:rFonts w:ascii="Arial" w:eastAsia="Times New Roman" w:hAnsi="Arial" w:cs="Arial"/>
                <w:sz w:val="20"/>
                <w:szCs w:val="20"/>
              </w:rPr>
            </w:pPr>
            <w:r w:rsidRPr="0036220B">
              <w:rPr>
                <w:rFonts w:ascii="Arial" w:eastAsia="Times New Roman" w:hAnsi="Arial" w:cs="Arial"/>
                <w:sz w:val="20"/>
                <w:szCs w:val="20"/>
              </w:rPr>
              <w:t>Saltmarsh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93772B" w14:textId="77777777" w:rsidR="00E636C0" w:rsidRPr="0036220B" w:rsidRDefault="00E636C0" w:rsidP="00E636C0">
            <w:pPr>
              <w:tabs>
                <w:tab w:val="left" w:pos="907"/>
                <w:tab w:val="left" w:pos="1276"/>
              </w:tabs>
              <w:spacing w:after="0" w:line="240" w:lineRule="auto"/>
              <w:jc w:val="center"/>
              <w:rPr>
                <w:rFonts w:ascii="Arial" w:eastAsia="Times New Roman" w:hAnsi="Arial" w:cs="Arial"/>
                <w:sz w:val="20"/>
                <w:szCs w:val="20"/>
              </w:rPr>
            </w:pPr>
            <w:r w:rsidRPr="0036220B">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04FBA50" w14:textId="77777777" w:rsidR="00E636C0" w:rsidRPr="0036220B" w:rsidRDefault="00E636C0" w:rsidP="00E636C0">
            <w:pPr>
              <w:tabs>
                <w:tab w:val="left" w:pos="907"/>
                <w:tab w:val="left" w:pos="1276"/>
              </w:tabs>
              <w:spacing w:after="0" w:line="240" w:lineRule="auto"/>
              <w:jc w:val="center"/>
              <w:rPr>
                <w:rFonts w:ascii="Arial" w:eastAsia="Times New Roman" w:hAnsi="Arial" w:cs="Arial"/>
                <w:sz w:val="20"/>
                <w:szCs w:val="20"/>
              </w:rPr>
            </w:pPr>
            <w:r w:rsidRPr="0036220B">
              <w:rPr>
                <w:rFonts w:ascii="Arial" w:eastAsia="Times New Roman" w:hAnsi="Arial" w:cs="Arial"/>
                <w:sz w:val="20"/>
                <w:szCs w:val="20"/>
              </w:rPr>
              <w:t>-</w:t>
            </w:r>
          </w:p>
        </w:tc>
      </w:tr>
      <w:tr w:rsidR="00E636C0" w:rsidRPr="0036220B" w14:paraId="62FBCADF"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40ED59BB" w14:textId="77777777" w:rsidR="00E636C0" w:rsidRPr="0036220B" w:rsidRDefault="00E636C0" w:rsidP="00E636C0">
            <w:pPr>
              <w:tabs>
                <w:tab w:val="left" w:pos="907"/>
                <w:tab w:val="left" w:pos="1276"/>
              </w:tabs>
              <w:spacing w:after="0" w:line="240" w:lineRule="auto"/>
              <w:jc w:val="both"/>
              <w:rPr>
                <w:rFonts w:ascii="Arial" w:eastAsia="Times New Roman" w:hAnsi="Arial" w:cs="Arial"/>
                <w:sz w:val="20"/>
                <w:szCs w:val="20"/>
              </w:rPr>
            </w:pPr>
            <w:r w:rsidRPr="0036220B">
              <w:rPr>
                <w:rFonts w:ascii="Arial" w:eastAsia="Times New Roman" w:hAnsi="Arial" w:cs="Arial"/>
                <w:sz w:val="20"/>
                <w:szCs w:val="20"/>
              </w:rPr>
              <w:t>Rocky shore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C98421C" w14:textId="77777777" w:rsidR="00E636C0" w:rsidRPr="0036220B" w:rsidRDefault="00E636C0" w:rsidP="00E636C0">
            <w:pPr>
              <w:tabs>
                <w:tab w:val="left" w:pos="907"/>
                <w:tab w:val="left" w:pos="1276"/>
              </w:tabs>
              <w:spacing w:after="0" w:line="240" w:lineRule="auto"/>
              <w:jc w:val="center"/>
              <w:rPr>
                <w:rFonts w:ascii="Arial" w:eastAsia="Times New Roman" w:hAnsi="Arial" w:cs="Arial"/>
                <w:sz w:val="20"/>
                <w:szCs w:val="20"/>
              </w:rPr>
            </w:pPr>
            <w:r w:rsidRPr="0036220B">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82D0A95" w14:textId="77777777" w:rsidR="00E636C0" w:rsidRPr="0036220B" w:rsidRDefault="00E636C0" w:rsidP="00E636C0">
            <w:pPr>
              <w:tabs>
                <w:tab w:val="left" w:pos="907"/>
                <w:tab w:val="left" w:pos="1276"/>
              </w:tabs>
              <w:spacing w:after="0" w:line="240" w:lineRule="auto"/>
              <w:jc w:val="center"/>
              <w:rPr>
                <w:rFonts w:ascii="Arial" w:eastAsia="Times New Roman" w:hAnsi="Arial" w:cs="Arial"/>
                <w:sz w:val="20"/>
                <w:szCs w:val="20"/>
              </w:rPr>
            </w:pPr>
            <w:r w:rsidRPr="0036220B">
              <w:rPr>
                <w:rFonts w:ascii="Arial" w:eastAsia="Times New Roman" w:hAnsi="Arial" w:cs="Arial"/>
                <w:sz w:val="20"/>
                <w:szCs w:val="20"/>
              </w:rPr>
              <w:t>-</w:t>
            </w:r>
          </w:p>
        </w:tc>
      </w:tr>
      <w:tr w:rsidR="00E636C0" w:rsidRPr="0036220B" w14:paraId="38DF8AF2"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70A2B78F" w14:textId="77777777" w:rsidR="00E636C0" w:rsidRPr="0036220B" w:rsidRDefault="00E636C0" w:rsidP="00E636C0">
            <w:pPr>
              <w:tabs>
                <w:tab w:val="left" w:pos="907"/>
                <w:tab w:val="left" w:pos="1276"/>
              </w:tabs>
              <w:spacing w:after="0" w:line="240" w:lineRule="auto"/>
              <w:jc w:val="both"/>
              <w:rPr>
                <w:rFonts w:ascii="Arial" w:eastAsia="Times New Roman" w:hAnsi="Arial" w:cs="Arial"/>
                <w:sz w:val="20"/>
                <w:szCs w:val="20"/>
              </w:rPr>
            </w:pPr>
            <w:r w:rsidRPr="0036220B">
              <w:rPr>
                <w:rFonts w:ascii="Arial" w:eastAsia="Times New Roman" w:hAnsi="Arial" w:cs="Arial"/>
                <w:sz w:val="20"/>
                <w:szCs w:val="20"/>
              </w:rPr>
              <w:t>Coastal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68CE07" w14:textId="77777777" w:rsidR="00E636C0" w:rsidRPr="0036220B" w:rsidRDefault="00E636C0" w:rsidP="00E636C0">
            <w:pPr>
              <w:tabs>
                <w:tab w:val="left" w:pos="907"/>
                <w:tab w:val="left" w:pos="1276"/>
              </w:tabs>
              <w:spacing w:after="0" w:line="240" w:lineRule="auto"/>
              <w:jc w:val="center"/>
              <w:rPr>
                <w:rFonts w:ascii="Arial" w:eastAsia="Times New Roman" w:hAnsi="Arial" w:cs="Arial"/>
                <w:sz w:val="20"/>
                <w:szCs w:val="20"/>
              </w:rPr>
            </w:pPr>
            <w:r w:rsidRPr="0036220B">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8B4BDBC" w14:textId="77777777" w:rsidR="00E636C0" w:rsidRPr="0036220B" w:rsidRDefault="00E636C0" w:rsidP="00E636C0">
            <w:pPr>
              <w:tabs>
                <w:tab w:val="left" w:pos="907"/>
                <w:tab w:val="left" w:pos="1276"/>
              </w:tabs>
              <w:spacing w:after="0" w:line="240" w:lineRule="auto"/>
              <w:jc w:val="center"/>
              <w:rPr>
                <w:rFonts w:ascii="Arial" w:eastAsia="Times New Roman" w:hAnsi="Arial" w:cs="Arial"/>
                <w:sz w:val="20"/>
                <w:szCs w:val="20"/>
              </w:rPr>
            </w:pPr>
            <w:r w:rsidRPr="0036220B">
              <w:rPr>
                <w:rFonts w:ascii="Arial" w:eastAsia="Times New Roman" w:hAnsi="Arial" w:cs="Arial"/>
                <w:sz w:val="20"/>
                <w:szCs w:val="20"/>
              </w:rPr>
              <w:t>-</w:t>
            </w:r>
          </w:p>
        </w:tc>
      </w:tr>
      <w:tr w:rsidR="00E636C0" w:rsidRPr="0036220B" w14:paraId="4AD8C7DD"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72E241D9" w14:textId="77777777" w:rsidR="00E636C0" w:rsidRPr="0036220B" w:rsidRDefault="00E636C0" w:rsidP="00E636C0">
            <w:pPr>
              <w:tabs>
                <w:tab w:val="left" w:pos="907"/>
                <w:tab w:val="left" w:pos="1276"/>
              </w:tabs>
              <w:spacing w:after="0" w:line="240" w:lineRule="auto"/>
              <w:jc w:val="both"/>
              <w:rPr>
                <w:rFonts w:ascii="Arial" w:eastAsia="Times New Roman" w:hAnsi="Arial" w:cs="Arial"/>
                <w:sz w:val="20"/>
                <w:szCs w:val="20"/>
              </w:rPr>
            </w:pPr>
            <w:r w:rsidRPr="0036220B">
              <w:rPr>
                <w:rFonts w:ascii="Arial" w:eastAsia="Times New Roman" w:hAnsi="Arial" w:cs="Arial"/>
                <w:sz w:val="20"/>
                <w:szCs w:val="20"/>
              </w:rPr>
              <w:t>Inland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D051D29" w14:textId="77777777" w:rsidR="00E636C0" w:rsidRPr="0036220B" w:rsidRDefault="00E636C0" w:rsidP="00E636C0">
            <w:pPr>
              <w:tabs>
                <w:tab w:val="left" w:pos="907"/>
                <w:tab w:val="left" w:pos="1276"/>
              </w:tabs>
              <w:spacing w:after="0" w:line="240" w:lineRule="auto"/>
              <w:jc w:val="center"/>
              <w:rPr>
                <w:rFonts w:ascii="Arial" w:eastAsia="Times New Roman" w:hAnsi="Arial" w:cs="Arial"/>
                <w:sz w:val="20"/>
                <w:szCs w:val="20"/>
              </w:rPr>
            </w:pPr>
            <w:r w:rsidRPr="0036220B">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83CAD7F" w14:textId="77777777" w:rsidR="00E636C0" w:rsidRPr="0036220B" w:rsidRDefault="00E636C0" w:rsidP="00E636C0">
            <w:pPr>
              <w:tabs>
                <w:tab w:val="left" w:pos="907"/>
                <w:tab w:val="left" w:pos="1276"/>
              </w:tabs>
              <w:spacing w:after="0" w:line="240" w:lineRule="auto"/>
              <w:jc w:val="center"/>
              <w:rPr>
                <w:rFonts w:ascii="Arial" w:eastAsia="Times New Roman" w:hAnsi="Arial" w:cs="Arial"/>
                <w:sz w:val="20"/>
                <w:szCs w:val="20"/>
              </w:rPr>
            </w:pPr>
            <w:r w:rsidRPr="0036220B">
              <w:rPr>
                <w:rFonts w:ascii="Arial" w:eastAsia="Times New Roman" w:hAnsi="Arial" w:cs="Arial"/>
                <w:sz w:val="20"/>
                <w:szCs w:val="20"/>
              </w:rPr>
              <w:t>-</w:t>
            </w:r>
          </w:p>
        </w:tc>
      </w:tr>
    </w:tbl>
    <w:p w14:paraId="79784452" w14:textId="77777777" w:rsidR="00E636C0" w:rsidRPr="0036220B"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15E1F23B" w14:textId="77777777" w:rsidR="00E636C0" w:rsidRPr="0036220B" w:rsidRDefault="00E636C0" w:rsidP="00E636C0">
      <w:pPr>
        <w:tabs>
          <w:tab w:val="left" w:pos="907"/>
          <w:tab w:val="left" w:pos="1276"/>
        </w:tabs>
        <w:spacing w:after="120" w:line="240" w:lineRule="auto"/>
        <w:jc w:val="both"/>
        <w:rPr>
          <w:rFonts w:ascii="Arial" w:eastAsia="Times New Roman" w:hAnsi="Arial" w:cs="Arial"/>
          <w:b/>
          <w:noProof/>
          <w:sz w:val="20"/>
          <w:szCs w:val="20"/>
          <w:lang w:eastAsia="en-GB"/>
        </w:rPr>
      </w:pPr>
      <w:r w:rsidRPr="0036220B">
        <w:rPr>
          <w:rFonts w:ascii="Arial" w:eastAsia="Times New Roman" w:hAnsi="Arial" w:cs="Arial"/>
          <w:b/>
          <w:noProof/>
          <w:sz w:val="20"/>
          <w:szCs w:val="20"/>
          <w:lang w:eastAsia="en-GB"/>
        </w:rPr>
        <w:t>D</w:t>
      </w:r>
      <w:r w:rsidR="00644267" w:rsidRPr="0036220B">
        <w:rPr>
          <w:rFonts w:ascii="Arial" w:eastAsia="Times New Roman" w:hAnsi="Arial" w:cs="Arial"/>
          <w:b/>
          <w:noProof/>
          <w:sz w:val="20"/>
          <w:szCs w:val="20"/>
          <w:lang w:eastAsia="en-GB"/>
        </w:rPr>
        <w:t>istribution</w:t>
      </w:r>
      <w:r w:rsidRPr="0036220B">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999"/>
      </w:tblGrid>
      <w:tr w:rsidR="00E636C0" w:rsidRPr="0036220B" w14:paraId="691F4582" w14:textId="77777777" w:rsidTr="00F13FF8">
        <w:tc>
          <w:tcPr>
            <w:tcW w:w="2079" w:type="dxa"/>
            <w:shd w:val="clear" w:color="auto" w:fill="auto"/>
            <w:vAlign w:val="center"/>
          </w:tcPr>
          <w:p w14:paraId="18167F67" w14:textId="77777777" w:rsidR="00E636C0" w:rsidRPr="0036220B" w:rsidRDefault="0068436D" w:rsidP="00E636C0">
            <w:pPr>
              <w:tabs>
                <w:tab w:val="left" w:pos="907"/>
                <w:tab w:val="left" w:pos="1276"/>
              </w:tabs>
              <w:spacing w:after="0" w:line="240" w:lineRule="auto"/>
              <w:rPr>
                <w:rFonts w:ascii="Arial" w:eastAsia="Times New Roman" w:hAnsi="Arial" w:cs="Arial"/>
                <w:noProof/>
                <w:sz w:val="20"/>
                <w:szCs w:val="20"/>
                <w:lang w:eastAsia="en-GB"/>
              </w:rPr>
            </w:pPr>
            <w:r w:rsidRPr="0036220B">
              <w:rPr>
                <w:rFonts w:ascii="Arial" w:eastAsia="Times New Roman" w:hAnsi="Arial" w:cs="Arial"/>
                <w:noProof/>
                <w:sz w:val="20"/>
                <w:szCs w:val="20"/>
                <w:lang w:eastAsia="en-GB"/>
              </w:rPr>
              <w:t>Inner Forth</w:t>
            </w:r>
          </w:p>
        </w:tc>
        <w:tc>
          <w:tcPr>
            <w:tcW w:w="2032" w:type="dxa"/>
            <w:shd w:val="clear" w:color="auto" w:fill="auto"/>
            <w:vAlign w:val="center"/>
          </w:tcPr>
          <w:p w14:paraId="32224E36" w14:textId="77777777" w:rsidR="00E636C0" w:rsidRPr="0036220B"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36220B">
              <w:rPr>
                <w:rFonts w:ascii="Arial" w:eastAsia="Times New Roman" w:hAnsi="Arial" w:cs="Arial"/>
                <w:noProof/>
                <w:sz w:val="20"/>
                <w:szCs w:val="20"/>
                <w:lang w:eastAsia="en-GB"/>
              </w:rPr>
              <w:t>Scarce</w:t>
            </w:r>
          </w:p>
        </w:tc>
      </w:tr>
      <w:tr w:rsidR="00E636C0" w:rsidRPr="0036220B" w14:paraId="5F4BE3B0" w14:textId="77777777" w:rsidTr="00F13FF8">
        <w:tc>
          <w:tcPr>
            <w:tcW w:w="2079" w:type="dxa"/>
            <w:shd w:val="clear" w:color="auto" w:fill="auto"/>
            <w:vAlign w:val="center"/>
          </w:tcPr>
          <w:p w14:paraId="6FBA6889" w14:textId="77777777" w:rsidR="00E636C0" w:rsidRPr="0036220B"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36220B">
              <w:rPr>
                <w:rFonts w:ascii="Arial" w:eastAsia="Times New Roman" w:hAnsi="Arial" w:cs="Arial"/>
                <w:noProof/>
                <w:sz w:val="20"/>
                <w:szCs w:val="20"/>
                <w:lang w:eastAsia="en-GB"/>
              </w:rPr>
              <w:t>O</w:t>
            </w:r>
            <w:r w:rsidR="0068436D" w:rsidRPr="0036220B">
              <w:rPr>
                <w:rFonts w:ascii="Arial" w:eastAsia="Times New Roman" w:hAnsi="Arial" w:cs="Arial"/>
                <w:noProof/>
                <w:sz w:val="20"/>
                <w:szCs w:val="20"/>
                <w:lang w:eastAsia="en-GB"/>
              </w:rPr>
              <w:t>uter areas</w:t>
            </w:r>
          </w:p>
        </w:tc>
        <w:tc>
          <w:tcPr>
            <w:tcW w:w="2032" w:type="dxa"/>
            <w:shd w:val="clear" w:color="auto" w:fill="auto"/>
            <w:vAlign w:val="center"/>
          </w:tcPr>
          <w:p w14:paraId="5D494794" w14:textId="77777777" w:rsidR="00E636C0" w:rsidRPr="0036220B"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36220B">
              <w:rPr>
                <w:rFonts w:ascii="Arial" w:eastAsia="Times New Roman" w:hAnsi="Arial" w:cs="Arial"/>
                <w:noProof/>
                <w:sz w:val="20"/>
                <w:szCs w:val="20"/>
                <w:lang w:eastAsia="en-GB"/>
              </w:rPr>
              <w:t>Scarce</w:t>
            </w:r>
          </w:p>
        </w:tc>
      </w:tr>
    </w:tbl>
    <w:p w14:paraId="7D6AB87E"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0234A6A6"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38E9DEEF"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7F1A4C3E"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2EEBDA10"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29197540" w14:textId="77777777" w:rsid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50B3DF22" w14:textId="77777777" w:rsidR="0036220B" w:rsidRDefault="0036220B" w:rsidP="00E636C0">
      <w:pPr>
        <w:tabs>
          <w:tab w:val="left" w:pos="907"/>
          <w:tab w:val="left" w:pos="1276"/>
        </w:tabs>
        <w:spacing w:after="0" w:line="240" w:lineRule="auto"/>
        <w:jc w:val="both"/>
        <w:rPr>
          <w:rFonts w:ascii="Arial" w:eastAsia="Times New Roman" w:hAnsi="Arial" w:cs="Arial"/>
          <w:noProof/>
          <w:szCs w:val="24"/>
          <w:lang w:eastAsia="en-GB"/>
        </w:rPr>
      </w:pPr>
    </w:p>
    <w:p w14:paraId="1F83EEC0" w14:textId="77777777" w:rsidR="0036220B" w:rsidRDefault="0036220B" w:rsidP="00E636C0">
      <w:pPr>
        <w:tabs>
          <w:tab w:val="left" w:pos="907"/>
          <w:tab w:val="left" w:pos="1276"/>
        </w:tabs>
        <w:spacing w:after="0" w:line="240" w:lineRule="auto"/>
        <w:jc w:val="both"/>
        <w:rPr>
          <w:rFonts w:ascii="Arial" w:eastAsia="Times New Roman" w:hAnsi="Arial" w:cs="Arial"/>
          <w:noProof/>
          <w:szCs w:val="24"/>
          <w:lang w:eastAsia="en-GB"/>
        </w:rPr>
      </w:pPr>
    </w:p>
    <w:p w14:paraId="236AF599" w14:textId="77777777" w:rsidR="0036220B" w:rsidRDefault="0036220B" w:rsidP="00E636C0">
      <w:pPr>
        <w:tabs>
          <w:tab w:val="left" w:pos="907"/>
          <w:tab w:val="left" w:pos="1276"/>
        </w:tabs>
        <w:spacing w:after="0" w:line="240" w:lineRule="auto"/>
        <w:jc w:val="both"/>
        <w:rPr>
          <w:rFonts w:ascii="Arial" w:eastAsia="Times New Roman" w:hAnsi="Arial" w:cs="Arial"/>
          <w:noProof/>
          <w:szCs w:val="24"/>
          <w:lang w:eastAsia="en-GB"/>
        </w:rPr>
      </w:pPr>
    </w:p>
    <w:p w14:paraId="595CAAC0" w14:textId="77777777" w:rsidR="0036220B" w:rsidRDefault="0036220B" w:rsidP="00E636C0">
      <w:pPr>
        <w:tabs>
          <w:tab w:val="left" w:pos="907"/>
          <w:tab w:val="left" w:pos="1276"/>
        </w:tabs>
        <w:spacing w:after="0" w:line="240" w:lineRule="auto"/>
        <w:jc w:val="both"/>
        <w:rPr>
          <w:rFonts w:ascii="Arial" w:eastAsia="Times New Roman" w:hAnsi="Arial" w:cs="Arial"/>
          <w:noProof/>
          <w:szCs w:val="24"/>
          <w:lang w:eastAsia="en-GB"/>
        </w:rPr>
      </w:pPr>
    </w:p>
    <w:p w14:paraId="530F5C1E" w14:textId="77777777" w:rsidR="0036220B" w:rsidRDefault="0036220B" w:rsidP="00E636C0">
      <w:pPr>
        <w:tabs>
          <w:tab w:val="left" w:pos="907"/>
          <w:tab w:val="left" w:pos="1276"/>
        </w:tabs>
        <w:spacing w:after="0" w:line="240" w:lineRule="auto"/>
        <w:jc w:val="both"/>
        <w:rPr>
          <w:rFonts w:ascii="Arial" w:eastAsia="Times New Roman" w:hAnsi="Arial" w:cs="Arial"/>
          <w:noProof/>
          <w:szCs w:val="24"/>
          <w:lang w:eastAsia="en-GB"/>
        </w:rPr>
      </w:pPr>
    </w:p>
    <w:p w14:paraId="0F4DD8F9" w14:textId="77777777" w:rsidR="00F83050" w:rsidRPr="00E636C0" w:rsidRDefault="00F83050" w:rsidP="00E636C0">
      <w:pPr>
        <w:tabs>
          <w:tab w:val="left" w:pos="907"/>
          <w:tab w:val="left" w:pos="1276"/>
        </w:tabs>
        <w:spacing w:after="0" w:line="240" w:lineRule="auto"/>
        <w:jc w:val="both"/>
        <w:rPr>
          <w:rFonts w:ascii="Arial" w:eastAsia="Times New Roman" w:hAnsi="Arial" w:cs="Arial"/>
          <w:noProof/>
          <w:szCs w:val="24"/>
          <w:lang w:eastAsia="en-GB"/>
        </w:rPr>
      </w:pPr>
    </w:p>
    <w:p w14:paraId="3889756A"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0C6A3CC0"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62A95209"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r>
        <w:rPr>
          <w:rFonts w:ascii="Arial" w:eastAsia="Times New Roman" w:hAnsi="Arial" w:cs="Times New Roman"/>
          <w:noProof/>
          <w:szCs w:val="24"/>
          <w:lang w:eastAsia="en-GB"/>
        </w:rPr>
        <mc:AlternateContent>
          <mc:Choice Requires="wps">
            <w:drawing>
              <wp:anchor distT="0" distB="0" distL="114300" distR="114300" simplePos="0" relativeHeight="251702272" behindDoc="0" locked="0" layoutInCell="1" allowOverlap="1" wp14:anchorId="5CCDDE9E" wp14:editId="60E23DF2">
                <wp:simplePos x="0" y="0"/>
                <wp:positionH relativeFrom="column">
                  <wp:posOffset>2512695</wp:posOffset>
                </wp:positionH>
                <wp:positionV relativeFrom="paragraph">
                  <wp:posOffset>183515</wp:posOffset>
                </wp:positionV>
                <wp:extent cx="361950" cy="923925"/>
                <wp:effectExtent l="0" t="0" r="0" b="0"/>
                <wp:wrapNone/>
                <wp:docPr id="760"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923925"/>
                        </a:xfrm>
                        <a:prstGeom prst="rect">
                          <a:avLst/>
                        </a:prstGeom>
                        <a:noFill/>
                        <a:ln w="9525">
                          <a:noFill/>
                          <a:miter lim="800000"/>
                          <a:headEnd/>
                          <a:tailEnd/>
                        </a:ln>
                      </wps:spPr>
                      <wps:txbx>
                        <w:txbxContent>
                          <w:p w14:paraId="78C18790" w14:textId="77777777" w:rsidR="00B612D2" w:rsidRPr="00FA1AE3" w:rsidRDefault="00B612D2" w:rsidP="00E636C0">
                            <w:pPr>
                              <w:jc w:val="right"/>
                              <w:rPr>
                                <w:sz w:val="16"/>
                                <w:szCs w:val="18"/>
                              </w:rPr>
                            </w:pPr>
                            <w:r w:rsidRPr="00FA1AE3">
                              <w:rPr>
                                <w:sz w:val="16"/>
                                <w:szCs w:val="18"/>
                              </w:rPr>
                              <w:t>Graham Catley</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DDE9E" id="Text Box 760" o:spid="_x0000_s1030" type="#_x0000_t202" style="position:absolute;left:0;text-align:left;margin-left:197.85pt;margin-top:14.45pt;width:28.5pt;height:7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" filled="f" stroked="f">
                <v:textbox style="layout-flow:vertical">
                  <w:txbxContent>
                    <w:p w14:paraId="78C18790" w14:textId="77777777" w:rsidR="00B612D2" w:rsidRPr="00FA1AE3" w:rsidRDefault="00B612D2" w:rsidP="00E636C0">
                      <w:pPr>
                        <w:jc w:val="right"/>
                        <w:rPr>
                          <w:sz w:val="16"/>
                          <w:szCs w:val="18"/>
                        </w:rPr>
                      </w:pPr>
                      <w:r w:rsidRPr="00FA1AE3">
                        <w:rPr>
                          <w:sz w:val="16"/>
                          <w:szCs w:val="18"/>
                        </w:rPr>
                        <w:t>Graham Catley</w:t>
                      </w:r>
                    </w:p>
                  </w:txbxContent>
                </v:textbox>
              </v:shape>
            </w:pict>
          </mc:Fallback>
        </mc:AlternateContent>
      </w:r>
      <w:r>
        <w:rPr>
          <w:rFonts w:ascii="Arial" w:eastAsia="Times New Roman" w:hAnsi="Arial" w:cs="Arial"/>
          <w:i/>
          <w:noProof/>
          <w:szCs w:val="24"/>
          <w:lang w:eastAsia="en-GB"/>
        </w:rPr>
        <w:drawing>
          <wp:inline distT="0" distB="0" distL="0" distR="0" wp14:anchorId="626F51FE" wp14:editId="63A95862">
            <wp:extent cx="2638425" cy="1323975"/>
            <wp:effectExtent l="0" t="0" r="0" b="9525"/>
            <wp:docPr id="708" name="Picture 708" descr="S:\John Calladine\Photos for Firth of Forth\Images for Anne\Scaup by Graham Catle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John Calladine\Photos for Firth of Forth\Images for Anne\Scaup by Graham Catley (1).jpg"/>
                    <pic:cNvPicPr>
                      <a:picLocks noChangeAspect="1" noChangeArrowheads="1"/>
                    </pic:cNvPicPr>
                  </pic:nvPicPr>
                  <pic:blipFill>
                    <a:blip r:embed="rId87">
                      <a:extLst>
                        <a:ext uri="{28A0092B-C50C-407E-A947-70E740481C1C}">
                          <a14:useLocalDpi xmlns:a14="http://schemas.microsoft.com/office/drawing/2010/main" val="0"/>
                        </a:ext>
                      </a:extLst>
                    </a:blip>
                    <a:srcRect t="22182" b="20349"/>
                    <a:stretch>
                      <a:fillRect/>
                    </a:stretch>
                  </pic:blipFill>
                  <pic:spPr bwMode="auto">
                    <a:xfrm>
                      <a:off x="0" y="0"/>
                      <a:ext cx="2640965" cy="1325250"/>
                    </a:xfrm>
                    <a:prstGeom prst="rect">
                      <a:avLst/>
                    </a:prstGeom>
                    <a:noFill/>
                    <a:ln>
                      <a:noFill/>
                    </a:ln>
                  </pic:spPr>
                </pic:pic>
              </a:graphicData>
            </a:graphic>
          </wp:inline>
        </w:drawing>
      </w:r>
    </w:p>
    <w:p w14:paraId="14BD1DA1"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p>
    <w:p w14:paraId="362674B8" w14:textId="77777777" w:rsidR="0047177F" w:rsidRDefault="0047177F" w:rsidP="00E636C0">
      <w:pPr>
        <w:keepNext/>
        <w:tabs>
          <w:tab w:val="left" w:pos="907"/>
          <w:tab w:val="left" w:pos="1276"/>
        </w:tabs>
        <w:spacing w:after="0" w:line="240" w:lineRule="auto"/>
        <w:jc w:val="both"/>
        <w:rPr>
          <w:rFonts w:ascii="Arial" w:eastAsia="Times New Roman" w:hAnsi="Arial" w:cs="Arial"/>
          <w:b/>
          <w:noProof/>
          <w:sz w:val="20"/>
          <w:szCs w:val="20"/>
          <w:lang w:eastAsia="en-GB"/>
        </w:rPr>
      </w:pPr>
    </w:p>
    <w:p w14:paraId="7C587867" w14:textId="77777777" w:rsidR="00E636C0" w:rsidRPr="0036220B" w:rsidRDefault="00E636C0" w:rsidP="00E636C0">
      <w:pPr>
        <w:keepNext/>
        <w:tabs>
          <w:tab w:val="left" w:pos="907"/>
          <w:tab w:val="left" w:pos="1276"/>
        </w:tabs>
        <w:spacing w:after="0" w:line="240" w:lineRule="auto"/>
        <w:jc w:val="both"/>
        <w:rPr>
          <w:rFonts w:ascii="Arial" w:eastAsia="Times New Roman" w:hAnsi="Arial" w:cs="Arial"/>
          <w:noProof/>
          <w:sz w:val="20"/>
          <w:szCs w:val="20"/>
          <w:lang w:eastAsia="en-GB"/>
        </w:rPr>
      </w:pPr>
      <w:r w:rsidRPr="0036220B">
        <w:rPr>
          <w:rFonts w:ascii="Arial" w:eastAsia="Times New Roman" w:hAnsi="Arial" w:cs="Arial"/>
          <w:b/>
          <w:noProof/>
          <w:sz w:val="20"/>
          <w:szCs w:val="20"/>
          <w:lang w:eastAsia="en-GB"/>
        </w:rPr>
        <w:t>S</w:t>
      </w:r>
      <w:r w:rsidR="00644267" w:rsidRPr="0036220B">
        <w:rPr>
          <w:rFonts w:ascii="Arial" w:eastAsia="Times New Roman" w:hAnsi="Arial" w:cs="Arial"/>
          <w:b/>
          <w:noProof/>
          <w:sz w:val="20"/>
          <w:szCs w:val="20"/>
          <w:lang w:eastAsia="en-GB"/>
        </w:rPr>
        <w:t>easonality</w:t>
      </w:r>
      <w:r w:rsidRPr="0036220B">
        <w:rPr>
          <w:rFonts w:ascii="Arial" w:eastAsia="Times New Roman" w:hAnsi="Arial" w:cs="Arial"/>
          <w:b/>
          <w:noProof/>
          <w:sz w:val="20"/>
          <w:szCs w:val="20"/>
          <w:lang w:eastAsia="en-GB"/>
        </w:rPr>
        <w:t xml:space="preserve"> </w:t>
      </w:r>
      <w:r w:rsidRPr="0036220B">
        <w:rPr>
          <w:rFonts w:ascii="Arial" w:eastAsia="Times New Roman" w:hAnsi="Arial" w:cs="Arial"/>
          <w:noProof/>
          <w:sz w:val="20"/>
          <w:szCs w:val="20"/>
          <w:lang w:eastAsia="en-GB"/>
        </w:rPr>
        <w:t xml:space="preserve">– Winter visitor, mainly October to March. </w:t>
      </w:r>
    </w:p>
    <w:p w14:paraId="69100525" w14:textId="77777777" w:rsidR="00E636C0" w:rsidRPr="0036220B" w:rsidRDefault="00E636C0" w:rsidP="00E636C0">
      <w:pPr>
        <w:keepNext/>
        <w:tabs>
          <w:tab w:val="left" w:pos="907"/>
          <w:tab w:val="left" w:pos="1276"/>
        </w:tabs>
        <w:spacing w:after="0" w:line="240" w:lineRule="auto"/>
        <w:jc w:val="both"/>
        <w:rPr>
          <w:rFonts w:ascii="Arial" w:eastAsia="Times New Roman" w:hAnsi="Arial" w:cs="Arial"/>
          <w:noProof/>
          <w:sz w:val="20"/>
          <w:szCs w:val="20"/>
          <w:lang w:eastAsia="en-GB"/>
        </w:rPr>
      </w:pPr>
    </w:p>
    <w:p w14:paraId="26A254DA"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r>
        <w:rPr>
          <w:rFonts w:ascii="Arial" w:eastAsia="Times New Roman" w:hAnsi="Arial" w:cs="Arial"/>
          <w:noProof/>
          <w:szCs w:val="24"/>
          <w:lang w:eastAsia="en-GB"/>
        </w:rPr>
        <w:drawing>
          <wp:inline distT="0" distB="0" distL="0" distR="0" wp14:anchorId="72B0A301" wp14:editId="7D6A63C8">
            <wp:extent cx="2352040" cy="1672590"/>
            <wp:effectExtent l="0" t="0" r="0" b="381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52040" cy="1672590"/>
                    </a:xfrm>
                    <a:prstGeom prst="rect">
                      <a:avLst/>
                    </a:prstGeom>
                    <a:noFill/>
                    <a:ln>
                      <a:noFill/>
                    </a:ln>
                  </pic:spPr>
                </pic:pic>
              </a:graphicData>
            </a:graphic>
          </wp:inline>
        </w:drawing>
      </w:r>
    </w:p>
    <w:p w14:paraId="3C9E0510"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153516CC" w14:textId="77777777" w:rsidR="00E636C0" w:rsidRPr="0036220B" w:rsidRDefault="00E636C0" w:rsidP="00E636C0">
      <w:pPr>
        <w:tabs>
          <w:tab w:val="left" w:pos="907"/>
          <w:tab w:val="left" w:pos="1276"/>
        </w:tabs>
        <w:spacing w:after="0" w:line="240" w:lineRule="auto"/>
        <w:contextualSpacing/>
        <w:rPr>
          <w:rFonts w:ascii="Arial" w:eastAsia="Times New Roman" w:hAnsi="Arial" w:cs="Arial"/>
          <w:b/>
          <w:noProof/>
          <w:sz w:val="20"/>
          <w:szCs w:val="20"/>
          <w:lang w:eastAsia="en-GB"/>
        </w:rPr>
      </w:pPr>
      <w:r w:rsidRPr="0036220B">
        <w:rPr>
          <w:rFonts w:ascii="Arial" w:eastAsia="Times New Roman" w:hAnsi="Arial" w:cs="Arial"/>
          <w:b/>
          <w:noProof/>
          <w:sz w:val="20"/>
          <w:szCs w:val="20"/>
          <w:lang w:eastAsia="en-GB"/>
        </w:rPr>
        <w:t>P</w:t>
      </w:r>
      <w:r w:rsidR="00644267" w:rsidRPr="0036220B">
        <w:rPr>
          <w:rFonts w:ascii="Arial" w:eastAsia="Times New Roman" w:hAnsi="Arial" w:cs="Arial"/>
          <w:b/>
          <w:noProof/>
          <w:sz w:val="20"/>
          <w:szCs w:val="20"/>
          <w:lang w:eastAsia="en-GB"/>
        </w:rPr>
        <w:t>ressures</w:t>
      </w:r>
      <w:r w:rsidRPr="0036220B">
        <w:rPr>
          <w:rFonts w:ascii="Arial" w:eastAsia="Times New Roman" w:hAnsi="Arial" w:cs="Arial"/>
          <w:b/>
          <w:noProof/>
          <w:sz w:val="20"/>
          <w:szCs w:val="20"/>
          <w:lang w:eastAsia="en-GB"/>
        </w:rPr>
        <w:t xml:space="preserve"> </w:t>
      </w:r>
      <w:r w:rsidRPr="0041786F">
        <w:rPr>
          <w:rFonts w:ascii="Arial" w:eastAsia="Times New Roman" w:hAnsi="Arial" w:cs="Arial"/>
          <w:noProof/>
          <w:sz w:val="20"/>
          <w:szCs w:val="20"/>
          <w:lang w:eastAsia="en-GB"/>
        </w:rPr>
        <w:t>–</w:t>
      </w:r>
      <w:r w:rsidR="00742944">
        <w:rPr>
          <w:rFonts w:ascii="Arial" w:eastAsia="Times New Roman" w:hAnsi="Arial" w:cs="Arial"/>
          <w:noProof/>
          <w:sz w:val="20"/>
          <w:szCs w:val="20"/>
          <w:lang w:eastAsia="en-GB"/>
        </w:rPr>
        <w:t xml:space="preserve"> </w:t>
      </w:r>
      <w:r w:rsidR="00942707" w:rsidRPr="0041786F">
        <w:rPr>
          <w:rFonts w:ascii="Arial" w:eastAsia="Times New Roman" w:hAnsi="Arial" w:cs="Arial"/>
          <w:noProof/>
          <w:sz w:val="20"/>
          <w:szCs w:val="20"/>
          <w:lang w:eastAsia="en-GB"/>
        </w:rPr>
        <w:t>Improving water quality may have a negative effect on abundance of some food sources</w:t>
      </w:r>
      <w:r w:rsidR="00942707">
        <w:rPr>
          <w:rFonts w:ascii="Arial" w:eastAsia="Times New Roman" w:hAnsi="Arial" w:cs="Arial"/>
          <w:noProof/>
          <w:sz w:val="20"/>
          <w:szCs w:val="20"/>
          <w:lang w:eastAsia="en-GB"/>
        </w:rPr>
        <w:t>, such as molluscs</w:t>
      </w:r>
      <w:r w:rsidRPr="0036220B">
        <w:rPr>
          <w:rFonts w:ascii="Arial" w:eastAsia="Times New Roman" w:hAnsi="Arial" w:cs="Arial"/>
          <w:noProof/>
          <w:sz w:val="20"/>
          <w:szCs w:val="20"/>
          <w:lang w:eastAsia="en-GB"/>
        </w:rPr>
        <w:t>.</w:t>
      </w:r>
      <w:r w:rsidRPr="0036220B">
        <w:rPr>
          <w:rFonts w:ascii="Arial" w:eastAsia="Times New Roman" w:hAnsi="Arial" w:cs="Arial"/>
          <w:sz w:val="20"/>
          <w:szCs w:val="20"/>
        </w:rPr>
        <w:t xml:space="preserve"> </w:t>
      </w:r>
    </w:p>
    <w:p w14:paraId="30B85DBD" w14:textId="77777777" w:rsidR="00E636C0" w:rsidRPr="0036220B" w:rsidRDefault="00E636C0" w:rsidP="00E636C0">
      <w:pPr>
        <w:tabs>
          <w:tab w:val="left" w:pos="907"/>
          <w:tab w:val="left" w:pos="1276"/>
        </w:tabs>
        <w:spacing w:after="0" w:line="240" w:lineRule="auto"/>
        <w:contextualSpacing/>
        <w:rPr>
          <w:rFonts w:ascii="Arial" w:eastAsia="Times New Roman" w:hAnsi="Arial" w:cs="Arial"/>
          <w:b/>
          <w:noProof/>
          <w:sz w:val="20"/>
          <w:szCs w:val="20"/>
          <w:lang w:eastAsia="en-GB"/>
        </w:rPr>
      </w:pPr>
    </w:p>
    <w:p w14:paraId="2BF0D608" w14:textId="77777777" w:rsidR="00E636C0" w:rsidRPr="0036220B" w:rsidRDefault="00E636C0" w:rsidP="00E636C0">
      <w:pPr>
        <w:tabs>
          <w:tab w:val="left" w:pos="907"/>
          <w:tab w:val="left" w:pos="1276"/>
        </w:tabs>
        <w:spacing w:after="0" w:line="240" w:lineRule="auto"/>
        <w:contextualSpacing/>
        <w:rPr>
          <w:rFonts w:ascii="Arial" w:eastAsia="Times New Roman" w:hAnsi="Arial" w:cs="Arial"/>
          <w:noProof/>
          <w:sz w:val="20"/>
          <w:szCs w:val="20"/>
          <w:lang w:eastAsia="en-GB"/>
        </w:rPr>
      </w:pPr>
      <w:r w:rsidRPr="0036220B">
        <w:rPr>
          <w:rFonts w:ascii="Arial" w:eastAsia="Times New Roman" w:hAnsi="Arial" w:cs="Arial"/>
          <w:b/>
          <w:noProof/>
          <w:sz w:val="20"/>
          <w:szCs w:val="20"/>
          <w:lang w:eastAsia="en-GB"/>
        </w:rPr>
        <w:t>P</w:t>
      </w:r>
      <w:r w:rsidR="00644267" w:rsidRPr="0036220B">
        <w:rPr>
          <w:rFonts w:ascii="Arial" w:eastAsia="Times New Roman" w:hAnsi="Arial" w:cs="Arial"/>
          <w:b/>
          <w:noProof/>
          <w:sz w:val="20"/>
          <w:szCs w:val="20"/>
          <w:lang w:eastAsia="en-GB"/>
        </w:rPr>
        <w:t>opulation trends</w:t>
      </w:r>
      <w:r w:rsidR="00644267" w:rsidRPr="0036220B">
        <w:rPr>
          <w:rFonts w:ascii="Arial" w:eastAsia="Times New Roman" w:hAnsi="Arial" w:cs="Arial"/>
          <w:noProof/>
          <w:sz w:val="20"/>
          <w:szCs w:val="20"/>
          <w:lang w:eastAsia="en-GB"/>
        </w:rPr>
        <w:t xml:space="preserve"> </w:t>
      </w:r>
      <w:r w:rsidRPr="0036220B">
        <w:rPr>
          <w:rFonts w:ascii="Arial" w:eastAsia="Times New Roman" w:hAnsi="Arial" w:cs="Arial"/>
          <w:noProof/>
          <w:sz w:val="20"/>
          <w:szCs w:val="20"/>
          <w:lang w:eastAsia="en-GB"/>
        </w:rPr>
        <w:t>– Numbers using the site declined sharply, from &gt;60% of Scottish wintering birds in the late 1970s to less than 5% in recent years.  Declines linked to reduction in sewage inputs.</w:t>
      </w:r>
    </w:p>
    <w:p w14:paraId="514FB77D" w14:textId="77777777" w:rsidR="00E636C0" w:rsidRPr="00E636C0" w:rsidRDefault="00E636C0" w:rsidP="00E636C0">
      <w:pPr>
        <w:tabs>
          <w:tab w:val="left" w:pos="907"/>
          <w:tab w:val="left" w:pos="1276"/>
        </w:tabs>
        <w:spacing w:after="0" w:line="240" w:lineRule="auto"/>
        <w:contextualSpacing/>
        <w:jc w:val="both"/>
        <w:rPr>
          <w:rFonts w:ascii="Arial" w:eastAsia="Times New Roman" w:hAnsi="Arial" w:cs="Arial"/>
          <w:noProof/>
          <w:szCs w:val="24"/>
          <w:lang w:eastAsia="en-GB"/>
        </w:rPr>
      </w:pPr>
    </w:p>
    <w:p w14:paraId="7A3F144B" w14:textId="77777777" w:rsidR="00E636C0" w:rsidRPr="00E636C0" w:rsidRDefault="00E636C0" w:rsidP="00E636C0">
      <w:pPr>
        <w:tabs>
          <w:tab w:val="left" w:pos="907"/>
          <w:tab w:val="left" w:pos="1276"/>
        </w:tabs>
        <w:spacing w:after="0" w:line="240" w:lineRule="auto"/>
        <w:contextualSpacing/>
        <w:jc w:val="both"/>
        <w:rPr>
          <w:rFonts w:ascii="Arial" w:eastAsia="Times New Roman" w:hAnsi="Arial" w:cs="Arial"/>
          <w:szCs w:val="24"/>
        </w:rPr>
      </w:pPr>
      <w:r>
        <w:rPr>
          <w:rFonts w:ascii="Arial" w:eastAsia="Times New Roman" w:hAnsi="Arial" w:cs="Arial"/>
          <w:noProof/>
          <w:szCs w:val="24"/>
          <w:lang w:eastAsia="en-GB"/>
        </w:rPr>
        <w:drawing>
          <wp:inline distT="0" distB="0" distL="0" distR="0" wp14:anchorId="7582EAC3" wp14:editId="3A752577">
            <wp:extent cx="2574925" cy="1636395"/>
            <wp:effectExtent l="0" t="0" r="0" b="190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74925" cy="1636395"/>
                    </a:xfrm>
                    <a:prstGeom prst="rect">
                      <a:avLst/>
                    </a:prstGeom>
                    <a:noFill/>
                    <a:ln>
                      <a:noFill/>
                    </a:ln>
                  </pic:spPr>
                </pic:pic>
              </a:graphicData>
            </a:graphic>
          </wp:inline>
        </w:drawing>
      </w:r>
    </w:p>
    <w:p w14:paraId="60FA71F0" w14:textId="77777777" w:rsidR="00E636C0" w:rsidRPr="00E47232" w:rsidRDefault="00E636C0" w:rsidP="00E636C0">
      <w:pPr>
        <w:tabs>
          <w:tab w:val="left" w:pos="907"/>
          <w:tab w:val="left" w:pos="1276"/>
        </w:tabs>
        <w:spacing w:after="0" w:line="240" w:lineRule="auto"/>
        <w:jc w:val="both"/>
        <w:rPr>
          <w:rFonts w:ascii="Arial" w:eastAsia="Times New Roman" w:hAnsi="Arial" w:cs="Arial"/>
          <w:b/>
          <w:noProof/>
          <w:sz w:val="24"/>
          <w:szCs w:val="24"/>
          <w:lang w:eastAsia="en-GB"/>
        </w:rPr>
      </w:pPr>
      <w:r w:rsidRPr="00E636C0">
        <w:rPr>
          <w:rFonts w:ascii="Arial" w:eastAsia="Times New Roman" w:hAnsi="Arial" w:cs="Times New Roman"/>
          <w:noProof/>
          <w:szCs w:val="24"/>
          <w:lang w:eastAsia="en-GB"/>
        </w:rPr>
        <w:br w:type="page"/>
      </w:r>
      <w:bookmarkStart w:id="20" w:name="_Toc410135624"/>
      <w:bookmarkStart w:id="21" w:name="_Toc419281579"/>
      <w:r w:rsidRPr="00E47232">
        <w:rPr>
          <w:rFonts w:ascii="Arial" w:eastAsia="Calibri" w:hAnsi="Arial" w:cs="Arial"/>
          <w:b/>
          <w:bCs/>
          <w:color w:val="548DD4" w:themeColor="text2" w:themeTint="99"/>
          <w:sz w:val="24"/>
          <w:szCs w:val="24"/>
        </w:rPr>
        <w:lastRenderedPageBreak/>
        <w:t>E</w:t>
      </w:r>
      <w:r w:rsidR="00644267" w:rsidRPr="00E47232">
        <w:rPr>
          <w:rFonts w:ascii="Arial" w:eastAsia="Calibri" w:hAnsi="Arial" w:cs="Arial"/>
          <w:b/>
          <w:bCs/>
          <w:color w:val="548DD4" w:themeColor="text2" w:themeTint="99"/>
          <w:sz w:val="24"/>
          <w:szCs w:val="24"/>
        </w:rPr>
        <w:t>ider</w:t>
      </w:r>
      <w:bookmarkEnd w:id="20"/>
      <w:bookmarkEnd w:id="21"/>
      <w:r w:rsidRPr="00E47232">
        <w:rPr>
          <w:rFonts w:ascii="Arial" w:eastAsia="Times New Roman" w:hAnsi="Arial" w:cs="Arial"/>
          <w:b/>
          <w:noProof/>
          <w:color w:val="548DD4" w:themeColor="text2" w:themeTint="99"/>
          <w:sz w:val="24"/>
          <w:szCs w:val="24"/>
          <w:lang w:eastAsia="en-GB"/>
        </w:rPr>
        <w:t xml:space="preserve"> </w:t>
      </w:r>
    </w:p>
    <w:p w14:paraId="02F1E539" w14:textId="77777777" w:rsidR="00E636C0" w:rsidRDefault="00E636C0" w:rsidP="00E636C0">
      <w:pPr>
        <w:tabs>
          <w:tab w:val="left" w:pos="907"/>
          <w:tab w:val="left" w:pos="1276"/>
        </w:tabs>
        <w:spacing w:after="0" w:line="240" w:lineRule="auto"/>
        <w:jc w:val="both"/>
        <w:rPr>
          <w:rFonts w:ascii="Arial" w:eastAsia="Times New Roman" w:hAnsi="Arial" w:cs="Arial"/>
          <w:b/>
          <w:i/>
          <w:noProof/>
          <w:sz w:val="20"/>
          <w:szCs w:val="20"/>
          <w:lang w:eastAsia="en-GB"/>
        </w:rPr>
      </w:pPr>
      <w:r w:rsidRPr="00622246">
        <w:rPr>
          <w:rFonts w:ascii="Arial" w:eastAsia="Times New Roman" w:hAnsi="Arial" w:cs="Arial"/>
          <w:b/>
          <w:i/>
          <w:noProof/>
          <w:sz w:val="20"/>
          <w:szCs w:val="20"/>
          <w:lang w:eastAsia="en-GB"/>
        </w:rPr>
        <w:t>Somateria mollissima</w:t>
      </w:r>
    </w:p>
    <w:p w14:paraId="4E0701E6" w14:textId="77777777" w:rsidR="00964064" w:rsidRDefault="00964064" w:rsidP="00964064">
      <w:pPr>
        <w:spacing w:after="0" w:line="240" w:lineRule="auto"/>
        <w:rPr>
          <w:rFonts w:ascii="Arial" w:eastAsia="Times New Roman" w:hAnsi="Arial" w:cs="Arial"/>
          <w:sz w:val="20"/>
          <w:szCs w:val="20"/>
          <w:lang w:eastAsia="en-GB"/>
        </w:rPr>
      </w:pPr>
      <w:bookmarkStart w:id="22" w:name="_Hlk158649041"/>
      <w:r w:rsidRPr="003315A7">
        <w:rPr>
          <w:rFonts w:ascii="Arial" w:eastAsia="Times New Roman" w:hAnsi="Arial" w:cs="Arial"/>
          <w:sz w:val="20"/>
          <w:szCs w:val="20"/>
          <w:lang w:eastAsia="en-GB"/>
        </w:rPr>
        <w:t>For the most up to date information on site conservation status and population trends go to Sitelink:</w:t>
      </w:r>
    </w:p>
    <w:p w14:paraId="33D5307B" w14:textId="77777777" w:rsidR="00991EDE" w:rsidRPr="00964064" w:rsidRDefault="00991EDE" w:rsidP="00964064">
      <w:pPr>
        <w:spacing w:after="0" w:line="240" w:lineRule="auto"/>
        <w:rPr>
          <w:rFonts w:ascii="Arial" w:eastAsia="Times New Roman" w:hAnsi="Arial" w:cs="Arial"/>
          <w:sz w:val="20"/>
          <w:szCs w:val="20"/>
          <w:lang w:eastAsia="en-GB"/>
        </w:rPr>
      </w:pPr>
    </w:p>
    <w:p w14:paraId="7DE0B116" w14:textId="77777777" w:rsidR="00964064" w:rsidRPr="003315A7" w:rsidRDefault="00000000" w:rsidP="00964064">
      <w:pPr>
        <w:spacing w:after="0" w:line="240" w:lineRule="auto"/>
        <w:rPr>
          <w:rFonts w:ascii="Calibri" w:eastAsia="Times New Roman" w:hAnsi="Calibri" w:cs="Calibri"/>
          <w:b/>
          <w:bCs/>
          <w:lang w:eastAsia="en-GB"/>
        </w:rPr>
      </w:pPr>
      <w:hyperlink r:id="rId90" w:history="1">
        <w:r w:rsidR="00964064" w:rsidRPr="00964064">
          <w:rPr>
            <w:rFonts w:ascii="Arial" w:eastAsia="Times New Roman" w:hAnsi="Arial" w:cs="Arial"/>
            <w:b/>
            <w:bCs/>
            <w:color w:val="0000FF"/>
            <w:sz w:val="20"/>
            <w:szCs w:val="20"/>
            <w:u w:val="single"/>
            <w:lang w:eastAsia="en-GB"/>
          </w:rPr>
          <w:t>Firth of Forth SPA</w:t>
        </w:r>
      </w:hyperlink>
    </w:p>
    <w:p w14:paraId="0DDDF4F2" w14:textId="33FFC105" w:rsidR="00964064" w:rsidRPr="003315A7" w:rsidRDefault="00000000" w:rsidP="00964064">
      <w:pPr>
        <w:spacing w:after="0" w:line="240" w:lineRule="auto"/>
        <w:rPr>
          <w:rFonts w:ascii="Calibri" w:eastAsia="Times New Roman" w:hAnsi="Calibri" w:cs="Calibri"/>
          <w:b/>
          <w:bCs/>
          <w:lang w:eastAsia="en-GB"/>
        </w:rPr>
      </w:pPr>
      <w:hyperlink r:id="rId91" w:history="1">
        <w:r w:rsidR="00964064" w:rsidRPr="003315A7">
          <w:rPr>
            <w:rFonts w:ascii="Arial" w:hAnsi="Arial" w:cs="Arial"/>
            <w:b/>
            <w:bCs/>
            <w:color w:val="0000FF"/>
            <w:sz w:val="20"/>
            <w:szCs w:val="20"/>
            <w:u w:val="single"/>
          </w:rPr>
          <w:t>Outer Firth of Forth and Tay Bay Complex SPA.</w:t>
        </w:r>
      </w:hyperlink>
    </w:p>
    <w:bookmarkEnd w:id="22"/>
    <w:p w14:paraId="382E268E" w14:textId="77777777" w:rsidR="00964064" w:rsidRDefault="00964064" w:rsidP="00E636C0">
      <w:pPr>
        <w:tabs>
          <w:tab w:val="left" w:pos="907"/>
          <w:tab w:val="left" w:pos="1276"/>
        </w:tabs>
        <w:spacing w:after="0" w:line="240" w:lineRule="auto"/>
        <w:jc w:val="both"/>
        <w:rPr>
          <w:rFonts w:ascii="Arial" w:eastAsia="Times New Roman" w:hAnsi="Arial" w:cs="Arial"/>
          <w:bCs/>
          <w:iCs/>
          <w:noProof/>
          <w:sz w:val="20"/>
          <w:szCs w:val="20"/>
          <w:lang w:eastAsia="en-GB"/>
        </w:rPr>
      </w:pPr>
    </w:p>
    <w:p w14:paraId="2C6AE05C" w14:textId="2A47A7E7" w:rsidR="00991EDE" w:rsidRPr="00853DF9" w:rsidRDefault="00991EDE" w:rsidP="00E636C0">
      <w:pPr>
        <w:tabs>
          <w:tab w:val="left" w:pos="907"/>
          <w:tab w:val="left" w:pos="1276"/>
        </w:tabs>
        <w:spacing w:after="0" w:line="240" w:lineRule="auto"/>
        <w:jc w:val="both"/>
        <w:rPr>
          <w:rFonts w:ascii="Arial" w:eastAsia="Times New Roman" w:hAnsi="Arial" w:cs="Arial"/>
          <w:iCs/>
          <w:noProof/>
          <w:sz w:val="20"/>
          <w:szCs w:val="20"/>
          <w:lang w:eastAsia="en-GB"/>
        </w:rPr>
      </w:pPr>
      <w:r w:rsidRPr="00853DF9">
        <w:rPr>
          <w:rFonts w:ascii="Arial" w:hAnsi="Arial" w:cs="Arial"/>
          <w:sz w:val="20"/>
          <w:szCs w:val="20"/>
        </w:rPr>
        <w:t>Sitelink provides feature condition assessment details, with feature conservation objectives provided in either a Conservation Advice Package (CAP), Conservation and Management Advice (CMA) or generic Conservation Objectives.</w:t>
      </w:r>
    </w:p>
    <w:p w14:paraId="1A0CA453" w14:textId="77777777" w:rsidR="00991EDE" w:rsidRDefault="00991EDE" w:rsidP="00E636C0">
      <w:pPr>
        <w:tabs>
          <w:tab w:val="left" w:pos="907"/>
          <w:tab w:val="left" w:pos="1276"/>
        </w:tabs>
        <w:spacing w:after="0" w:line="240" w:lineRule="auto"/>
        <w:rPr>
          <w:rFonts w:ascii="Arial" w:eastAsia="Times New Roman" w:hAnsi="Arial" w:cs="Arial"/>
          <w:b/>
          <w:noProof/>
          <w:sz w:val="20"/>
          <w:szCs w:val="20"/>
          <w:lang w:eastAsia="en-GB"/>
        </w:rPr>
      </w:pPr>
    </w:p>
    <w:p w14:paraId="03C6A403" w14:textId="7749F0BD" w:rsidR="00E636C0" w:rsidRPr="00622246" w:rsidRDefault="00E636C0" w:rsidP="00E636C0">
      <w:pPr>
        <w:tabs>
          <w:tab w:val="left" w:pos="907"/>
          <w:tab w:val="left" w:pos="1276"/>
        </w:tabs>
        <w:spacing w:after="0" w:line="240" w:lineRule="auto"/>
        <w:rPr>
          <w:rFonts w:ascii="Arial" w:eastAsia="Times New Roman" w:hAnsi="Arial" w:cs="Arial"/>
          <w:b/>
          <w:noProof/>
          <w:sz w:val="20"/>
          <w:szCs w:val="20"/>
          <w:lang w:eastAsia="en-GB"/>
        </w:rPr>
      </w:pPr>
      <w:r w:rsidRPr="00622246">
        <w:rPr>
          <w:rFonts w:ascii="Arial" w:eastAsia="Times New Roman" w:hAnsi="Arial" w:cs="Arial"/>
          <w:b/>
          <w:noProof/>
          <w:sz w:val="20"/>
          <w:szCs w:val="20"/>
          <w:lang w:eastAsia="en-GB"/>
        </w:rPr>
        <w:t xml:space="preserve">SPA Population at Classification: </w:t>
      </w:r>
      <w:r w:rsidRPr="00622246">
        <w:rPr>
          <w:rFonts w:ascii="Arial" w:eastAsia="Times New Roman" w:hAnsi="Arial" w:cs="Arial"/>
          <w:noProof/>
          <w:sz w:val="20"/>
          <w:szCs w:val="20"/>
          <w:lang w:eastAsia="en-GB"/>
        </w:rPr>
        <w:t>2,400 pairs</w:t>
      </w:r>
    </w:p>
    <w:p w14:paraId="542D3465" w14:textId="77777777" w:rsidR="00FA71E2" w:rsidRDefault="00FA71E2" w:rsidP="00E636C0">
      <w:pPr>
        <w:tabs>
          <w:tab w:val="left" w:pos="907"/>
          <w:tab w:val="left" w:pos="1276"/>
        </w:tabs>
        <w:spacing w:after="0" w:line="240" w:lineRule="auto"/>
        <w:rPr>
          <w:rFonts w:ascii="Arial" w:eastAsia="Times New Roman" w:hAnsi="Arial" w:cs="Arial"/>
          <w:b/>
          <w:noProof/>
          <w:sz w:val="20"/>
          <w:szCs w:val="20"/>
          <w:lang w:eastAsia="en-GB"/>
        </w:rPr>
      </w:pPr>
    </w:p>
    <w:p w14:paraId="768EABE0" w14:textId="22B6A6E4"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O</w:t>
      </w:r>
      <w:r w:rsidR="00644267" w:rsidRPr="00622246">
        <w:rPr>
          <w:rFonts w:ascii="Arial" w:eastAsia="Times New Roman" w:hAnsi="Arial" w:cs="Arial"/>
          <w:b/>
          <w:noProof/>
          <w:sz w:val="20"/>
          <w:szCs w:val="20"/>
          <w:lang w:eastAsia="en-GB"/>
        </w:rPr>
        <w:t>rigin</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xml:space="preserve"> In Scotland mainly a resident species with only a few birds making short-distance movements. </w:t>
      </w:r>
    </w:p>
    <w:p w14:paraId="5A64B7B2"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64E8034D"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B</w:t>
      </w:r>
      <w:r w:rsidR="00644267" w:rsidRPr="00622246">
        <w:rPr>
          <w:rFonts w:ascii="Arial" w:eastAsia="Times New Roman" w:hAnsi="Arial" w:cs="Arial"/>
          <w:b/>
          <w:noProof/>
          <w:sz w:val="20"/>
          <w:szCs w:val="20"/>
          <w:lang w:eastAsia="en-GB"/>
        </w:rPr>
        <w:t>ehaviour</w:t>
      </w:r>
      <w:r w:rsidRPr="00622246">
        <w:rPr>
          <w:rFonts w:ascii="Arial" w:eastAsia="Times New Roman" w:hAnsi="Arial" w:cs="Arial"/>
          <w:noProof/>
          <w:sz w:val="20"/>
          <w:szCs w:val="20"/>
          <w:lang w:eastAsia="en-GB"/>
        </w:rPr>
        <w:t xml:space="preserve"> – Eider feed either by diving in deep</w:t>
      </w:r>
      <w:r w:rsidR="00587D7A">
        <w:rPr>
          <w:rFonts w:ascii="Arial" w:eastAsia="Times New Roman" w:hAnsi="Arial" w:cs="Arial"/>
          <w:noProof/>
          <w:sz w:val="20"/>
          <w:szCs w:val="20"/>
          <w:lang w:eastAsia="en-GB"/>
        </w:rPr>
        <w:t>er</w:t>
      </w:r>
      <w:r w:rsidRPr="00622246">
        <w:rPr>
          <w:rFonts w:ascii="Arial" w:eastAsia="Times New Roman" w:hAnsi="Arial" w:cs="Arial"/>
          <w:noProof/>
          <w:sz w:val="20"/>
          <w:szCs w:val="20"/>
          <w:lang w:eastAsia="en-GB"/>
        </w:rPr>
        <w:t xml:space="preserve"> water or upending in shallow water.  Frequent flights are made between roost and feeding sites.  Eider form large flocks during July and August when birds moult and are flightless for several weeks.  After hatching, young will join together to form large creches which can disperse several km (e.g. from islands to mainland coast).</w:t>
      </w:r>
    </w:p>
    <w:p w14:paraId="33D3806F"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53F2E589"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D</w:t>
      </w:r>
      <w:r w:rsidR="00644267" w:rsidRPr="00622246">
        <w:rPr>
          <w:rFonts w:ascii="Arial" w:eastAsia="Times New Roman" w:hAnsi="Arial" w:cs="Arial"/>
          <w:b/>
          <w:noProof/>
          <w:sz w:val="20"/>
          <w:szCs w:val="20"/>
          <w:lang w:eastAsia="en-GB"/>
        </w:rPr>
        <w:t>iet</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xml:space="preserve">– Molluscs and </w:t>
      </w:r>
      <w:r w:rsidR="00742944">
        <w:rPr>
          <w:rFonts w:ascii="Arial" w:eastAsia="Times New Roman" w:hAnsi="Arial" w:cs="Arial"/>
          <w:noProof/>
          <w:sz w:val="20"/>
          <w:szCs w:val="20"/>
          <w:lang w:eastAsia="en-GB"/>
        </w:rPr>
        <w:t>c</w:t>
      </w:r>
      <w:r w:rsidR="00742944" w:rsidRPr="00622246">
        <w:rPr>
          <w:rFonts w:ascii="Arial" w:eastAsia="Times New Roman" w:hAnsi="Arial" w:cs="Arial"/>
          <w:noProof/>
          <w:sz w:val="20"/>
          <w:szCs w:val="20"/>
          <w:lang w:eastAsia="en-GB"/>
        </w:rPr>
        <w:t>rustaceans</w:t>
      </w:r>
      <w:r w:rsidRPr="00622246">
        <w:rPr>
          <w:rFonts w:ascii="Arial" w:eastAsia="Times New Roman" w:hAnsi="Arial" w:cs="Arial"/>
          <w:noProof/>
          <w:sz w:val="20"/>
          <w:szCs w:val="20"/>
          <w:lang w:eastAsia="en-GB"/>
        </w:rPr>
        <w:t xml:space="preserve">, blue mussels </w:t>
      </w:r>
      <w:r w:rsidRPr="00622246">
        <w:rPr>
          <w:rFonts w:ascii="Arial" w:eastAsia="Times New Roman" w:hAnsi="Arial" w:cs="Arial"/>
          <w:i/>
          <w:sz w:val="20"/>
          <w:szCs w:val="20"/>
          <w:shd w:val="clear" w:color="auto" w:fill="FFFFFF"/>
        </w:rPr>
        <w:t xml:space="preserve">Mytilus edulis </w:t>
      </w:r>
      <w:r w:rsidRPr="00622246">
        <w:rPr>
          <w:rFonts w:ascii="Arial" w:eastAsia="Times New Roman" w:hAnsi="Arial" w:cs="Arial"/>
          <w:noProof/>
          <w:sz w:val="20"/>
          <w:szCs w:val="20"/>
          <w:lang w:eastAsia="en-GB"/>
        </w:rPr>
        <w:t>are the main prey species .</w:t>
      </w:r>
    </w:p>
    <w:p w14:paraId="285C8FFD"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020CA0E0"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H</w:t>
      </w:r>
      <w:r w:rsidR="00644267" w:rsidRPr="00622246">
        <w:rPr>
          <w:rFonts w:ascii="Arial" w:eastAsia="Times New Roman" w:hAnsi="Arial" w:cs="Arial"/>
          <w:b/>
          <w:noProof/>
          <w:sz w:val="20"/>
          <w:szCs w:val="20"/>
          <w:lang w:eastAsia="en-GB"/>
        </w:rPr>
        <w:t>abitat</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Eiders are a marine species concentrated in sheltered waters</w:t>
      </w:r>
      <w:r w:rsidR="00742944">
        <w:rPr>
          <w:rFonts w:ascii="Arial" w:eastAsia="Times New Roman" w:hAnsi="Arial" w:cs="Arial"/>
          <w:noProof/>
          <w:sz w:val="20"/>
          <w:szCs w:val="20"/>
          <w:lang w:eastAsia="en-GB"/>
        </w:rPr>
        <w:t xml:space="preserve">.  </w:t>
      </w:r>
      <w:r w:rsidRPr="00622246">
        <w:rPr>
          <w:rFonts w:ascii="Arial" w:eastAsia="Times New Roman" w:hAnsi="Arial" w:cs="Arial"/>
          <w:noProof/>
          <w:sz w:val="20"/>
          <w:szCs w:val="20"/>
          <w:lang w:eastAsia="en-GB"/>
        </w:rPr>
        <w:t xml:space="preserve">Eider nest on the ground mainly on mammal-free offshore islands and on quieter areas of mainland coast. </w:t>
      </w:r>
    </w:p>
    <w:p w14:paraId="39845B30"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p>
    <w:tbl>
      <w:tblPr>
        <w:tblW w:w="4111" w:type="dxa"/>
        <w:tblInd w:w="108" w:type="dxa"/>
        <w:tblLayout w:type="fixed"/>
        <w:tblLook w:val="00A0" w:firstRow="1" w:lastRow="0" w:firstColumn="1" w:lastColumn="0" w:noHBand="0" w:noVBand="0"/>
      </w:tblPr>
      <w:tblGrid>
        <w:gridCol w:w="1702"/>
        <w:gridCol w:w="992"/>
        <w:gridCol w:w="1417"/>
      </w:tblGrid>
      <w:tr w:rsidR="00E636C0" w:rsidRPr="00622246" w14:paraId="39A2D082" w14:textId="77777777" w:rsidTr="00F13FF8">
        <w:tc>
          <w:tcPr>
            <w:tcW w:w="1702" w:type="dxa"/>
            <w:tcBorders>
              <w:top w:val="single" w:sz="4" w:space="0" w:color="auto"/>
              <w:left w:val="single" w:sz="4" w:space="0" w:color="auto"/>
              <w:bottom w:val="single" w:sz="4" w:space="0" w:color="auto"/>
              <w:right w:val="single" w:sz="4" w:space="0" w:color="auto"/>
            </w:tcBorders>
          </w:tcPr>
          <w:p w14:paraId="25AB018E"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2C676926"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Low tide</w:t>
            </w:r>
          </w:p>
        </w:tc>
        <w:tc>
          <w:tcPr>
            <w:tcW w:w="1417" w:type="dxa"/>
            <w:tcBorders>
              <w:top w:val="single" w:sz="4" w:space="0" w:color="auto"/>
              <w:left w:val="single" w:sz="4" w:space="0" w:color="auto"/>
              <w:bottom w:val="single" w:sz="4" w:space="0" w:color="auto"/>
              <w:right w:val="single" w:sz="4" w:space="0" w:color="auto"/>
            </w:tcBorders>
          </w:tcPr>
          <w:p w14:paraId="16399200"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High tide</w:t>
            </w:r>
          </w:p>
        </w:tc>
      </w:tr>
      <w:tr w:rsidR="00E636C0" w:rsidRPr="00622246" w14:paraId="1842C507" w14:textId="77777777" w:rsidTr="00F13FF8">
        <w:tc>
          <w:tcPr>
            <w:tcW w:w="1702" w:type="dxa"/>
            <w:tcBorders>
              <w:top w:val="single" w:sz="4" w:space="0" w:color="auto"/>
              <w:left w:val="single" w:sz="4" w:space="0" w:color="auto"/>
              <w:bottom w:val="single" w:sz="4" w:space="0" w:color="auto"/>
              <w:right w:val="single" w:sz="4" w:space="0" w:color="auto"/>
            </w:tcBorders>
          </w:tcPr>
          <w:p w14:paraId="3625E225"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Open water</w:t>
            </w:r>
          </w:p>
        </w:tc>
        <w:tc>
          <w:tcPr>
            <w:tcW w:w="992" w:type="dxa"/>
            <w:tcBorders>
              <w:top w:val="single" w:sz="4" w:space="0" w:color="auto"/>
              <w:left w:val="single" w:sz="4" w:space="0" w:color="auto"/>
              <w:bottom w:val="single" w:sz="4" w:space="0" w:color="auto"/>
              <w:right w:val="single" w:sz="4" w:space="0" w:color="auto"/>
            </w:tcBorders>
          </w:tcPr>
          <w:p w14:paraId="666173E4"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tcPr>
          <w:p w14:paraId="43A7D27C"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r>
      <w:tr w:rsidR="00E636C0" w:rsidRPr="00622246" w14:paraId="4ED8DECC" w14:textId="77777777" w:rsidTr="00F13FF8">
        <w:tc>
          <w:tcPr>
            <w:tcW w:w="1702" w:type="dxa"/>
            <w:tcBorders>
              <w:top w:val="single" w:sz="4" w:space="0" w:color="auto"/>
              <w:left w:val="single" w:sz="4" w:space="0" w:color="auto"/>
              <w:bottom w:val="single" w:sz="4" w:space="0" w:color="auto"/>
              <w:right w:val="single" w:sz="4" w:space="0" w:color="auto"/>
            </w:tcBorders>
          </w:tcPr>
          <w:p w14:paraId="548D592F"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Intertidal mud</w:t>
            </w:r>
          </w:p>
        </w:tc>
        <w:tc>
          <w:tcPr>
            <w:tcW w:w="992" w:type="dxa"/>
            <w:tcBorders>
              <w:top w:val="single" w:sz="4" w:space="0" w:color="auto"/>
              <w:left w:val="single" w:sz="4" w:space="0" w:color="auto"/>
              <w:bottom w:val="single" w:sz="4" w:space="0" w:color="auto"/>
              <w:right w:val="single" w:sz="4" w:space="0" w:color="auto"/>
            </w:tcBorders>
          </w:tcPr>
          <w:p w14:paraId="4DA35064"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0D4FF0E3"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r>
      <w:tr w:rsidR="00E636C0" w:rsidRPr="00622246" w14:paraId="2AB7DE4E" w14:textId="77777777" w:rsidTr="00F13FF8">
        <w:tc>
          <w:tcPr>
            <w:tcW w:w="1702" w:type="dxa"/>
            <w:tcBorders>
              <w:top w:val="single" w:sz="4" w:space="0" w:color="auto"/>
              <w:left w:val="single" w:sz="4" w:space="0" w:color="auto"/>
              <w:bottom w:val="single" w:sz="4" w:space="0" w:color="auto"/>
              <w:right w:val="single" w:sz="4" w:space="0" w:color="auto"/>
            </w:tcBorders>
          </w:tcPr>
          <w:p w14:paraId="70E829FF"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Saltmarsh</w:t>
            </w:r>
          </w:p>
        </w:tc>
        <w:tc>
          <w:tcPr>
            <w:tcW w:w="992" w:type="dxa"/>
            <w:tcBorders>
              <w:top w:val="single" w:sz="4" w:space="0" w:color="auto"/>
              <w:left w:val="single" w:sz="4" w:space="0" w:color="auto"/>
              <w:bottom w:val="single" w:sz="4" w:space="0" w:color="auto"/>
              <w:right w:val="single" w:sz="4" w:space="0" w:color="auto"/>
            </w:tcBorders>
          </w:tcPr>
          <w:p w14:paraId="15A01F70"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3AE2D2A5"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0611BA91" w14:textId="77777777" w:rsidTr="00F13FF8">
        <w:tc>
          <w:tcPr>
            <w:tcW w:w="1702" w:type="dxa"/>
            <w:tcBorders>
              <w:top w:val="single" w:sz="4" w:space="0" w:color="auto"/>
              <w:left w:val="single" w:sz="4" w:space="0" w:color="auto"/>
              <w:bottom w:val="single" w:sz="4" w:space="0" w:color="auto"/>
              <w:right w:val="single" w:sz="4" w:space="0" w:color="auto"/>
            </w:tcBorders>
          </w:tcPr>
          <w:p w14:paraId="6AD8326C"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Rocky shore</w:t>
            </w:r>
          </w:p>
        </w:tc>
        <w:tc>
          <w:tcPr>
            <w:tcW w:w="992" w:type="dxa"/>
            <w:tcBorders>
              <w:top w:val="single" w:sz="4" w:space="0" w:color="auto"/>
              <w:left w:val="single" w:sz="4" w:space="0" w:color="auto"/>
              <w:bottom w:val="single" w:sz="4" w:space="0" w:color="auto"/>
              <w:right w:val="single" w:sz="4" w:space="0" w:color="auto"/>
            </w:tcBorders>
          </w:tcPr>
          <w:p w14:paraId="03133C25"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tcPr>
          <w:p w14:paraId="13F701EE"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r>
      <w:tr w:rsidR="00E636C0" w:rsidRPr="00622246" w14:paraId="606755E9" w14:textId="77777777" w:rsidTr="00F13FF8">
        <w:tc>
          <w:tcPr>
            <w:tcW w:w="1702" w:type="dxa"/>
            <w:tcBorders>
              <w:top w:val="single" w:sz="4" w:space="0" w:color="auto"/>
              <w:left w:val="single" w:sz="4" w:space="0" w:color="auto"/>
              <w:bottom w:val="single" w:sz="4" w:space="0" w:color="auto"/>
              <w:right w:val="single" w:sz="4" w:space="0" w:color="auto"/>
            </w:tcBorders>
          </w:tcPr>
          <w:p w14:paraId="712F1282"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Coastal fields</w:t>
            </w:r>
          </w:p>
        </w:tc>
        <w:tc>
          <w:tcPr>
            <w:tcW w:w="992" w:type="dxa"/>
            <w:tcBorders>
              <w:top w:val="single" w:sz="4" w:space="0" w:color="auto"/>
              <w:left w:val="single" w:sz="4" w:space="0" w:color="auto"/>
              <w:bottom w:val="single" w:sz="4" w:space="0" w:color="auto"/>
              <w:right w:val="single" w:sz="4" w:space="0" w:color="auto"/>
            </w:tcBorders>
          </w:tcPr>
          <w:p w14:paraId="35E5EA28"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5054CDC8"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14BDFAC0" w14:textId="77777777" w:rsidTr="00F13FF8">
        <w:tc>
          <w:tcPr>
            <w:tcW w:w="1702" w:type="dxa"/>
            <w:tcBorders>
              <w:top w:val="single" w:sz="4" w:space="0" w:color="auto"/>
              <w:left w:val="single" w:sz="4" w:space="0" w:color="auto"/>
              <w:bottom w:val="single" w:sz="4" w:space="0" w:color="auto"/>
              <w:right w:val="single" w:sz="4" w:space="0" w:color="auto"/>
            </w:tcBorders>
          </w:tcPr>
          <w:p w14:paraId="7757A6D4"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Inland fields</w:t>
            </w:r>
          </w:p>
        </w:tc>
        <w:tc>
          <w:tcPr>
            <w:tcW w:w="992" w:type="dxa"/>
            <w:tcBorders>
              <w:top w:val="single" w:sz="4" w:space="0" w:color="auto"/>
              <w:left w:val="single" w:sz="4" w:space="0" w:color="auto"/>
              <w:bottom w:val="single" w:sz="4" w:space="0" w:color="auto"/>
              <w:right w:val="single" w:sz="4" w:space="0" w:color="auto"/>
            </w:tcBorders>
          </w:tcPr>
          <w:p w14:paraId="78A81563"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63497943"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bl>
    <w:p w14:paraId="57495172" w14:textId="77777777" w:rsidR="00E636C0" w:rsidRPr="00622246" w:rsidRDefault="00E636C0" w:rsidP="00E636C0">
      <w:pPr>
        <w:tabs>
          <w:tab w:val="left" w:pos="907"/>
          <w:tab w:val="left" w:pos="1276"/>
        </w:tabs>
        <w:spacing w:after="0" w:line="240" w:lineRule="auto"/>
        <w:jc w:val="both"/>
        <w:rPr>
          <w:rFonts w:ascii="Arial" w:eastAsia="Times New Roman" w:hAnsi="Arial" w:cs="Times New Roman"/>
          <w:sz w:val="20"/>
          <w:szCs w:val="20"/>
        </w:rPr>
      </w:pPr>
    </w:p>
    <w:p w14:paraId="32C65702" w14:textId="77777777" w:rsidR="00E636C0" w:rsidRPr="00622246" w:rsidRDefault="00E636C0" w:rsidP="00E636C0">
      <w:pPr>
        <w:tabs>
          <w:tab w:val="left" w:pos="907"/>
          <w:tab w:val="left" w:pos="1276"/>
        </w:tabs>
        <w:spacing w:after="120" w:line="240" w:lineRule="auto"/>
        <w:rPr>
          <w:rFonts w:ascii="Arial" w:eastAsia="Times New Roman" w:hAnsi="Arial" w:cs="Arial"/>
          <w:b/>
          <w:noProof/>
          <w:sz w:val="20"/>
          <w:szCs w:val="20"/>
          <w:lang w:eastAsia="en-GB"/>
        </w:rPr>
      </w:pPr>
      <w:r w:rsidRPr="00622246">
        <w:rPr>
          <w:rFonts w:ascii="Arial" w:eastAsia="Times New Roman" w:hAnsi="Arial" w:cs="Arial"/>
          <w:b/>
          <w:noProof/>
          <w:sz w:val="20"/>
          <w:szCs w:val="20"/>
          <w:lang w:eastAsia="en-GB"/>
        </w:rPr>
        <w:t>D</w:t>
      </w:r>
      <w:r w:rsidR="00644267" w:rsidRPr="00622246">
        <w:rPr>
          <w:rFonts w:ascii="Arial" w:eastAsia="Times New Roman" w:hAnsi="Arial" w:cs="Arial"/>
          <w:b/>
          <w:noProof/>
          <w:sz w:val="20"/>
          <w:szCs w:val="20"/>
          <w:lang w:eastAsia="en-GB"/>
        </w:rPr>
        <w:t>istribution</w:t>
      </w:r>
      <w:r w:rsidRPr="00622246">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5"/>
        <w:gridCol w:w="2006"/>
      </w:tblGrid>
      <w:tr w:rsidR="00E636C0" w:rsidRPr="00622246" w14:paraId="7AD4E2BF" w14:textId="77777777" w:rsidTr="00F13FF8">
        <w:tc>
          <w:tcPr>
            <w:tcW w:w="2079" w:type="dxa"/>
            <w:vAlign w:val="center"/>
          </w:tcPr>
          <w:p w14:paraId="7E04C456" w14:textId="77777777" w:rsidR="00E636C0" w:rsidRPr="00622246" w:rsidRDefault="0068436D"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Inner Forth</w:t>
            </w:r>
          </w:p>
        </w:tc>
        <w:tc>
          <w:tcPr>
            <w:tcW w:w="2032" w:type="dxa"/>
            <w:vAlign w:val="center"/>
          </w:tcPr>
          <w:p w14:paraId="17ED0491"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Uncommon</w:t>
            </w:r>
          </w:p>
        </w:tc>
      </w:tr>
      <w:tr w:rsidR="00E636C0" w:rsidRPr="00622246" w14:paraId="61915FB9" w14:textId="77777777" w:rsidTr="00F13FF8">
        <w:tc>
          <w:tcPr>
            <w:tcW w:w="2079" w:type="dxa"/>
            <w:vAlign w:val="center"/>
          </w:tcPr>
          <w:p w14:paraId="540BC2CE"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O</w:t>
            </w:r>
            <w:r w:rsidR="0068436D" w:rsidRPr="00622246">
              <w:rPr>
                <w:rFonts w:ascii="Arial" w:eastAsia="Times New Roman" w:hAnsi="Arial" w:cs="Arial"/>
                <w:noProof/>
                <w:sz w:val="20"/>
                <w:szCs w:val="20"/>
                <w:lang w:eastAsia="en-GB"/>
              </w:rPr>
              <w:t>uter areas</w:t>
            </w:r>
          </w:p>
        </w:tc>
        <w:tc>
          <w:tcPr>
            <w:tcW w:w="2032" w:type="dxa"/>
            <w:vAlign w:val="center"/>
          </w:tcPr>
          <w:p w14:paraId="623D37C5"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Common</w:t>
            </w:r>
          </w:p>
        </w:tc>
      </w:tr>
    </w:tbl>
    <w:p w14:paraId="21123046" w14:textId="77777777" w:rsid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p>
    <w:p w14:paraId="51D2AEC4" w14:textId="77777777" w:rsidR="00622246" w:rsidRDefault="00622246" w:rsidP="00E636C0">
      <w:pPr>
        <w:tabs>
          <w:tab w:val="left" w:pos="907"/>
          <w:tab w:val="left" w:pos="1276"/>
        </w:tabs>
        <w:spacing w:after="0" w:line="240" w:lineRule="auto"/>
        <w:jc w:val="both"/>
        <w:rPr>
          <w:rFonts w:ascii="Arial" w:eastAsia="Times New Roman" w:hAnsi="Arial" w:cs="Arial"/>
          <w:b/>
          <w:noProof/>
          <w:szCs w:val="24"/>
          <w:lang w:eastAsia="en-GB"/>
        </w:rPr>
      </w:pPr>
    </w:p>
    <w:p w14:paraId="1A877E08" w14:textId="77777777" w:rsidR="00622246" w:rsidRDefault="00622246" w:rsidP="00E636C0">
      <w:pPr>
        <w:tabs>
          <w:tab w:val="left" w:pos="907"/>
          <w:tab w:val="left" w:pos="1276"/>
        </w:tabs>
        <w:spacing w:after="0" w:line="240" w:lineRule="auto"/>
        <w:jc w:val="both"/>
        <w:rPr>
          <w:rFonts w:ascii="Arial" w:eastAsia="Times New Roman" w:hAnsi="Arial" w:cs="Arial"/>
          <w:b/>
          <w:noProof/>
          <w:szCs w:val="24"/>
          <w:lang w:eastAsia="en-GB"/>
        </w:rPr>
      </w:pPr>
    </w:p>
    <w:p w14:paraId="5AFAB0CD" w14:textId="77777777" w:rsidR="00622246" w:rsidRDefault="00622246" w:rsidP="00E636C0">
      <w:pPr>
        <w:tabs>
          <w:tab w:val="left" w:pos="907"/>
          <w:tab w:val="left" w:pos="1276"/>
        </w:tabs>
        <w:spacing w:after="0" w:line="240" w:lineRule="auto"/>
        <w:jc w:val="both"/>
        <w:rPr>
          <w:rFonts w:ascii="Arial" w:eastAsia="Times New Roman" w:hAnsi="Arial" w:cs="Arial"/>
          <w:b/>
          <w:noProof/>
          <w:szCs w:val="24"/>
          <w:lang w:eastAsia="en-GB"/>
        </w:rPr>
      </w:pPr>
    </w:p>
    <w:p w14:paraId="5E5D95A4" w14:textId="77777777" w:rsidR="00622246" w:rsidRDefault="00622246" w:rsidP="00E636C0">
      <w:pPr>
        <w:tabs>
          <w:tab w:val="left" w:pos="907"/>
          <w:tab w:val="left" w:pos="1276"/>
        </w:tabs>
        <w:spacing w:after="0" w:line="240" w:lineRule="auto"/>
        <w:jc w:val="both"/>
        <w:rPr>
          <w:rFonts w:ascii="Arial" w:eastAsia="Times New Roman" w:hAnsi="Arial" w:cs="Arial"/>
          <w:b/>
          <w:noProof/>
          <w:szCs w:val="24"/>
          <w:lang w:eastAsia="en-GB"/>
        </w:rPr>
      </w:pPr>
    </w:p>
    <w:p w14:paraId="36A81B7A" w14:textId="77777777" w:rsidR="00E9274C" w:rsidRPr="00E636C0" w:rsidRDefault="00E9274C" w:rsidP="00E636C0">
      <w:pPr>
        <w:tabs>
          <w:tab w:val="left" w:pos="907"/>
          <w:tab w:val="left" w:pos="1276"/>
        </w:tabs>
        <w:spacing w:after="0" w:line="240" w:lineRule="auto"/>
        <w:jc w:val="both"/>
        <w:rPr>
          <w:rFonts w:ascii="Arial" w:eastAsia="Times New Roman" w:hAnsi="Arial" w:cs="Arial"/>
          <w:b/>
          <w:noProof/>
          <w:szCs w:val="24"/>
          <w:lang w:eastAsia="en-GB"/>
        </w:rPr>
      </w:pPr>
    </w:p>
    <w:p w14:paraId="6A32EF35"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r>
        <w:rPr>
          <w:rFonts w:ascii="Arial" w:eastAsia="Times New Roman" w:hAnsi="Arial" w:cs="Times New Roman"/>
          <w:noProof/>
          <w:szCs w:val="24"/>
          <w:lang w:eastAsia="en-GB"/>
        </w:rPr>
        <mc:AlternateContent>
          <mc:Choice Requires="wps">
            <w:drawing>
              <wp:anchor distT="0" distB="0" distL="114300" distR="114300" simplePos="0" relativeHeight="251703296" behindDoc="0" locked="0" layoutInCell="1" allowOverlap="1" wp14:anchorId="3B2B0BFD" wp14:editId="7D77C6DE">
                <wp:simplePos x="0" y="0"/>
                <wp:positionH relativeFrom="column">
                  <wp:posOffset>2512695</wp:posOffset>
                </wp:positionH>
                <wp:positionV relativeFrom="paragraph">
                  <wp:posOffset>-600075</wp:posOffset>
                </wp:positionV>
                <wp:extent cx="361950" cy="1772920"/>
                <wp:effectExtent l="0" t="0" r="0" b="0"/>
                <wp:wrapNone/>
                <wp:docPr id="759"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920"/>
                        </a:xfrm>
                        <a:prstGeom prst="rect">
                          <a:avLst/>
                        </a:prstGeom>
                        <a:noFill/>
                        <a:ln w="9525">
                          <a:noFill/>
                          <a:miter lim="800000"/>
                          <a:headEnd/>
                          <a:tailEnd/>
                        </a:ln>
                      </wps:spPr>
                      <wps:txbx>
                        <w:txbxContent>
                          <w:p w14:paraId="03435153" w14:textId="77777777" w:rsidR="00B612D2" w:rsidRPr="00BE2F2E" w:rsidRDefault="00B612D2" w:rsidP="00E636C0">
                            <w:pPr>
                              <w:jc w:val="right"/>
                              <w:rPr>
                                <w:sz w:val="16"/>
                                <w:szCs w:val="18"/>
                              </w:rPr>
                            </w:pPr>
                            <w:r w:rsidRPr="00BE2F2E">
                              <w:rPr>
                                <w:sz w:val="16"/>
                                <w:szCs w:val="18"/>
                              </w:rPr>
                              <w:t>Anne Cotton</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3B2B0BFD" id="Text Box 759" o:spid="_x0000_s1031" type="#_x0000_t202" style="position:absolute;left:0;text-align:left;margin-left:197.85pt;margin-top:-47.25pt;width:28.5pt;height:139.6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" filled="f" stroked="f">
                <v:textbox style="layout-flow:vertical">
                  <w:txbxContent>
                    <w:p w14:paraId="03435153" w14:textId="77777777" w:rsidR="00B612D2" w:rsidRPr="00BE2F2E" w:rsidRDefault="00B612D2" w:rsidP="00E636C0">
                      <w:pPr>
                        <w:jc w:val="right"/>
                        <w:rPr>
                          <w:sz w:val="16"/>
                          <w:szCs w:val="18"/>
                        </w:rPr>
                      </w:pPr>
                      <w:r w:rsidRPr="00BE2F2E">
                        <w:rPr>
                          <w:sz w:val="16"/>
                          <w:szCs w:val="18"/>
                        </w:rPr>
                        <w:t>Anne Cotton</w:t>
                      </w:r>
                    </w:p>
                  </w:txbxContent>
                </v:textbox>
              </v:shape>
            </w:pict>
          </mc:Fallback>
        </mc:AlternateContent>
      </w:r>
      <w:r>
        <w:rPr>
          <w:rFonts w:ascii="Arial" w:eastAsia="Times New Roman" w:hAnsi="Arial" w:cs="Arial"/>
          <w:b/>
          <w:noProof/>
          <w:szCs w:val="24"/>
          <w:lang w:eastAsia="en-GB"/>
        </w:rPr>
        <w:drawing>
          <wp:inline distT="0" distB="0" distL="0" distR="0" wp14:anchorId="77152A4E" wp14:editId="0204F5B0">
            <wp:extent cx="2640965" cy="1130935"/>
            <wp:effectExtent l="0" t="0" r="6985" b="0"/>
            <wp:docPr id="705" name="Picture 705" descr="S:\John Calladine\Photos for Firth of Forth\EIDER Methil 130211 515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John Calladine\Photos for Firth of Forth\EIDER Methil 130211 515 c.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40965" cy="1130935"/>
                    </a:xfrm>
                    <a:prstGeom prst="rect">
                      <a:avLst/>
                    </a:prstGeom>
                    <a:noFill/>
                    <a:ln>
                      <a:noFill/>
                    </a:ln>
                  </pic:spPr>
                </pic:pic>
              </a:graphicData>
            </a:graphic>
          </wp:inline>
        </w:drawing>
      </w:r>
    </w:p>
    <w:p w14:paraId="3F0FC6EE"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p>
    <w:p w14:paraId="5B4F69E8"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S</w:t>
      </w:r>
      <w:r w:rsidR="00644267" w:rsidRPr="00622246">
        <w:rPr>
          <w:rFonts w:ascii="Arial" w:eastAsia="Times New Roman" w:hAnsi="Arial" w:cs="Arial"/>
          <w:b/>
          <w:noProof/>
          <w:sz w:val="20"/>
          <w:szCs w:val="20"/>
          <w:lang w:eastAsia="en-GB"/>
        </w:rPr>
        <w:t>easonality</w:t>
      </w:r>
      <w:r w:rsidRPr="00622246">
        <w:rPr>
          <w:rFonts w:ascii="Arial" w:eastAsia="Times New Roman" w:hAnsi="Arial" w:cs="Arial"/>
          <w:noProof/>
          <w:sz w:val="20"/>
          <w:szCs w:val="20"/>
          <w:lang w:eastAsia="en-GB"/>
        </w:rPr>
        <w:t xml:space="preserve"> – Present year-round in the Firth of Forth with a peak in late summer /early autumn as numbers are supplemented by young birds.</w:t>
      </w:r>
    </w:p>
    <w:p w14:paraId="109ED422"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383CD094" w14:textId="77777777" w:rsid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r>
        <w:rPr>
          <w:rFonts w:ascii="Arial" w:eastAsia="Times New Roman" w:hAnsi="Arial" w:cs="Arial"/>
          <w:noProof/>
          <w:szCs w:val="24"/>
          <w:lang w:eastAsia="en-GB"/>
        </w:rPr>
        <w:drawing>
          <wp:inline distT="0" distB="0" distL="0" distR="0" wp14:anchorId="13522473" wp14:editId="71642CAA">
            <wp:extent cx="2303780" cy="1750695"/>
            <wp:effectExtent l="0" t="0" r="1270" b="190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03780" cy="1750695"/>
                    </a:xfrm>
                    <a:prstGeom prst="rect">
                      <a:avLst/>
                    </a:prstGeom>
                    <a:noFill/>
                    <a:ln>
                      <a:noFill/>
                    </a:ln>
                  </pic:spPr>
                </pic:pic>
              </a:graphicData>
            </a:graphic>
          </wp:inline>
        </w:drawing>
      </w:r>
    </w:p>
    <w:p w14:paraId="3AB775F2" w14:textId="77777777" w:rsidR="000056FE" w:rsidRDefault="000056FE" w:rsidP="00E636C0">
      <w:pPr>
        <w:tabs>
          <w:tab w:val="left" w:pos="907"/>
          <w:tab w:val="left" w:pos="1276"/>
        </w:tabs>
        <w:spacing w:after="0" w:line="240" w:lineRule="auto"/>
        <w:jc w:val="both"/>
        <w:rPr>
          <w:rFonts w:ascii="Arial" w:eastAsia="Times New Roman" w:hAnsi="Arial" w:cs="Arial"/>
          <w:noProof/>
          <w:szCs w:val="24"/>
          <w:lang w:eastAsia="en-GB"/>
        </w:rPr>
      </w:pPr>
    </w:p>
    <w:p w14:paraId="01BBA4C8" w14:textId="57D27C35" w:rsidR="000056FE" w:rsidRPr="00E636C0" w:rsidRDefault="000056FE" w:rsidP="00E636C0">
      <w:pPr>
        <w:tabs>
          <w:tab w:val="left" w:pos="907"/>
          <w:tab w:val="left" w:pos="1276"/>
        </w:tabs>
        <w:spacing w:after="0" w:line="240" w:lineRule="auto"/>
        <w:jc w:val="both"/>
        <w:rPr>
          <w:rFonts w:ascii="Arial" w:eastAsia="Times New Roman" w:hAnsi="Arial" w:cs="Arial"/>
          <w:noProof/>
          <w:szCs w:val="24"/>
          <w:lang w:eastAsia="en-GB"/>
        </w:rPr>
      </w:pPr>
      <w:r>
        <w:rPr>
          <w:rFonts w:ascii="Arial" w:hAnsi="Arial" w:cs="Arial"/>
          <w:b/>
          <w:bCs/>
          <w:sz w:val="20"/>
          <w:szCs w:val="20"/>
        </w:rPr>
        <w:t>Pressures and population trends can be found for Outer Firth of Forth and St Andrews Bay Complex</w:t>
      </w:r>
      <w:r w:rsidR="00147E1F">
        <w:rPr>
          <w:rFonts w:ascii="Arial" w:hAnsi="Arial" w:cs="Arial"/>
          <w:b/>
          <w:bCs/>
          <w:sz w:val="20"/>
          <w:szCs w:val="20"/>
        </w:rPr>
        <w:t xml:space="preserve"> </w:t>
      </w:r>
      <w:r>
        <w:rPr>
          <w:rFonts w:ascii="Arial" w:hAnsi="Arial" w:cs="Arial"/>
          <w:b/>
          <w:bCs/>
          <w:sz w:val="20"/>
          <w:szCs w:val="20"/>
        </w:rPr>
        <w:t xml:space="preserve">SPA in the Conservation and Management advice (CMA) document within site 'documents and links' section on </w:t>
      </w:r>
      <w:r w:rsidR="000C2ECC">
        <w:rPr>
          <w:rFonts w:ascii="Arial" w:hAnsi="Arial" w:cs="Arial"/>
          <w:b/>
          <w:bCs/>
          <w:sz w:val="20"/>
          <w:szCs w:val="20"/>
        </w:rPr>
        <w:t>Sitelink.</w:t>
      </w:r>
    </w:p>
    <w:p w14:paraId="101A8866"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p>
    <w:p w14:paraId="07AC6708"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7BF9611D" w14:textId="77777777" w:rsidR="00E636C0" w:rsidRPr="00E47232" w:rsidRDefault="00E636C0" w:rsidP="00E636C0">
      <w:pPr>
        <w:tabs>
          <w:tab w:val="left" w:pos="907"/>
          <w:tab w:val="left" w:pos="1276"/>
        </w:tabs>
        <w:spacing w:after="0" w:line="240" w:lineRule="auto"/>
        <w:jc w:val="both"/>
        <w:rPr>
          <w:rFonts w:ascii="Arial" w:eastAsia="Times New Roman" w:hAnsi="Arial" w:cs="Arial"/>
          <w:b/>
          <w:i/>
          <w:noProof/>
          <w:sz w:val="20"/>
          <w:szCs w:val="20"/>
          <w:lang w:eastAsia="en-GB"/>
        </w:rPr>
      </w:pPr>
      <w:r w:rsidRPr="00E636C0">
        <w:rPr>
          <w:rFonts w:ascii="Arial" w:eastAsia="Times New Roman" w:hAnsi="Arial" w:cs="Times New Roman"/>
          <w:b/>
          <w:noProof/>
          <w:sz w:val="28"/>
          <w:szCs w:val="28"/>
          <w:lang w:eastAsia="en-GB"/>
        </w:rPr>
        <w:br w:type="page"/>
      </w:r>
      <w:r w:rsidRPr="00E47232">
        <w:rPr>
          <w:rFonts w:ascii="Arial" w:eastAsia="Times New Roman" w:hAnsi="Arial" w:cs="Arial"/>
          <w:b/>
          <w:noProof/>
          <w:color w:val="548DD4" w:themeColor="text2" w:themeTint="99"/>
          <w:sz w:val="24"/>
          <w:szCs w:val="24"/>
          <w:lang w:eastAsia="en-GB"/>
        </w:rPr>
        <w:lastRenderedPageBreak/>
        <w:t>L</w:t>
      </w:r>
      <w:r w:rsidR="00C9777B" w:rsidRPr="00E47232">
        <w:rPr>
          <w:rFonts w:ascii="Arial" w:eastAsia="Times New Roman" w:hAnsi="Arial" w:cs="Arial"/>
          <w:b/>
          <w:noProof/>
          <w:color w:val="548DD4" w:themeColor="text2" w:themeTint="99"/>
          <w:sz w:val="24"/>
          <w:szCs w:val="24"/>
          <w:lang w:eastAsia="en-GB"/>
        </w:rPr>
        <w:t>ong-tailed duck</w:t>
      </w:r>
      <w:r w:rsidR="00C9777B" w:rsidRPr="00E47232">
        <w:rPr>
          <w:rFonts w:ascii="Arial" w:eastAsia="Times New Roman" w:hAnsi="Arial" w:cs="Arial"/>
          <w:b/>
          <w:i/>
          <w:noProof/>
          <w:sz w:val="20"/>
          <w:szCs w:val="20"/>
          <w:lang w:eastAsia="en-GB"/>
        </w:rPr>
        <w:t xml:space="preserve"> </w:t>
      </w:r>
    </w:p>
    <w:p w14:paraId="290F931E" w14:textId="77777777" w:rsidR="00E636C0" w:rsidRDefault="00E636C0" w:rsidP="00E636C0">
      <w:pPr>
        <w:tabs>
          <w:tab w:val="left" w:pos="907"/>
          <w:tab w:val="left" w:pos="1276"/>
        </w:tabs>
        <w:spacing w:after="0" w:line="240" w:lineRule="auto"/>
        <w:jc w:val="both"/>
        <w:rPr>
          <w:rFonts w:ascii="Arial" w:eastAsia="Times New Roman" w:hAnsi="Arial" w:cs="Arial"/>
          <w:b/>
          <w:i/>
          <w:noProof/>
          <w:sz w:val="20"/>
          <w:szCs w:val="20"/>
          <w:lang w:eastAsia="en-GB"/>
        </w:rPr>
      </w:pPr>
      <w:r w:rsidRPr="00622246">
        <w:rPr>
          <w:rFonts w:ascii="Arial" w:eastAsia="Times New Roman" w:hAnsi="Arial" w:cs="Arial"/>
          <w:b/>
          <w:i/>
          <w:noProof/>
          <w:sz w:val="20"/>
          <w:szCs w:val="20"/>
          <w:lang w:eastAsia="en-GB"/>
        </w:rPr>
        <w:t>Clangula hyemalis</w:t>
      </w:r>
    </w:p>
    <w:p w14:paraId="4AB99BD7" w14:textId="77777777" w:rsidR="006D2CDC" w:rsidRDefault="006D2CDC" w:rsidP="006D2CDC">
      <w:pPr>
        <w:spacing w:after="0" w:line="240" w:lineRule="auto"/>
        <w:rPr>
          <w:rFonts w:ascii="Arial" w:eastAsia="Times New Roman" w:hAnsi="Arial" w:cs="Arial"/>
          <w:sz w:val="20"/>
          <w:szCs w:val="20"/>
          <w:lang w:eastAsia="en-GB"/>
        </w:rPr>
      </w:pPr>
      <w:r w:rsidRPr="00525D4D">
        <w:rPr>
          <w:rFonts w:ascii="Arial" w:eastAsia="Times New Roman" w:hAnsi="Arial" w:cs="Arial"/>
          <w:sz w:val="20"/>
          <w:szCs w:val="20"/>
          <w:lang w:eastAsia="en-GB"/>
        </w:rPr>
        <w:t>For the most up to date information on site conservation status and population trends go to Sitelink:</w:t>
      </w:r>
    </w:p>
    <w:p w14:paraId="095E3337" w14:textId="77777777" w:rsidR="00147E1F" w:rsidRPr="00964064" w:rsidRDefault="00147E1F" w:rsidP="006D2CDC">
      <w:pPr>
        <w:spacing w:after="0" w:line="240" w:lineRule="auto"/>
        <w:rPr>
          <w:rFonts w:ascii="Arial" w:eastAsia="Times New Roman" w:hAnsi="Arial" w:cs="Arial"/>
          <w:sz w:val="20"/>
          <w:szCs w:val="20"/>
          <w:lang w:eastAsia="en-GB"/>
        </w:rPr>
      </w:pPr>
    </w:p>
    <w:p w14:paraId="4D9C6225" w14:textId="77777777" w:rsidR="006D2CDC" w:rsidRPr="00525D4D" w:rsidRDefault="00000000" w:rsidP="006D2CDC">
      <w:pPr>
        <w:spacing w:after="0" w:line="240" w:lineRule="auto"/>
        <w:rPr>
          <w:rFonts w:ascii="Calibri" w:eastAsia="Times New Roman" w:hAnsi="Calibri" w:cs="Calibri"/>
          <w:b/>
          <w:bCs/>
          <w:lang w:eastAsia="en-GB"/>
        </w:rPr>
      </w:pPr>
      <w:hyperlink r:id="rId94" w:history="1">
        <w:r w:rsidR="006D2CDC" w:rsidRPr="00964064">
          <w:rPr>
            <w:rFonts w:ascii="Arial" w:eastAsia="Times New Roman" w:hAnsi="Arial" w:cs="Arial"/>
            <w:b/>
            <w:bCs/>
            <w:color w:val="0000FF"/>
            <w:sz w:val="20"/>
            <w:szCs w:val="20"/>
            <w:u w:val="single"/>
            <w:lang w:eastAsia="en-GB"/>
          </w:rPr>
          <w:t>Firth of Forth SPA</w:t>
        </w:r>
      </w:hyperlink>
    </w:p>
    <w:p w14:paraId="036DF385" w14:textId="77777777" w:rsidR="006D2CDC" w:rsidRPr="00525D4D" w:rsidRDefault="00000000" w:rsidP="006D2CDC">
      <w:pPr>
        <w:spacing w:after="0" w:line="240" w:lineRule="auto"/>
        <w:rPr>
          <w:rFonts w:ascii="Calibri" w:eastAsia="Times New Roman" w:hAnsi="Calibri" w:cs="Calibri"/>
          <w:b/>
          <w:bCs/>
          <w:lang w:eastAsia="en-GB"/>
        </w:rPr>
      </w:pPr>
      <w:hyperlink r:id="rId95" w:history="1">
        <w:r w:rsidR="006D2CDC" w:rsidRPr="00525D4D">
          <w:rPr>
            <w:rFonts w:ascii="Arial" w:hAnsi="Arial" w:cs="Arial"/>
            <w:b/>
            <w:bCs/>
            <w:color w:val="0000FF"/>
            <w:sz w:val="20"/>
            <w:szCs w:val="20"/>
            <w:u w:val="single"/>
          </w:rPr>
          <w:t>Outer Firth of Forth and Tay Bay Complex SPA.</w:t>
        </w:r>
      </w:hyperlink>
    </w:p>
    <w:p w14:paraId="33CFB97F" w14:textId="6B2001DB" w:rsidR="00147E1F" w:rsidRPr="00853DF9" w:rsidRDefault="00147E1F" w:rsidP="00E636C0">
      <w:pPr>
        <w:tabs>
          <w:tab w:val="left" w:pos="907"/>
          <w:tab w:val="left" w:pos="1276"/>
        </w:tabs>
        <w:spacing w:after="0" w:line="240" w:lineRule="auto"/>
        <w:jc w:val="both"/>
        <w:rPr>
          <w:rFonts w:ascii="Arial" w:eastAsia="Times New Roman" w:hAnsi="Arial" w:cs="Arial"/>
          <w:iCs/>
          <w:noProof/>
          <w:sz w:val="20"/>
          <w:szCs w:val="20"/>
          <w:lang w:eastAsia="en-GB"/>
        </w:rPr>
      </w:pPr>
      <w:r w:rsidRPr="00853DF9">
        <w:rPr>
          <w:rFonts w:ascii="Arial" w:hAnsi="Arial" w:cs="Arial"/>
          <w:sz w:val="20"/>
          <w:szCs w:val="20"/>
        </w:rPr>
        <w:t>Sitelink provides feature condition assessment details, with feature conservation objectives provided in either a Conservation Advice Package (CAP), Conservation and Management Advice (CMA) or generic Conservation Objectives.</w:t>
      </w:r>
    </w:p>
    <w:p w14:paraId="60E8984E" w14:textId="77777777" w:rsidR="00FA71E2" w:rsidRDefault="00FA71E2"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23CED932" w14:textId="653FF00A" w:rsidR="00E636C0"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 xml:space="preserve">SPA Population at Classification: </w:t>
      </w:r>
      <w:r w:rsidRPr="00622246">
        <w:rPr>
          <w:rFonts w:ascii="Arial" w:eastAsia="Times New Roman" w:hAnsi="Arial" w:cs="Arial"/>
          <w:noProof/>
          <w:sz w:val="20"/>
          <w:szCs w:val="20"/>
          <w:lang w:eastAsia="en-GB"/>
        </w:rPr>
        <w:t>1,045</w:t>
      </w:r>
    </w:p>
    <w:p w14:paraId="6B5CF24B" w14:textId="77777777" w:rsidR="00E636C0" w:rsidRPr="00622246" w:rsidRDefault="00E636C0"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67C82499" w14:textId="6697F97E" w:rsidR="00E636C0" w:rsidRPr="00622246" w:rsidRDefault="00E636C0" w:rsidP="00E636C0">
      <w:pPr>
        <w:tabs>
          <w:tab w:val="left" w:pos="907"/>
          <w:tab w:val="left" w:pos="1276"/>
        </w:tabs>
        <w:spacing w:after="0" w:line="240" w:lineRule="auto"/>
        <w:rPr>
          <w:rFonts w:ascii="Arial" w:eastAsia="Times New Roman" w:hAnsi="Arial" w:cs="Arial"/>
          <w:sz w:val="20"/>
          <w:szCs w:val="20"/>
        </w:rPr>
      </w:pPr>
      <w:r w:rsidRPr="00622246">
        <w:rPr>
          <w:rFonts w:ascii="Arial" w:eastAsia="Times New Roman" w:hAnsi="Arial" w:cs="Arial"/>
          <w:b/>
          <w:noProof/>
          <w:sz w:val="20"/>
          <w:szCs w:val="20"/>
          <w:lang w:eastAsia="en-GB"/>
        </w:rPr>
        <w:t>O</w:t>
      </w:r>
      <w:r w:rsidR="00A34DC5" w:rsidRPr="00622246">
        <w:rPr>
          <w:rFonts w:ascii="Arial" w:eastAsia="Times New Roman" w:hAnsi="Arial" w:cs="Arial"/>
          <w:b/>
          <w:noProof/>
          <w:sz w:val="20"/>
          <w:szCs w:val="20"/>
          <w:lang w:eastAsia="en-GB"/>
        </w:rPr>
        <w:t>rigin</w:t>
      </w:r>
      <w:r w:rsidR="00A34DC5" w:rsidRPr="00622246">
        <w:rPr>
          <w:rFonts w:ascii="Arial" w:eastAsia="Times New Roman" w:hAnsi="Arial" w:cs="Arial"/>
          <w:noProof/>
          <w:sz w:val="20"/>
          <w:szCs w:val="20"/>
          <w:lang w:eastAsia="en-GB"/>
        </w:rPr>
        <w:t xml:space="preserve"> </w:t>
      </w:r>
      <w:r w:rsidRPr="00622246">
        <w:rPr>
          <w:rFonts w:ascii="Arial" w:eastAsia="Times New Roman" w:hAnsi="Arial" w:cs="Arial"/>
          <w:noProof/>
          <w:sz w:val="20"/>
          <w:szCs w:val="20"/>
          <w:lang w:eastAsia="en-GB"/>
        </w:rPr>
        <w:t xml:space="preserve">– </w:t>
      </w:r>
      <w:r w:rsidRPr="00622246">
        <w:rPr>
          <w:rFonts w:ascii="Arial" w:eastAsia="Times New Roman" w:hAnsi="Arial" w:cs="Arial"/>
          <w:sz w:val="20"/>
          <w:szCs w:val="20"/>
        </w:rPr>
        <w:t xml:space="preserve">Breeds around Arctic Circle. Those wintering in Britain may originate from Fennoscandinavia and </w:t>
      </w:r>
      <w:r w:rsidR="000C2ECC">
        <w:rPr>
          <w:rFonts w:ascii="Arial" w:eastAsia="Times New Roman" w:hAnsi="Arial" w:cs="Arial"/>
          <w:sz w:val="20"/>
          <w:szCs w:val="20"/>
        </w:rPr>
        <w:t>northwest</w:t>
      </w:r>
      <w:r w:rsidR="007C72F2" w:rsidRPr="00622246">
        <w:rPr>
          <w:rFonts w:ascii="Arial" w:eastAsia="Times New Roman" w:hAnsi="Arial" w:cs="Arial"/>
          <w:sz w:val="20"/>
          <w:szCs w:val="20"/>
        </w:rPr>
        <w:t xml:space="preserve"> </w:t>
      </w:r>
      <w:r w:rsidRPr="00622246">
        <w:rPr>
          <w:rFonts w:ascii="Arial" w:eastAsia="Times New Roman" w:hAnsi="Arial" w:cs="Arial"/>
          <w:sz w:val="20"/>
          <w:szCs w:val="20"/>
        </w:rPr>
        <w:t>Russia.</w:t>
      </w:r>
    </w:p>
    <w:p w14:paraId="0430FD71"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66779531" w14:textId="77777777" w:rsidR="00E636C0" w:rsidRPr="00622246" w:rsidRDefault="00E636C0" w:rsidP="00E636C0">
      <w:pPr>
        <w:tabs>
          <w:tab w:val="left" w:pos="907"/>
          <w:tab w:val="left" w:pos="1276"/>
        </w:tabs>
        <w:spacing w:after="0" w:line="240" w:lineRule="auto"/>
        <w:rPr>
          <w:rFonts w:ascii="Arial" w:eastAsia="Times New Roman" w:hAnsi="Arial" w:cs="Arial"/>
          <w:sz w:val="20"/>
          <w:szCs w:val="20"/>
        </w:rPr>
      </w:pPr>
      <w:r w:rsidRPr="00622246">
        <w:rPr>
          <w:rFonts w:ascii="Arial" w:eastAsia="Times New Roman" w:hAnsi="Arial" w:cs="Arial"/>
          <w:b/>
          <w:sz w:val="20"/>
          <w:szCs w:val="20"/>
        </w:rPr>
        <w:t>B</w:t>
      </w:r>
      <w:r w:rsidR="00A34DC5" w:rsidRPr="00622246">
        <w:rPr>
          <w:rFonts w:ascii="Arial" w:eastAsia="Times New Roman" w:hAnsi="Arial" w:cs="Arial"/>
          <w:b/>
          <w:sz w:val="20"/>
          <w:szCs w:val="20"/>
        </w:rPr>
        <w:t>ehaviour</w:t>
      </w:r>
      <w:r w:rsidRPr="00622246">
        <w:rPr>
          <w:rFonts w:ascii="Arial" w:eastAsia="Times New Roman" w:hAnsi="Arial" w:cs="Arial"/>
          <w:b/>
          <w:sz w:val="20"/>
          <w:szCs w:val="20"/>
        </w:rPr>
        <w:t xml:space="preserve"> </w:t>
      </w:r>
      <w:r w:rsidRPr="00622246">
        <w:rPr>
          <w:rFonts w:ascii="Arial" w:eastAsia="Times New Roman" w:hAnsi="Arial" w:cs="Arial"/>
          <w:sz w:val="20"/>
          <w:szCs w:val="20"/>
        </w:rPr>
        <w:t>–</w:t>
      </w:r>
      <w:r w:rsidRPr="00622246">
        <w:rPr>
          <w:rFonts w:ascii="Arial" w:eastAsia="Times New Roman" w:hAnsi="Arial" w:cs="Arial"/>
          <w:b/>
          <w:sz w:val="20"/>
          <w:szCs w:val="20"/>
        </w:rPr>
        <w:t xml:space="preserve"> </w:t>
      </w:r>
      <w:r w:rsidRPr="00622246">
        <w:rPr>
          <w:rFonts w:ascii="Arial" w:eastAsia="Times New Roman" w:hAnsi="Arial" w:cs="Arial"/>
          <w:sz w:val="20"/>
          <w:szCs w:val="20"/>
        </w:rPr>
        <w:t xml:space="preserve">Highly gregarious outside the breeding season, roosting and feeding in inshore and offshore waters.  </w:t>
      </w:r>
      <w:r w:rsidR="000865F5">
        <w:rPr>
          <w:rFonts w:ascii="Arial" w:eastAsia="Times New Roman" w:hAnsi="Arial" w:cs="Arial"/>
          <w:sz w:val="20"/>
          <w:szCs w:val="20"/>
        </w:rPr>
        <w:t xml:space="preserve">Feed </w:t>
      </w:r>
      <w:r w:rsidR="00742944">
        <w:rPr>
          <w:rFonts w:ascii="Arial" w:eastAsia="Times New Roman" w:hAnsi="Arial" w:cs="Arial"/>
          <w:sz w:val="20"/>
          <w:szCs w:val="20"/>
        </w:rPr>
        <w:t xml:space="preserve">during </w:t>
      </w:r>
      <w:r w:rsidR="000865F5">
        <w:rPr>
          <w:rFonts w:ascii="Arial" w:eastAsia="Times New Roman" w:hAnsi="Arial" w:cs="Arial"/>
          <w:sz w:val="20"/>
          <w:szCs w:val="20"/>
        </w:rPr>
        <w:t>day</w:t>
      </w:r>
      <w:r w:rsidR="0047177F">
        <w:rPr>
          <w:rFonts w:ascii="Arial" w:eastAsia="Times New Roman" w:hAnsi="Arial" w:cs="Arial"/>
          <w:sz w:val="20"/>
          <w:szCs w:val="20"/>
        </w:rPr>
        <w:t xml:space="preserve"> </w:t>
      </w:r>
      <w:r w:rsidRPr="00622246">
        <w:rPr>
          <w:rFonts w:ascii="Arial" w:eastAsia="Times New Roman" w:hAnsi="Arial" w:cs="Arial"/>
          <w:sz w:val="20"/>
          <w:szCs w:val="20"/>
        </w:rPr>
        <w:t xml:space="preserve">by diving, regularly </w:t>
      </w:r>
      <w:r w:rsidR="000865F5">
        <w:rPr>
          <w:rFonts w:ascii="Arial" w:eastAsia="Times New Roman" w:hAnsi="Arial" w:cs="Arial"/>
          <w:sz w:val="20"/>
          <w:szCs w:val="20"/>
        </w:rPr>
        <w:t>to</w:t>
      </w:r>
      <w:r w:rsidR="0047177F">
        <w:rPr>
          <w:rFonts w:ascii="Arial" w:eastAsia="Times New Roman" w:hAnsi="Arial" w:cs="Arial"/>
          <w:sz w:val="20"/>
          <w:szCs w:val="20"/>
        </w:rPr>
        <w:t xml:space="preserve"> </w:t>
      </w:r>
      <w:r w:rsidRPr="00622246">
        <w:rPr>
          <w:rFonts w:ascii="Arial" w:eastAsia="Times New Roman" w:hAnsi="Arial" w:cs="Arial"/>
          <w:sz w:val="20"/>
          <w:szCs w:val="20"/>
        </w:rPr>
        <w:t>depths of 3–10m, but to maximum depth of 50–60m.</w:t>
      </w:r>
    </w:p>
    <w:p w14:paraId="14A35B09" w14:textId="77777777" w:rsidR="00E636C0" w:rsidRPr="00622246" w:rsidRDefault="00E636C0" w:rsidP="00E636C0">
      <w:pPr>
        <w:tabs>
          <w:tab w:val="left" w:pos="907"/>
          <w:tab w:val="left" w:pos="1276"/>
        </w:tabs>
        <w:spacing w:after="0" w:line="240" w:lineRule="auto"/>
        <w:rPr>
          <w:rFonts w:ascii="Arial" w:eastAsia="Times New Roman" w:hAnsi="Arial" w:cs="Arial"/>
          <w:b/>
          <w:sz w:val="20"/>
          <w:szCs w:val="20"/>
        </w:rPr>
      </w:pPr>
    </w:p>
    <w:p w14:paraId="59E820C4" w14:textId="77777777" w:rsidR="00E636C0" w:rsidRPr="00622246" w:rsidRDefault="00E636C0" w:rsidP="00E636C0">
      <w:pPr>
        <w:tabs>
          <w:tab w:val="left" w:pos="907"/>
          <w:tab w:val="left" w:pos="1276"/>
        </w:tabs>
        <w:spacing w:after="0" w:line="240" w:lineRule="auto"/>
        <w:contextualSpacing/>
        <w:rPr>
          <w:rFonts w:ascii="Arial" w:eastAsia="Times New Roman" w:hAnsi="Arial" w:cs="Arial"/>
          <w:sz w:val="20"/>
          <w:szCs w:val="20"/>
        </w:rPr>
      </w:pPr>
      <w:r w:rsidRPr="00622246">
        <w:rPr>
          <w:rFonts w:ascii="Arial" w:eastAsia="Times New Roman" w:hAnsi="Arial" w:cs="Arial"/>
          <w:b/>
          <w:noProof/>
          <w:sz w:val="20"/>
          <w:szCs w:val="20"/>
          <w:lang w:eastAsia="en-GB"/>
        </w:rPr>
        <w:t>D</w:t>
      </w:r>
      <w:r w:rsidR="00A34DC5" w:rsidRPr="00622246">
        <w:rPr>
          <w:rFonts w:ascii="Arial" w:eastAsia="Times New Roman" w:hAnsi="Arial" w:cs="Arial"/>
          <w:b/>
          <w:noProof/>
          <w:sz w:val="20"/>
          <w:szCs w:val="20"/>
          <w:lang w:eastAsia="en-GB"/>
        </w:rPr>
        <w:t>iet</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w:t>
      </w:r>
      <w:r w:rsidRPr="00622246">
        <w:rPr>
          <w:rFonts w:ascii="Arial" w:eastAsia="Times New Roman" w:hAnsi="Arial" w:cs="Arial"/>
          <w:b/>
          <w:noProof/>
          <w:sz w:val="20"/>
          <w:szCs w:val="20"/>
          <w:lang w:eastAsia="en-GB"/>
        </w:rPr>
        <w:t xml:space="preserve"> </w:t>
      </w:r>
      <w:r w:rsidRPr="00622246">
        <w:rPr>
          <w:rFonts w:ascii="Arial" w:eastAsia="Times New Roman" w:hAnsi="Arial" w:cs="Arial"/>
          <w:sz w:val="20"/>
          <w:szCs w:val="20"/>
        </w:rPr>
        <w:t xml:space="preserve">Predominantly animal matter, including crustaceans, molluscs, other marine </w:t>
      </w:r>
      <w:proofErr w:type="gramStart"/>
      <w:r w:rsidRPr="00622246">
        <w:rPr>
          <w:rFonts w:ascii="Arial" w:eastAsia="Times New Roman" w:hAnsi="Arial" w:cs="Arial"/>
          <w:sz w:val="20"/>
          <w:szCs w:val="20"/>
        </w:rPr>
        <w:t>invertebrates</w:t>
      </w:r>
      <w:proofErr w:type="gramEnd"/>
      <w:r w:rsidRPr="00622246">
        <w:rPr>
          <w:rFonts w:ascii="Arial" w:eastAsia="Times New Roman" w:hAnsi="Arial" w:cs="Arial"/>
          <w:sz w:val="20"/>
          <w:szCs w:val="20"/>
        </w:rPr>
        <w:t xml:space="preserve"> and fish.</w:t>
      </w:r>
    </w:p>
    <w:p w14:paraId="393DD765" w14:textId="77777777" w:rsidR="00E636C0" w:rsidRPr="00622246" w:rsidRDefault="00E636C0" w:rsidP="00E636C0">
      <w:pPr>
        <w:tabs>
          <w:tab w:val="left" w:pos="907"/>
          <w:tab w:val="left" w:pos="1276"/>
        </w:tabs>
        <w:spacing w:after="0" w:line="240" w:lineRule="auto"/>
        <w:contextualSpacing/>
        <w:rPr>
          <w:rFonts w:ascii="Arial" w:eastAsia="Times New Roman" w:hAnsi="Arial" w:cs="Arial"/>
          <w:sz w:val="20"/>
          <w:szCs w:val="20"/>
        </w:rPr>
      </w:pPr>
    </w:p>
    <w:p w14:paraId="147D0F84" w14:textId="77777777" w:rsidR="00E636C0" w:rsidRPr="00622246" w:rsidRDefault="00E636C0" w:rsidP="00E636C0">
      <w:pPr>
        <w:tabs>
          <w:tab w:val="left" w:pos="907"/>
          <w:tab w:val="left" w:pos="1276"/>
        </w:tabs>
        <w:spacing w:after="0" w:line="240" w:lineRule="auto"/>
        <w:rPr>
          <w:rFonts w:ascii="Arial" w:eastAsia="Times New Roman" w:hAnsi="Arial" w:cs="Arial"/>
          <w:sz w:val="20"/>
          <w:szCs w:val="20"/>
        </w:rPr>
      </w:pPr>
      <w:r w:rsidRPr="00622246">
        <w:rPr>
          <w:rFonts w:ascii="Arial" w:eastAsia="Times New Roman" w:hAnsi="Arial" w:cs="Arial"/>
          <w:b/>
          <w:noProof/>
          <w:sz w:val="20"/>
          <w:szCs w:val="20"/>
          <w:lang w:eastAsia="en-GB"/>
        </w:rPr>
        <w:t>H</w:t>
      </w:r>
      <w:r w:rsidR="00A34DC5" w:rsidRPr="00622246">
        <w:rPr>
          <w:rFonts w:ascii="Arial" w:eastAsia="Times New Roman" w:hAnsi="Arial" w:cs="Arial"/>
          <w:b/>
          <w:noProof/>
          <w:sz w:val="20"/>
          <w:szCs w:val="20"/>
          <w:lang w:eastAsia="en-GB"/>
        </w:rPr>
        <w:t>abitat</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xml:space="preserve">– </w:t>
      </w:r>
      <w:r w:rsidRPr="00622246">
        <w:rPr>
          <w:rFonts w:ascii="Arial" w:eastAsia="Times New Roman" w:hAnsi="Arial" w:cs="Arial"/>
          <w:sz w:val="20"/>
          <w:szCs w:val="20"/>
        </w:rPr>
        <w:t>At sea, often far offshore, but also in estuarine waters.</w:t>
      </w:r>
    </w:p>
    <w:p w14:paraId="1CC8FBEB" w14:textId="77777777" w:rsidR="00E636C0" w:rsidRPr="00622246"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tbl>
      <w:tblPr>
        <w:tblW w:w="4111" w:type="dxa"/>
        <w:tblInd w:w="108" w:type="dxa"/>
        <w:tblLayout w:type="fixed"/>
        <w:tblLook w:val="04A0" w:firstRow="1" w:lastRow="0" w:firstColumn="1" w:lastColumn="0" w:noHBand="0" w:noVBand="1"/>
      </w:tblPr>
      <w:tblGrid>
        <w:gridCol w:w="1702"/>
        <w:gridCol w:w="992"/>
        <w:gridCol w:w="1417"/>
      </w:tblGrid>
      <w:tr w:rsidR="00E636C0" w:rsidRPr="00622246" w14:paraId="7624A6EB"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65752C5A"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B336B8F"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Low tide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B2383F"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High tide</w:t>
            </w:r>
          </w:p>
        </w:tc>
      </w:tr>
      <w:tr w:rsidR="00E636C0" w:rsidRPr="00622246" w14:paraId="45B4CEDD"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772483FF"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Open water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E8CCF0"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40B0467"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r>
      <w:tr w:rsidR="00E636C0" w:rsidRPr="00622246" w14:paraId="4FEE134B"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4470E042"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Intertidal mud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581400"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3041D8B"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r>
      <w:tr w:rsidR="00E636C0" w:rsidRPr="00622246" w14:paraId="2A1249BA"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7B670E1E"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Saltmarsh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B959EFE"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601471E"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7AC7AF7C"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1AA339EB"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Rocky shore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F19B94"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EA40E1"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2EB73BEE"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59A41E46"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Coastal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2A4644"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8D64238"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4C4E2685"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4682EE48"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Inland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7FC0B50"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B4AB6A9"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bl>
    <w:p w14:paraId="6D288DD6" w14:textId="77777777" w:rsidR="00E636C0" w:rsidRPr="00622246"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47D63C8F" w14:textId="77777777" w:rsidR="00E636C0" w:rsidRPr="00622246" w:rsidRDefault="00E636C0" w:rsidP="00E636C0">
      <w:pPr>
        <w:tabs>
          <w:tab w:val="left" w:pos="907"/>
          <w:tab w:val="left" w:pos="1276"/>
        </w:tabs>
        <w:spacing w:after="120" w:line="240" w:lineRule="auto"/>
        <w:jc w:val="both"/>
        <w:rPr>
          <w:rFonts w:ascii="Arial" w:eastAsia="Times New Roman" w:hAnsi="Arial" w:cs="Arial"/>
          <w:b/>
          <w:noProof/>
          <w:sz w:val="20"/>
          <w:szCs w:val="20"/>
          <w:lang w:eastAsia="en-GB"/>
        </w:rPr>
      </w:pPr>
      <w:r w:rsidRPr="00622246">
        <w:rPr>
          <w:rFonts w:ascii="Arial" w:eastAsia="Times New Roman" w:hAnsi="Arial" w:cs="Arial"/>
          <w:b/>
          <w:noProof/>
          <w:sz w:val="20"/>
          <w:szCs w:val="20"/>
          <w:lang w:eastAsia="en-GB"/>
        </w:rPr>
        <w:t>D</w:t>
      </w:r>
      <w:r w:rsidR="00A34DC5" w:rsidRPr="00622246">
        <w:rPr>
          <w:rFonts w:ascii="Arial" w:eastAsia="Times New Roman" w:hAnsi="Arial" w:cs="Arial"/>
          <w:b/>
          <w:noProof/>
          <w:sz w:val="20"/>
          <w:szCs w:val="20"/>
          <w:lang w:eastAsia="en-GB"/>
        </w:rPr>
        <w:t>istribution</w:t>
      </w:r>
      <w:r w:rsidRPr="00622246">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2006"/>
      </w:tblGrid>
      <w:tr w:rsidR="00E636C0" w:rsidRPr="00622246" w14:paraId="3A6A054A" w14:textId="77777777" w:rsidTr="00F13FF8">
        <w:tc>
          <w:tcPr>
            <w:tcW w:w="2079" w:type="dxa"/>
            <w:shd w:val="clear" w:color="auto" w:fill="auto"/>
            <w:vAlign w:val="center"/>
          </w:tcPr>
          <w:p w14:paraId="00DE107F" w14:textId="77777777" w:rsidR="00E636C0" w:rsidRPr="00622246" w:rsidRDefault="0068436D"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Inner Forth</w:t>
            </w:r>
          </w:p>
        </w:tc>
        <w:tc>
          <w:tcPr>
            <w:tcW w:w="2032" w:type="dxa"/>
            <w:shd w:val="clear" w:color="auto" w:fill="auto"/>
            <w:vAlign w:val="center"/>
          </w:tcPr>
          <w:p w14:paraId="622B83BE"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Rare</w:t>
            </w:r>
          </w:p>
        </w:tc>
      </w:tr>
      <w:tr w:rsidR="00E636C0" w:rsidRPr="00622246" w14:paraId="754A6866" w14:textId="77777777" w:rsidTr="00F13FF8">
        <w:tc>
          <w:tcPr>
            <w:tcW w:w="2079" w:type="dxa"/>
            <w:shd w:val="clear" w:color="auto" w:fill="auto"/>
            <w:vAlign w:val="center"/>
          </w:tcPr>
          <w:p w14:paraId="1059B117"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O</w:t>
            </w:r>
            <w:r w:rsidR="0068436D" w:rsidRPr="00622246">
              <w:rPr>
                <w:rFonts w:ascii="Arial" w:eastAsia="Times New Roman" w:hAnsi="Arial" w:cs="Arial"/>
                <w:noProof/>
                <w:sz w:val="20"/>
                <w:szCs w:val="20"/>
                <w:lang w:eastAsia="en-GB"/>
              </w:rPr>
              <w:t>uter areas</w:t>
            </w:r>
          </w:p>
        </w:tc>
        <w:tc>
          <w:tcPr>
            <w:tcW w:w="2032" w:type="dxa"/>
            <w:shd w:val="clear" w:color="auto" w:fill="auto"/>
            <w:vAlign w:val="center"/>
          </w:tcPr>
          <w:p w14:paraId="5BEB8496"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Locally uncommon</w:t>
            </w:r>
          </w:p>
        </w:tc>
      </w:tr>
    </w:tbl>
    <w:p w14:paraId="4293FF33" w14:textId="77777777" w:rsidR="00E636C0"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42B221F7" w14:textId="77777777" w:rsidR="00622246" w:rsidRDefault="00622246"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46CDE3C9" w14:textId="77777777" w:rsidR="00622246" w:rsidRDefault="00622246"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63A874CD" w14:textId="77777777" w:rsidR="00622246" w:rsidRDefault="00622246"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5095D40F" w14:textId="77777777" w:rsidR="00622246" w:rsidRDefault="00622246"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1EF51965" w14:textId="77777777" w:rsidR="00622246" w:rsidRDefault="00622246"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3BDBF848" w14:textId="77777777" w:rsidR="00622246" w:rsidRPr="00622246" w:rsidRDefault="00622246"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00D0ABAA" w14:textId="77777777" w:rsid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60565380" w14:textId="77777777" w:rsidR="00E9274C" w:rsidRPr="00E636C0" w:rsidRDefault="00E9274C" w:rsidP="00E636C0">
      <w:pPr>
        <w:tabs>
          <w:tab w:val="left" w:pos="907"/>
          <w:tab w:val="left" w:pos="1276"/>
        </w:tabs>
        <w:spacing w:after="0" w:line="240" w:lineRule="auto"/>
        <w:jc w:val="both"/>
        <w:rPr>
          <w:rFonts w:ascii="Arial" w:eastAsia="Times New Roman" w:hAnsi="Arial" w:cs="Arial"/>
          <w:noProof/>
          <w:szCs w:val="24"/>
          <w:lang w:eastAsia="en-GB"/>
        </w:rPr>
      </w:pPr>
    </w:p>
    <w:p w14:paraId="6ACE3EEC"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0550DED8"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r>
        <w:rPr>
          <w:rFonts w:ascii="Arial" w:eastAsia="Times New Roman" w:hAnsi="Arial" w:cs="Times New Roman"/>
          <w:noProof/>
          <w:szCs w:val="24"/>
          <w:lang w:eastAsia="en-GB"/>
        </w:rPr>
        <mc:AlternateContent>
          <mc:Choice Requires="wps">
            <w:drawing>
              <wp:anchor distT="0" distB="0" distL="114300" distR="114300" simplePos="0" relativeHeight="251704320" behindDoc="0" locked="0" layoutInCell="1" allowOverlap="1" wp14:anchorId="67B2A4A2" wp14:editId="4B62CF5D">
                <wp:simplePos x="0" y="0"/>
                <wp:positionH relativeFrom="column">
                  <wp:posOffset>2443480</wp:posOffset>
                </wp:positionH>
                <wp:positionV relativeFrom="paragraph">
                  <wp:posOffset>123825</wp:posOffset>
                </wp:positionV>
                <wp:extent cx="428625" cy="1770380"/>
                <wp:effectExtent l="0" t="0" r="0" b="0"/>
                <wp:wrapNone/>
                <wp:docPr id="758"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770380"/>
                        </a:xfrm>
                        <a:prstGeom prst="rect">
                          <a:avLst/>
                        </a:prstGeom>
                        <a:noFill/>
                        <a:ln w="9525">
                          <a:noFill/>
                          <a:miter lim="800000"/>
                          <a:headEnd/>
                          <a:tailEnd/>
                        </a:ln>
                      </wps:spPr>
                      <wps:txbx>
                        <w:txbxContent>
                          <w:p w14:paraId="5E7F74EA" w14:textId="77777777" w:rsidR="00B612D2" w:rsidRPr="00BE2F2E" w:rsidRDefault="00B612D2" w:rsidP="00E636C0">
                            <w:pPr>
                              <w:jc w:val="right"/>
                              <w:rPr>
                                <w:sz w:val="16"/>
                                <w:szCs w:val="18"/>
                              </w:rPr>
                            </w:pPr>
                            <w:r w:rsidRPr="00BE2F2E">
                              <w:rPr>
                                <w:sz w:val="16"/>
                                <w:szCs w:val="18"/>
                              </w:rPr>
                              <w:t>Dave King</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67B2A4A2" id="Text Box 758" o:spid="_x0000_s1032" type="#_x0000_t202" style="position:absolute;left:0;text-align:left;margin-left:192.4pt;margin-top:9.75pt;width:33.75pt;height:139.4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" filled="f" stroked="f">
                <v:textbox style="layout-flow:vertical">
                  <w:txbxContent>
                    <w:p w14:paraId="5E7F74EA" w14:textId="77777777" w:rsidR="00B612D2" w:rsidRPr="00BE2F2E" w:rsidRDefault="00B612D2" w:rsidP="00E636C0">
                      <w:pPr>
                        <w:jc w:val="right"/>
                        <w:rPr>
                          <w:sz w:val="16"/>
                          <w:szCs w:val="18"/>
                        </w:rPr>
                      </w:pPr>
                      <w:r w:rsidRPr="00BE2F2E">
                        <w:rPr>
                          <w:sz w:val="16"/>
                          <w:szCs w:val="18"/>
                        </w:rPr>
                        <w:t>Dave King</w:t>
                      </w:r>
                    </w:p>
                  </w:txbxContent>
                </v:textbox>
              </v:shape>
            </w:pict>
          </mc:Fallback>
        </mc:AlternateContent>
      </w:r>
      <w:r>
        <w:rPr>
          <w:rFonts w:ascii="Arial" w:eastAsia="Times New Roman" w:hAnsi="Arial" w:cs="Arial"/>
          <w:b/>
          <w:noProof/>
          <w:szCs w:val="24"/>
          <w:lang w:eastAsia="en-GB"/>
        </w:rPr>
        <w:drawing>
          <wp:inline distT="0" distB="0" distL="0" distR="0" wp14:anchorId="28BA0DEF" wp14:editId="04B559ED">
            <wp:extent cx="2640965" cy="1840865"/>
            <wp:effectExtent l="0" t="0" r="6985" b="6985"/>
            <wp:docPr id="702" name="Picture 702" descr="S:\John Calladine\Photos for Firth of Forth\Images for Anne\long tailed duck _Dave K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John Calladine\Photos for Firth of Forth\Images for Anne\long tailed duck _Dave King (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40965" cy="1840865"/>
                    </a:xfrm>
                    <a:prstGeom prst="rect">
                      <a:avLst/>
                    </a:prstGeom>
                    <a:noFill/>
                    <a:ln>
                      <a:noFill/>
                    </a:ln>
                  </pic:spPr>
                </pic:pic>
              </a:graphicData>
            </a:graphic>
          </wp:inline>
        </w:drawing>
      </w:r>
    </w:p>
    <w:p w14:paraId="0A81C8BB"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p>
    <w:p w14:paraId="2FFE739E" w14:textId="77777777" w:rsidR="00E636C0" w:rsidRPr="00622246" w:rsidRDefault="00E636C0" w:rsidP="00E636C0">
      <w:pPr>
        <w:keepNext/>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S</w:t>
      </w:r>
      <w:r w:rsidR="00A34DC5" w:rsidRPr="00622246">
        <w:rPr>
          <w:rFonts w:ascii="Arial" w:eastAsia="Times New Roman" w:hAnsi="Arial" w:cs="Arial"/>
          <w:b/>
          <w:noProof/>
          <w:sz w:val="20"/>
          <w:szCs w:val="20"/>
          <w:lang w:eastAsia="en-GB"/>
        </w:rPr>
        <w:t>easonality</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Winter visitor, mainly November to April, peaking in February.</w:t>
      </w:r>
    </w:p>
    <w:p w14:paraId="4FA64B64" w14:textId="77777777" w:rsidR="00E636C0" w:rsidRPr="00E636C0" w:rsidRDefault="00E636C0" w:rsidP="00E636C0">
      <w:pPr>
        <w:keepNext/>
        <w:tabs>
          <w:tab w:val="left" w:pos="907"/>
          <w:tab w:val="left" w:pos="1276"/>
        </w:tabs>
        <w:spacing w:after="0" w:line="240" w:lineRule="auto"/>
        <w:jc w:val="both"/>
        <w:rPr>
          <w:rFonts w:ascii="Arial" w:eastAsia="Times New Roman" w:hAnsi="Arial" w:cs="Arial"/>
          <w:noProof/>
          <w:szCs w:val="24"/>
          <w:lang w:eastAsia="en-GB"/>
        </w:rPr>
      </w:pPr>
      <w:r w:rsidRPr="00E636C0">
        <w:rPr>
          <w:rFonts w:ascii="Arial" w:eastAsia="Times New Roman" w:hAnsi="Arial" w:cs="Arial"/>
          <w:noProof/>
          <w:szCs w:val="24"/>
          <w:lang w:eastAsia="en-GB"/>
        </w:rPr>
        <w:t xml:space="preserve"> </w:t>
      </w:r>
    </w:p>
    <w:p w14:paraId="39A710BF"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r>
        <w:rPr>
          <w:rFonts w:ascii="Arial" w:eastAsia="Times New Roman" w:hAnsi="Arial" w:cs="Arial"/>
          <w:noProof/>
          <w:szCs w:val="24"/>
          <w:lang w:eastAsia="en-GB"/>
        </w:rPr>
        <w:drawing>
          <wp:inline distT="0" distB="0" distL="0" distR="0" wp14:anchorId="3C47933E" wp14:editId="4BC5769C">
            <wp:extent cx="2640965" cy="1913255"/>
            <wp:effectExtent l="0" t="0" r="6985"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40965" cy="1913255"/>
                    </a:xfrm>
                    <a:prstGeom prst="rect">
                      <a:avLst/>
                    </a:prstGeom>
                    <a:noFill/>
                    <a:ln>
                      <a:noFill/>
                    </a:ln>
                  </pic:spPr>
                </pic:pic>
              </a:graphicData>
            </a:graphic>
          </wp:inline>
        </w:drawing>
      </w:r>
    </w:p>
    <w:p w14:paraId="593A4BEC" w14:textId="77777777" w:rsidR="00E636C0" w:rsidRPr="00E636C0" w:rsidRDefault="00E636C0" w:rsidP="00E636C0">
      <w:pPr>
        <w:tabs>
          <w:tab w:val="left" w:pos="907"/>
          <w:tab w:val="left" w:pos="1276"/>
        </w:tabs>
        <w:spacing w:after="0" w:line="240" w:lineRule="auto"/>
        <w:contextualSpacing/>
        <w:jc w:val="both"/>
        <w:rPr>
          <w:rFonts w:ascii="Arial" w:eastAsia="Times New Roman" w:hAnsi="Arial" w:cs="Arial"/>
          <w:b/>
          <w:noProof/>
          <w:szCs w:val="24"/>
          <w:lang w:eastAsia="en-GB"/>
        </w:rPr>
      </w:pPr>
    </w:p>
    <w:p w14:paraId="6515275F" w14:textId="53BEF73D" w:rsidR="00147E1F" w:rsidRPr="00147E1F" w:rsidRDefault="00147E1F" w:rsidP="00147E1F">
      <w:pPr>
        <w:spacing w:after="0" w:line="240" w:lineRule="auto"/>
        <w:rPr>
          <w:rFonts w:ascii="Arial" w:eastAsia="Times New Roman" w:hAnsi="Arial" w:cs="Arial"/>
          <w:sz w:val="20"/>
          <w:szCs w:val="20"/>
          <w:lang w:eastAsia="en-GB"/>
        </w:rPr>
      </w:pPr>
      <w:r w:rsidRPr="00147E1F">
        <w:rPr>
          <w:rFonts w:ascii="Arial" w:eastAsia="Times New Roman" w:hAnsi="Arial" w:cs="Arial"/>
          <w:b/>
          <w:bCs/>
          <w:sz w:val="20"/>
          <w:szCs w:val="20"/>
          <w:lang w:eastAsia="en-GB"/>
        </w:rPr>
        <w:t xml:space="preserve">Pressures and population trends can be found for Outer Firth of Forth and St Andrews Bay Complex SPA in the Conservation and Management advice (CMA) document within site 'documents and links' section on </w:t>
      </w:r>
      <w:r w:rsidR="000C2ECC" w:rsidRPr="00147E1F">
        <w:rPr>
          <w:rFonts w:ascii="Arial" w:eastAsia="Times New Roman" w:hAnsi="Arial" w:cs="Arial"/>
          <w:b/>
          <w:bCs/>
          <w:sz w:val="20"/>
          <w:szCs w:val="20"/>
          <w:lang w:eastAsia="en-GB"/>
        </w:rPr>
        <w:t>Sitelink.</w:t>
      </w:r>
    </w:p>
    <w:p w14:paraId="1D856679" w14:textId="77777777" w:rsidR="00E636C0" w:rsidRPr="00E636C0" w:rsidRDefault="00E636C0" w:rsidP="00E636C0">
      <w:pPr>
        <w:tabs>
          <w:tab w:val="left" w:pos="907"/>
          <w:tab w:val="left" w:pos="1276"/>
        </w:tabs>
        <w:spacing w:after="0" w:line="240" w:lineRule="auto"/>
        <w:jc w:val="both"/>
        <w:rPr>
          <w:rFonts w:ascii="Arial" w:eastAsia="Times New Roman" w:hAnsi="Arial" w:cs="Times New Roman"/>
          <w:i/>
          <w:szCs w:val="24"/>
        </w:rPr>
      </w:pPr>
      <w:r w:rsidRPr="00E636C0">
        <w:rPr>
          <w:rFonts w:ascii="Arial" w:eastAsia="Times New Roman" w:hAnsi="Arial" w:cs="Times New Roman"/>
          <w:i/>
          <w:szCs w:val="24"/>
        </w:rPr>
        <w:tab/>
      </w:r>
      <w:r w:rsidRPr="00E636C0">
        <w:rPr>
          <w:rFonts w:ascii="Arial" w:eastAsia="Times New Roman" w:hAnsi="Arial" w:cs="Times New Roman"/>
          <w:i/>
          <w:szCs w:val="24"/>
        </w:rPr>
        <w:tab/>
      </w:r>
      <w:r w:rsidRPr="00E636C0">
        <w:rPr>
          <w:rFonts w:ascii="Arial" w:eastAsia="Times New Roman" w:hAnsi="Arial" w:cs="Times New Roman"/>
          <w:i/>
          <w:szCs w:val="24"/>
        </w:rPr>
        <w:tab/>
      </w:r>
      <w:r w:rsidRPr="00E636C0">
        <w:rPr>
          <w:rFonts w:ascii="Arial" w:eastAsia="Times New Roman" w:hAnsi="Arial" w:cs="Times New Roman"/>
          <w:i/>
          <w:szCs w:val="24"/>
        </w:rPr>
        <w:tab/>
      </w:r>
      <w:r w:rsidRPr="00E636C0">
        <w:rPr>
          <w:rFonts w:ascii="Arial" w:eastAsia="Times New Roman" w:hAnsi="Arial" w:cs="Times New Roman"/>
          <w:i/>
          <w:szCs w:val="24"/>
        </w:rPr>
        <w:tab/>
      </w:r>
    </w:p>
    <w:p w14:paraId="21B8F27F" w14:textId="77777777" w:rsidR="00E636C0" w:rsidRPr="00E47232" w:rsidRDefault="00E636C0" w:rsidP="00E636C0">
      <w:pPr>
        <w:tabs>
          <w:tab w:val="left" w:pos="907"/>
          <w:tab w:val="left" w:pos="1276"/>
        </w:tabs>
        <w:spacing w:after="0" w:line="240" w:lineRule="auto"/>
        <w:jc w:val="both"/>
        <w:rPr>
          <w:rFonts w:ascii="Arial" w:eastAsia="Times New Roman" w:hAnsi="Arial" w:cs="Arial"/>
          <w:b/>
          <w:noProof/>
          <w:sz w:val="24"/>
          <w:szCs w:val="24"/>
          <w:lang w:eastAsia="en-GB"/>
        </w:rPr>
      </w:pPr>
      <w:r w:rsidRPr="00E636C0">
        <w:rPr>
          <w:rFonts w:ascii="Arial" w:eastAsia="Times New Roman" w:hAnsi="Arial" w:cs="Times New Roman"/>
          <w:i/>
          <w:szCs w:val="24"/>
        </w:rPr>
        <w:br w:type="page"/>
      </w:r>
      <w:bookmarkStart w:id="23" w:name="_Toc410135625"/>
      <w:bookmarkStart w:id="24" w:name="_Toc419281580"/>
      <w:r w:rsidRPr="00E47232">
        <w:rPr>
          <w:rFonts w:ascii="Arial" w:eastAsia="Calibri" w:hAnsi="Arial" w:cs="Arial"/>
          <w:b/>
          <w:bCs/>
          <w:color w:val="548DD4" w:themeColor="text2" w:themeTint="99"/>
          <w:sz w:val="24"/>
          <w:szCs w:val="24"/>
        </w:rPr>
        <w:lastRenderedPageBreak/>
        <w:t>C</w:t>
      </w:r>
      <w:r w:rsidR="00A34DC5" w:rsidRPr="00E47232">
        <w:rPr>
          <w:rFonts w:ascii="Arial" w:eastAsia="Calibri" w:hAnsi="Arial" w:cs="Arial"/>
          <w:b/>
          <w:bCs/>
          <w:color w:val="548DD4" w:themeColor="text2" w:themeTint="99"/>
          <w:sz w:val="24"/>
          <w:szCs w:val="24"/>
        </w:rPr>
        <w:t>ommon scoter</w:t>
      </w:r>
      <w:bookmarkEnd w:id="23"/>
      <w:bookmarkEnd w:id="24"/>
      <w:r w:rsidR="00A34DC5" w:rsidRPr="00E47232">
        <w:rPr>
          <w:rFonts w:ascii="Arial" w:eastAsia="Times New Roman" w:hAnsi="Arial" w:cs="Arial"/>
          <w:b/>
          <w:noProof/>
          <w:color w:val="548DD4" w:themeColor="text2" w:themeTint="99"/>
          <w:sz w:val="24"/>
          <w:szCs w:val="24"/>
          <w:lang w:eastAsia="en-GB"/>
        </w:rPr>
        <w:t xml:space="preserve"> </w:t>
      </w:r>
    </w:p>
    <w:p w14:paraId="4F3BB100" w14:textId="77777777" w:rsidR="00E636C0" w:rsidRDefault="00E636C0" w:rsidP="00E636C0">
      <w:pPr>
        <w:tabs>
          <w:tab w:val="left" w:pos="907"/>
          <w:tab w:val="left" w:pos="1276"/>
        </w:tabs>
        <w:spacing w:after="0" w:line="240" w:lineRule="auto"/>
        <w:jc w:val="both"/>
        <w:rPr>
          <w:rFonts w:ascii="Arial" w:eastAsia="Times New Roman" w:hAnsi="Arial" w:cs="Arial"/>
          <w:b/>
          <w:i/>
          <w:noProof/>
          <w:sz w:val="20"/>
          <w:szCs w:val="20"/>
          <w:lang w:eastAsia="en-GB"/>
        </w:rPr>
      </w:pPr>
      <w:r w:rsidRPr="00622246">
        <w:rPr>
          <w:rFonts w:ascii="Arial" w:eastAsia="Times New Roman" w:hAnsi="Arial" w:cs="Arial"/>
          <w:b/>
          <w:i/>
          <w:noProof/>
          <w:sz w:val="20"/>
          <w:szCs w:val="20"/>
          <w:lang w:eastAsia="en-GB"/>
        </w:rPr>
        <w:t>Melanitta nigra</w:t>
      </w:r>
    </w:p>
    <w:p w14:paraId="605C1E75" w14:textId="77777777" w:rsidR="006D2CDC" w:rsidRDefault="006D2CDC" w:rsidP="006D2CDC">
      <w:pPr>
        <w:spacing w:after="0" w:line="240" w:lineRule="auto"/>
        <w:rPr>
          <w:rFonts w:ascii="Arial" w:eastAsia="Times New Roman" w:hAnsi="Arial" w:cs="Arial"/>
          <w:sz w:val="20"/>
          <w:szCs w:val="20"/>
          <w:lang w:eastAsia="en-GB"/>
        </w:rPr>
      </w:pPr>
      <w:r w:rsidRPr="00525D4D">
        <w:rPr>
          <w:rFonts w:ascii="Arial" w:eastAsia="Times New Roman" w:hAnsi="Arial" w:cs="Arial"/>
          <w:sz w:val="20"/>
          <w:szCs w:val="20"/>
          <w:lang w:eastAsia="en-GB"/>
        </w:rPr>
        <w:t>For the most up to date information on site conservation status and population trends go to Sitelink:</w:t>
      </w:r>
    </w:p>
    <w:p w14:paraId="6BB65435" w14:textId="77777777" w:rsidR="00EF5EFD" w:rsidRPr="00964064" w:rsidRDefault="00EF5EFD" w:rsidP="006D2CDC">
      <w:pPr>
        <w:spacing w:after="0" w:line="240" w:lineRule="auto"/>
        <w:rPr>
          <w:rFonts w:ascii="Arial" w:eastAsia="Times New Roman" w:hAnsi="Arial" w:cs="Arial"/>
          <w:sz w:val="20"/>
          <w:szCs w:val="20"/>
          <w:lang w:eastAsia="en-GB"/>
        </w:rPr>
      </w:pPr>
    </w:p>
    <w:p w14:paraId="490966EA" w14:textId="77777777" w:rsidR="006D2CDC" w:rsidRPr="00525D4D" w:rsidRDefault="00000000" w:rsidP="006D2CDC">
      <w:pPr>
        <w:spacing w:after="0" w:line="240" w:lineRule="auto"/>
        <w:rPr>
          <w:rFonts w:ascii="Calibri" w:eastAsia="Times New Roman" w:hAnsi="Calibri" w:cs="Calibri"/>
          <w:b/>
          <w:bCs/>
          <w:lang w:eastAsia="en-GB"/>
        </w:rPr>
      </w:pPr>
      <w:hyperlink r:id="rId98" w:history="1">
        <w:r w:rsidR="006D2CDC" w:rsidRPr="00964064">
          <w:rPr>
            <w:rFonts w:ascii="Arial" w:eastAsia="Times New Roman" w:hAnsi="Arial" w:cs="Arial"/>
            <w:b/>
            <w:bCs/>
            <w:color w:val="0000FF"/>
            <w:sz w:val="20"/>
            <w:szCs w:val="20"/>
            <w:u w:val="single"/>
            <w:lang w:eastAsia="en-GB"/>
          </w:rPr>
          <w:t>Firth of Forth SPA</w:t>
        </w:r>
      </w:hyperlink>
    </w:p>
    <w:p w14:paraId="08BDF4E1" w14:textId="77777777" w:rsidR="006D2CDC" w:rsidRPr="00525D4D" w:rsidRDefault="00000000" w:rsidP="006D2CDC">
      <w:pPr>
        <w:spacing w:after="0" w:line="240" w:lineRule="auto"/>
        <w:rPr>
          <w:rFonts w:ascii="Calibri" w:eastAsia="Times New Roman" w:hAnsi="Calibri" w:cs="Calibri"/>
          <w:b/>
          <w:bCs/>
          <w:lang w:eastAsia="en-GB"/>
        </w:rPr>
      </w:pPr>
      <w:hyperlink r:id="rId99" w:history="1">
        <w:r w:rsidR="006D2CDC" w:rsidRPr="00525D4D">
          <w:rPr>
            <w:rFonts w:ascii="Arial" w:hAnsi="Arial" w:cs="Arial"/>
            <w:b/>
            <w:bCs/>
            <w:color w:val="0000FF"/>
            <w:sz w:val="20"/>
            <w:szCs w:val="20"/>
            <w:u w:val="single"/>
          </w:rPr>
          <w:t>Outer Firth of Forth and Tay Bay Complex SPA.</w:t>
        </w:r>
      </w:hyperlink>
    </w:p>
    <w:p w14:paraId="52A3B83A" w14:textId="77777777" w:rsidR="00FA71E2" w:rsidRPr="00853DF9" w:rsidRDefault="00EF5EFD" w:rsidP="00E636C0">
      <w:pPr>
        <w:tabs>
          <w:tab w:val="left" w:pos="907"/>
          <w:tab w:val="left" w:pos="1276"/>
        </w:tabs>
        <w:spacing w:after="0" w:line="240" w:lineRule="auto"/>
        <w:rPr>
          <w:rFonts w:ascii="Arial" w:eastAsia="Times New Roman" w:hAnsi="Arial" w:cs="Arial"/>
          <w:noProof/>
          <w:sz w:val="20"/>
          <w:szCs w:val="20"/>
          <w:lang w:eastAsia="en-GB"/>
        </w:rPr>
      </w:pPr>
      <w:r w:rsidRPr="00853DF9">
        <w:rPr>
          <w:rFonts w:ascii="Arial" w:hAnsi="Arial" w:cs="Arial"/>
          <w:sz w:val="20"/>
          <w:szCs w:val="20"/>
        </w:rPr>
        <w:t xml:space="preserve">Sitelink provides feature condition assessment details, with feature conservation objectives provided in either a Conservation Advice Package (CAP), Conservation and Management Advice (CMA) or generic Conservation </w:t>
      </w:r>
      <w:r w:rsidR="000C2ECC" w:rsidRPr="00853DF9">
        <w:rPr>
          <w:rFonts w:ascii="Arial" w:hAnsi="Arial" w:cs="Arial"/>
          <w:sz w:val="20"/>
          <w:szCs w:val="20"/>
        </w:rPr>
        <w:t>Objectives.</w:t>
      </w:r>
      <w:r w:rsidR="000C2ECC" w:rsidRPr="00853DF9">
        <w:rPr>
          <w:rFonts w:ascii="Arial" w:eastAsia="Times New Roman" w:hAnsi="Arial" w:cs="Arial"/>
          <w:noProof/>
          <w:sz w:val="20"/>
          <w:szCs w:val="20"/>
          <w:lang w:eastAsia="en-GB"/>
        </w:rPr>
        <w:t xml:space="preserve"> </w:t>
      </w:r>
    </w:p>
    <w:p w14:paraId="3182CC8C" w14:textId="77777777" w:rsidR="00FA71E2" w:rsidRDefault="00FA71E2" w:rsidP="00E636C0">
      <w:pPr>
        <w:tabs>
          <w:tab w:val="left" w:pos="907"/>
          <w:tab w:val="left" w:pos="1276"/>
        </w:tabs>
        <w:spacing w:after="0" w:line="240" w:lineRule="auto"/>
        <w:rPr>
          <w:rFonts w:ascii="Arial" w:eastAsia="Times New Roman" w:hAnsi="Arial" w:cs="Arial"/>
          <w:b/>
          <w:noProof/>
          <w:sz w:val="20"/>
          <w:szCs w:val="20"/>
          <w:lang w:eastAsia="en-GB"/>
        </w:rPr>
      </w:pPr>
    </w:p>
    <w:p w14:paraId="4D70BE7D" w14:textId="6DDF7B1C" w:rsidR="00E636C0" w:rsidRDefault="000C2ECC"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SPA</w:t>
      </w:r>
      <w:r w:rsidR="00E636C0" w:rsidRPr="00622246">
        <w:rPr>
          <w:rFonts w:ascii="Arial" w:eastAsia="Times New Roman" w:hAnsi="Arial" w:cs="Arial"/>
          <w:b/>
          <w:noProof/>
          <w:sz w:val="20"/>
          <w:szCs w:val="20"/>
          <w:lang w:eastAsia="en-GB"/>
        </w:rPr>
        <w:t xml:space="preserve"> Population at Classification: </w:t>
      </w:r>
      <w:r w:rsidR="00E636C0" w:rsidRPr="00622246">
        <w:rPr>
          <w:rFonts w:ascii="Arial" w:eastAsia="Times New Roman" w:hAnsi="Arial" w:cs="Arial"/>
          <w:noProof/>
          <w:sz w:val="20"/>
          <w:szCs w:val="20"/>
          <w:lang w:eastAsia="en-GB"/>
        </w:rPr>
        <w:t>2,125 individuals</w:t>
      </w:r>
    </w:p>
    <w:p w14:paraId="1A18DC35" w14:textId="77777777" w:rsidR="00E636C0" w:rsidRPr="00622246" w:rsidRDefault="00E636C0" w:rsidP="00E636C0">
      <w:pPr>
        <w:tabs>
          <w:tab w:val="left" w:pos="907"/>
          <w:tab w:val="left" w:pos="1276"/>
        </w:tabs>
        <w:spacing w:after="0" w:line="240" w:lineRule="auto"/>
        <w:rPr>
          <w:rFonts w:ascii="Arial" w:eastAsia="Times New Roman" w:hAnsi="Arial" w:cs="Arial"/>
          <w:b/>
          <w:noProof/>
          <w:sz w:val="20"/>
          <w:szCs w:val="20"/>
          <w:lang w:eastAsia="en-GB"/>
        </w:rPr>
      </w:pPr>
    </w:p>
    <w:p w14:paraId="46C4A26A" w14:textId="77777777" w:rsidR="00E636C0" w:rsidRPr="00622246" w:rsidRDefault="00E636C0" w:rsidP="00E636C0">
      <w:pPr>
        <w:tabs>
          <w:tab w:val="left" w:pos="907"/>
          <w:tab w:val="left" w:pos="1276"/>
        </w:tabs>
        <w:spacing w:after="0" w:line="240" w:lineRule="auto"/>
        <w:rPr>
          <w:rFonts w:ascii="Arial" w:eastAsia="Times New Roman" w:hAnsi="Arial" w:cs="Arial"/>
          <w:b/>
          <w:noProof/>
          <w:sz w:val="20"/>
          <w:szCs w:val="20"/>
          <w:lang w:eastAsia="en-GB"/>
        </w:rPr>
      </w:pPr>
      <w:r w:rsidRPr="00622246">
        <w:rPr>
          <w:rFonts w:ascii="Arial" w:eastAsia="Times New Roman" w:hAnsi="Arial" w:cs="Arial"/>
          <w:b/>
          <w:noProof/>
          <w:sz w:val="20"/>
          <w:szCs w:val="20"/>
          <w:lang w:eastAsia="en-GB"/>
        </w:rPr>
        <w:t>O</w:t>
      </w:r>
      <w:r w:rsidR="00A34DC5" w:rsidRPr="00622246">
        <w:rPr>
          <w:rFonts w:ascii="Arial" w:eastAsia="Times New Roman" w:hAnsi="Arial" w:cs="Arial"/>
          <w:b/>
          <w:noProof/>
          <w:sz w:val="20"/>
          <w:szCs w:val="20"/>
          <w:lang w:eastAsia="en-GB"/>
        </w:rPr>
        <w:t>rigin</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xml:space="preserve"> Mostly a winter visitor from Iceland and Fennoscandinavia, although small numbers of non-breeding birds are present in the Firth of Forth throughout the year.</w:t>
      </w:r>
    </w:p>
    <w:p w14:paraId="00978917" w14:textId="77777777" w:rsidR="00E636C0" w:rsidRPr="00622246" w:rsidRDefault="00E636C0" w:rsidP="00E636C0">
      <w:pPr>
        <w:tabs>
          <w:tab w:val="left" w:pos="907"/>
          <w:tab w:val="left" w:pos="1276"/>
        </w:tabs>
        <w:spacing w:after="0" w:line="240" w:lineRule="auto"/>
        <w:rPr>
          <w:rFonts w:ascii="Arial" w:eastAsia="Times New Roman" w:hAnsi="Arial" w:cs="Arial"/>
          <w:b/>
          <w:noProof/>
          <w:sz w:val="20"/>
          <w:szCs w:val="20"/>
          <w:lang w:eastAsia="en-GB"/>
        </w:rPr>
      </w:pPr>
    </w:p>
    <w:p w14:paraId="5072DCE5"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B</w:t>
      </w:r>
      <w:r w:rsidR="00A34DC5" w:rsidRPr="00622246">
        <w:rPr>
          <w:rFonts w:ascii="Arial" w:eastAsia="Times New Roman" w:hAnsi="Arial" w:cs="Arial"/>
          <w:b/>
          <w:noProof/>
          <w:sz w:val="20"/>
          <w:szCs w:val="20"/>
          <w:lang w:eastAsia="en-GB"/>
        </w:rPr>
        <w:t>ehaviour</w:t>
      </w:r>
      <w:r w:rsidRPr="00622246">
        <w:rPr>
          <w:rFonts w:ascii="Arial" w:eastAsia="Times New Roman" w:hAnsi="Arial" w:cs="Arial"/>
          <w:noProof/>
          <w:sz w:val="20"/>
          <w:szCs w:val="20"/>
          <w:lang w:eastAsia="en-GB"/>
        </w:rPr>
        <w:t xml:space="preserve"> – Feeds and roosts in flocks sometimes quite far offshore.  Frequent</w:t>
      </w:r>
      <w:r w:rsidR="000865F5">
        <w:rPr>
          <w:rFonts w:ascii="Arial" w:eastAsia="Times New Roman" w:hAnsi="Arial" w:cs="Arial"/>
          <w:noProof/>
          <w:sz w:val="20"/>
          <w:szCs w:val="20"/>
          <w:lang w:eastAsia="en-GB"/>
        </w:rPr>
        <w:t>ly</w:t>
      </w:r>
      <w:r w:rsidRPr="00622246">
        <w:rPr>
          <w:rFonts w:ascii="Arial" w:eastAsia="Times New Roman" w:hAnsi="Arial" w:cs="Arial"/>
          <w:noProof/>
          <w:sz w:val="20"/>
          <w:szCs w:val="20"/>
          <w:lang w:eastAsia="en-GB"/>
        </w:rPr>
        <w:t xml:space="preserve">  </w:t>
      </w:r>
      <w:r w:rsidR="000865F5">
        <w:rPr>
          <w:rFonts w:ascii="Arial" w:eastAsia="Times New Roman" w:hAnsi="Arial" w:cs="Arial"/>
          <w:noProof/>
          <w:sz w:val="20"/>
          <w:szCs w:val="20"/>
          <w:lang w:eastAsia="en-GB"/>
        </w:rPr>
        <w:t xml:space="preserve">fly </w:t>
      </w:r>
      <w:r w:rsidRPr="00622246">
        <w:rPr>
          <w:rFonts w:ascii="Arial" w:eastAsia="Times New Roman" w:hAnsi="Arial" w:cs="Arial"/>
          <w:noProof/>
          <w:sz w:val="20"/>
          <w:szCs w:val="20"/>
          <w:lang w:eastAsia="en-GB"/>
        </w:rPr>
        <w:t>between favoured feeding areas.</w:t>
      </w:r>
    </w:p>
    <w:p w14:paraId="6191171B" w14:textId="77777777" w:rsidR="00E636C0" w:rsidRPr="00622246" w:rsidRDefault="00E636C0" w:rsidP="00E636C0">
      <w:pPr>
        <w:tabs>
          <w:tab w:val="left" w:pos="907"/>
          <w:tab w:val="left" w:pos="1276"/>
        </w:tabs>
        <w:spacing w:after="0" w:line="240" w:lineRule="auto"/>
        <w:rPr>
          <w:rFonts w:ascii="Arial" w:eastAsia="Times New Roman" w:hAnsi="Arial" w:cs="Arial"/>
          <w:b/>
          <w:noProof/>
          <w:sz w:val="20"/>
          <w:szCs w:val="20"/>
          <w:lang w:eastAsia="en-GB"/>
        </w:rPr>
      </w:pPr>
    </w:p>
    <w:p w14:paraId="16304AEA"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D</w:t>
      </w:r>
      <w:r w:rsidR="00A34DC5" w:rsidRPr="00622246">
        <w:rPr>
          <w:rFonts w:ascii="Arial" w:eastAsia="Times New Roman" w:hAnsi="Arial" w:cs="Arial"/>
          <w:b/>
          <w:noProof/>
          <w:sz w:val="20"/>
          <w:szCs w:val="20"/>
          <w:lang w:eastAsia="en-GB"/>
        </w:rPr>
        <w:t>iet</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A range of mollusc species caught by diving and foraging mostly</w:t>
      </w:r>
      <w:r w:rsidR="009124C3">
        <w:rPr>
          <w:rFonts w:ascii="Arial" w:eastAsia="Times New Roman" w:hAnsi="Arial" w:cs="Arial"/>
          <w:noProof/>
          <w:sz w:val="20"/>
          <w:szCs w:val="20"/>
          <w:lang w:eastAsia="en-GB"/>
        </w:rPr>
        <w:t xml:space="preserve"> over </w:t>
      </w:r>
      <w:r w:rsidRPr="00622246">
        <w:rPr>
          <w:rFonts w:ascii="Arial" w:eastAsia="Times New Roman" w:hAnsi="Arial" w:cs="Arial"/>
          <w:noProof/>
          <w:sz w:val="20"/>
          <w:szCs w:val="20"/>
          <w:lang w:eastAsia="en-GB"/>
        </w:rPr>
        <w:t>sandy substrates.</w:t>
      </w:r>
    </w:p>
    <w:p w14:paraId="55B6C042" w14:textId="77777777" w:rsidR="00E636C0" w:rsidRPr="00622246" w:rsidRDefault="00E636C0" w:rsidP="00E636C0">
      <w:pPr>
        <w:tabs>
          <w:tab w:val="left" w:pos="907"/>
          <w:tab w:val="left" w:pos="1276"/>
        </w:tabs>
        <w:spacing w:after="0" w:line="240" w:lineRule="auto"/>
        <w:rPr>
          <w:rFonts w:ascii="Arial" w:eastAsia="Times New Roman" w:hAnsi="Arial" w:cs="Arial"/>
          <w:b/>
          <w:noProof/>
          <w:sz w:val="20"/>
          <w:szCs w:val="20"/>
          <w:lang w:eastAsia="en-GB"/>
        </w:rPr>
      </w:pPr>
    </w:p>
    <w:p w14:paraId="5EFA883B"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H</w:t>
      </w:r>
      <w:r w:rsidR="00A34DC5" w:rsidRPr="00622246">
        <w:rPr>
          <w:rFonts w:ascii="Arial" w:eastAsia="Times New Roman" w:hAnsi="Arial" w:cs="Arial"/>
          <w:b/>
          <w:noProof/>
          <w:sz w:val="20"/>
          <w:szCs w:val="20"/>
          <w:lang w:eastAsia="en-GB"/>
        </w:rPr>
        <w:t>abitat</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xml:space="preserve">– Away from their breeding grounds </w:t>
      </w:r>
      <w:r w:rsidR="00742944">
        <w:rPr>
          <w:rFonts w:ascii="Arial" w:eastAsia="Times New Roman" w:hAnsi="Arial" w:cs="Arial"/>
          <w:noProof/>
          <w:sz w:val="20"/>
          <w:szCs w:val="20"/>
          <w:lang w:eastAsia="en-GB"/>
        </w:rPr>
        <w:t>c</w:t>
      </w:r>
      <w:r w:rsidR="00742944" w:rsidRPr="00622246">
        <w:rPr>
          <w:rFonts w:ascii="Arial" w:eastAsia="Times New Roman" w:hAnsi="Arial" w:cs="Arial"/>
          <w:noProof/>
          <w:sz w:val="20"/>
          <w:szCs w:val="20"/>
          <w:lang w:eastAsia="en-GB"/>
        </w:rPr>
        <w:t xml:space="preserve">ommon </w:t>
      </w:r>
      <w:r w:rsidR="00742944">
        <w:rPr>
          <w:rFonts w:ascii="Arial" w:eastAsia="Times New Roman" w:hAnsi="Arial" w:cs="Arial"/>
          <w:noProof/>
          <w:sz w:val="20"/>
          <w:szCs w:val="20"/>
          <w:lang w:eastAsia="en-GB"/>
        </w:rPr>
        <w:t>s</w:t>
      </w:r>
      <w:r w:rsidR="00742944" w:rsidRPr="00622246">
        <w:rPr>
          <w:rFonts w:ascii="Arial" w:eastAsia="Times New Roman" w:hAnsi="Arial" w:cs="Arial"/>
          <w:noProof/>
          <w:sz w:val="20"/>
          <w:szCs w:val="20"/>
          <w:lang w:eastAsia="en-GB"/>
        </w:rPr>
        <w:t xml:space="preserve">coter </w:t>
      </w:r>
      <w:r w:rsidRPr="00622246">
        <w:rPr>
          <w:rFonts w:ascii="Arial" w:eastAsia="Times New Roman" w:hAnsi="Arial" w:cs="Arial"/>
          <w:noProof/>
          <w:sz w:val="20"/>
          <w:szCs w:val="20"/>
          <w:lang w:eastAsia="en-GB"/>
        </w:rPr>
        <w:t>spend most of their time on the sea.  They forage for food by diving in inshore waters that are up to 20 m deep.</w:t>
      </w:r>
    </w:p>
    <w:p w14:paraId="4C491A9F" w14:textId="77777777" w:rsidR="00E636C0" w:rsidRPr="00622246"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tbl>
      <w:tblPr>
        <w:tblW w:w="4111" w:type="dxa"/>
        <w:tblInd w:w="108" w:type="dxa"/>
        <w:tblLayout w:type="fixed"/>
        <w:tblLook w:val="00A0" w:firstRow="1" w:lastRow="0" w:firstColumn="1" w:lastColumn="0" w:noHBand="0" w:noVBand="0"/>
      </w:tblPr>
      <w:tblGrid>
        <w:gridCol w:w="1702"/>
        <w:gridCol w:w="992"/>
        <w:gridCol w:w="1417"/>
      </w:tblGrid>
      <w:tr w:rsidR="00E636C0" w:rsidRPr="00622246" w14:paraId="243C3F7D" w14:textId="77777777" w:rsidTr="00F13FF8">
        <w:tc>
          <w:tcPr>
            <w:tcW w:w="1702" w:type="dxa"/>
            <w:tcBorders>
              <w:top w:val="single" w:sz="4" w:space="0" w:color="auto"/>
              <w:left w:val="single" w:sz="4" w:space="0" w:color="auto"/>
              <w:bottom w:val="single" w:sz="4" w:space="0" w:color="auto"/>
              <w:right w:val="single" w:sz="4" w:space="0" w:color="auto"/>
            </w:tcBorders>
          </w:tcPr>
          <w:p w14:paraId="2B8F21C6"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2D0F84DE"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Low tide</w:t>
            </w:r>
          </w:p>
        </w:tc>
        <w:tc>
          <w:tcPr>
            <w:tcW w:w="1417" w:type="dxa"/>
            <w:tcBorders>
              <w:top w:val="single" w:sz="4" w:space="0" w:color="auto"/>
              <w:left w:val="single" w:sz="4" w:space="0" w:color="auto"/>
              <w:bottom w:val="single" w:sz="4" w:space="0" w:color="auto"/>
              <w:right w:val="single" w:sz="4" w:space="0" w:color="auto"/>
            </w:tcBorders>
          </w:tcPr>
          <w:p w14:paraId="47690D9E"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High tide</w:t>
            </w:r>
          </w:p>
        </w:tc>
      </w:tr>
      <w:tr w:rsidR="00E636C0" w:rsidRPr="00622246" w14:paraId="0F34E1D0" w14:textId="77777777" w:rsidTr="00F13FF8">
        <w:tc>
          <w:tcPr>
            <w:tcW w:w="1702" w:type="dxa"/>
            <w:tcBorders>
              <w:top w:val="single" w:sz="4" w:space="0" w:color="auto"/>
              <w:left w:val="single" w:sz="4" w:space="0" w:color="auto"/>
              <w:bottom w:val="single" w:sz="4" w:space="0" w:color="auto"/>
              <w:right w:val="single" w:sz="4" w:space="0" w:color="auto"/>
            </w:tcBorders>
          </w:tcPr>
          <w:p w14:paraId="365C7720"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Open water</w:t>
            </w:r>
          </w:p>
        </w:tc>
        <w:tc>
          <w:tcPr>
            <w:tcW w:w="992" w:type="dxa"/>
            <w:tcBorders>
              <w:top w:val="single" w:sz="4" w:space="0" w:color="auto"/>
              <w:left w:val="single" w:sz="4" w:space="0" w:color="auto"/>
              <w:bottom w:val="single" w:sz="4" w:space="0" w:color="auto"/>
              <w:right w:val="single" w:sz="4" w:space="0" w:color="auto"/>
            </w:tcBorders>
          </w:tcPr>
          <w:p w14:paraId="1452E2DD"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tcPr>
          <w:p w14:paraId="4AD602C3"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r>
      <w:tr w:rsidR="00E636C0" w:rsidRPr="00622246" w14:paraId="52B988AE" w14:textId="77777777" w:rsidTr="00F13FF8">
        <w:tc>
          <w:tcPr>
            <w:tcW w:w="1702" w:type="dxa"/>
            <w:tcBorders>
              <w:top w:val="single" w:sz="4" w:space="0" w:color="auto"/>
              <w:left w:val="single" w:sz="4" w:space="0" w:color="auto"/>
              <w:bottom w:val="single" w:sz="4" w:space="0" w:color="auto"/>
              <w:right w:val="single" w:sz="4" w:space="0" w:color="auto"/>
            </w:tcBorders>
          </w:tcPr>
          <w:p w14:paraId="7AC79C69"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Intertidal mud</w:t>
            </w:r>
          </w:p>
        </w:tc>
        <w:tc>
          <w:tcPr>
            <w:tcW w:w="992" w:type="dxa"/>
            <w:tcBorders>
              <w:top w:val="single" w:sz="4" w:space="0" w:color="auto"/>
              <w:left w:val="single" w:sz="4" w:space="0" w:color="auto"/>
              <w:bottom w:val="single" w:sz="4" w:space="0" w:color="auto"/>
              <w:right w:val="single" w:sz="4" w:space="0" w:color="auto"/>
            </w:tcBorders>
          </w:tcPr>
          <w:p w14:paraId="56C85CA8"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5F978441"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r>
      <w:tr w:rsidR="00E636C0" w:rsidRPr="00622246" w14:paraId="642BB3BF" w14:textId="77777777" w:rsidTr="00F13FF8">
        <w:tc>
          <w:tcPr>
            <w:tcW w:w="1702" w:type="dxa"/>
            <w:tcBorders>
              <w:top w:val="single" w:sz="4" w:space="0" w:color="auto"/>
              <w:left w:val="single" w:sz="4" w:space="0" w:color="auto"/>
              <w:bottom w:val="single" w:sz="4" w:space="0" w:color="auto"/>
              <w:right w:val="single" w:sz="4" w:space="0" w:color="auto"/>
            </w:tcBorders>
          </w:tcPr>
          <w:p w14:paraId="32BD5799"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Saltmarsh</w:t>
            </w:r>
          </w:p>
        </w:tc>
        <w:tc>
          <w:tcPr>
            <w:tcW w:w="992" w:type="dxa"/>
            <w:tcBorders>
              <w:top w:val="single" w:sz="4" w:space="0" w:color="auto"/>
              <w:left w:val="single" w:sz="4" w:space="0" w:color="auto"/>
              <w:bottom w:val="single" w:sz="4" w:space="0" w:color="auto"/>
              <w:right w:val="single" w:sz="4" w:space="0" w:color="auto"/>
            </w:tcBorders>
          </w:tcPr>
          <w:p w14:paraId="24D66100"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4F53FD5D"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044C21DD" w14:textId="77777777" w:rsidTr="00F13FF8">
        <w:tc>
          <w:tcPr>
            <w:tcW w:w="1702" w:type="dxa"/>
            <w:tcBorders>
              <w:top w:val="single" w:sz="4" w:space="0" w:color="auto"/>
              <w:left w:val="single" w:sz="4" w:space="0" w:color="auto"/>
              <w:bottom w:val="single" w:sz="4" w:space="0" w:color="auto"/>
              <w:right w:val="single" w:sz="4" w:space="0" w:color="auto"/>
            </w:tcBorders>
          </w:tcPr>
          <w:p w14:paraId="7B9B93DB"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Rocky shore</w:t>
            </w:r>
          </w:p>
        </w:tc>
        <w:tc>
          <w:tcPr>
            <w:tcW w:w="992" w:type="dxa"/>
            <w:tcBorders>
              <w:top w:val="single" w:sz="4" w:space="0" w:color="auto"/>
              <w:left w:val="single" w:sz="4" w:space="0" w:color="auto"/>
              <w:bottom w:val="single" w:sz="4" w:space="0" w:color="auto"/>
              <w:right w:val="single" w:sz="4" w:space="0" w:color="auto"/>
            </w:tcBorders>
          </w:tcPr>
          <w:p w14:paraId="1A8420DD"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59ED6BC4"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334E9218" w14:textId="77777777" w:rsidTr="00F13FF8">
        <w:tc>
          <w:tcPr>
            <w:tcW w:w="1702" w:type="dxa"/>
            <w:tcBorders>
              <w:top w:val="single" w:sz="4" w:space="0" w:color="auto"/>
              <w:left w:val="single" w:sz="4" w:space="0" w:color="auto"/>
              <w:bottom w:val="single" w:sz="4" w:space="0" w:color="auto"/>
              <w:right w:val="single" w:sz="4" w:space="0" w:color="auto"/>
            </w:tcBorders>
          </w:tcPr>
          <w:p w14:paraId="77BBBEB9"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Coastal fields</w:t>
            </w:r>
          </w:p>
        </w:tc>
        <w:tc>
          <w:tcPr>
            <w:tcW w:w="992" w:type="dxa"/>
            <w:tcBorders>
              <w:top w:val="single" w:sz="4" w:space="0" w:color="auto"/>
              <w:left w:val="single" w:sz="4" w:space="0" w:color="auto"/>
              <w:bottom w:val="single" w:sz="4" w:space="0" w:color="auto"/>
              <w:right w:val="single" w:sz="4" w:space="0" w:color="auto"/>
            </w:tcBorders>
          </w:tcPr>
          <w:p w14:paraId="7890BC2F"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63905660"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052C9A3B" w14:textId="77777777" w:rsidTr="00F13FF8">
        <w:tc>
          <w:tcPr>
            <w:tcW w:w="1702" w:type="dxa"/>
            <w:tcBorders>
              <w:top w:val="single" w:sz="4" w:space="0" w:color="auto"/>
              <w:left w:val="single" w:sz="4" w:space="0" w:color="auto"/>
              <w:bottom w:val="single" w:sz="4" w:space="0" w:color="auto"/>
              <w:right w:val="single" w:sz="4" w:space="0" w:color="auto"/>
            </w:tcBorders>
          </w:tcPr>
          <w:p w14:paraId="684767CD"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Inland fields</w:t>
            </w:r>
          </w:p>
        </w:tc>
        <w:tc>
          <w:tcPr>
            <w:tcW w:w="992" w:type="dxa"/>
            <w:tcBorders>
              <w:top w:val="single" w:sz="4" w:space="0" w:color="auto"/>
              <w:left w:val="single" w:sz="4" w:space="0" w:color="auto"/>
              <w:bottom w:val="single" w:sz="4" w:space="0" w:color="auto"/>
              <w:right w:val="single" w:sz="4" w:space="0" w:color="auto"/>
            </w:tcBorders>
          </w:tcPr>
          <w:p w14:paraId="16660F72"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646B5870"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bl>
    <w:p w14:paraId="1B257F3C" w14:textId="77777777" w:rsidR="00E636C0" w:rsidRPr="00622246" w:rsidRDefault="00E636C0"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088EE450" w14:textId="77777777" w:rsidR="00E636C0" w:rsidRPr="00622246" w:rsidRDefault="00E636C0" w:rsidP="00E636C0">
      <w:pPr>
        <w:tabs>
          <w:tab w:val="left" w:pos="907"/>
          <w:tab w:val="left" w:pos="1276"/>
        </w:tabs>
        <w:spacing w:after="120" w:line="240" w:lineRule="auto"/>
        <w:jc w:val="both"/>
        <w:rPr>
          <w:rFonts w:ascii="Arial" w:eastAsia="Times New Roman" w:hAnsi="Arial" w:cs="Arial"/>
          <w:b/>
          <w:noProof/>
          <w:sz w:val="20"/>
          <w:szCs w:val="20"/>
          <w:lang w:eastAsia="en-GB"/>
        </w:rPr>
      </w:pPr>
      <w:r w:rsidRPr="00622246">
        <w:rPr>
          <w:rFonts w:ascii="Arial" w:eastAsia="Times New Roman" w:hAnsi="Arial" w:cs="Arial"/>
          <w:b/>
          <w:noProof/>
          <w:sz w:val="20"/>
          <w:szCs w:val="20"/>
          <w:lang w:eastAsia="en-GB"/>
        </w:rPr>
        <w:t>D</w:t>
      </w:r>
      <w:r w:rsidR="00A34DC5" w:rsidRPr="00622246">
        <w:rPr>
          <w:rFonts w:ascii="Arial" w:eastAsia="Times New Roman" w:hAnsi="Arial" w:cs="Arial"/>
          <w:b/>
          <w:noProof/>
          <w:sz w:val="20"/>
          <w:szCs w:val="20"/>
          <w:lang w:eastAsia="en-GB"/>
        </w:rPr>
        <w:t>istribution</w:t>
      </w:r>
      <w:r w:rsidRPr="00622246">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9"/>
        <w:gridCol w:w="2002"/>
      </w:tblGrid>
      <w:tr w:rsidR="00E636C0" w:rsidRPr="00622246" w14:paraId="164B1C70" w14:textId="77777777" w:rsidTr="00F13FF8">
        <w:tc>
          <w:tcPr>
            <w:tcW w:w="2079" w:type="dxa"/>
          </w:tcPr>
          <w:p w14:paraId="6CD9776C" w14:textId="77777777" w:rsidR="00E636C0" w:rsidRPr="00622246" w:rsidRDefault="0068436D"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Inner Forth</w:t>
            </w:r>
          </w:p>
        </w:tc>
        <w:tc>
          <w:tcPr>
            <w:tcW w:w="2032" w:type="dxa"/>
          </w:tcPr>
          <w:p w14:paraId="6DC76A6F"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Rare</w:t>
            </w:r>
          </w:p>
        </w:tc>
      </w:tr>
      <w:tr w:rsidR="00E636C0" w:rsidRPr="00622246" w14:paraId="7387FE3A" w14:textId="77777777" w:rsidTr="00F13FF8">
        <w:tc>
          <w:tcPr>
            <w:tcW w:w="2079" w:type="dxa"/>
          </w:tcPr>
          <w:p w14:paraId="5A8EAEC1"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O</w:t>
            </w:r>
            <w:r w:rsidR="0068436D" w:rsidRPr="00622246">
              <w:rPr>
                <w:rFonts w:ascii="Arial" w:eastAsia="Times New Roman" w:hAnsi="Arial" w:cs="Arial"/>
                <w:noProof/>
                <w:sz w:val="20"/>
                <w:szCs w:val="20"/>
                <w:lang w:eastAsia="en-GB"/>
              </w:rPr>
              <w:t>uter areas</w:t>
            </w:r>
          </w:p>
        </w:tc>
        <w:tc>
          <w:tcPr>
            <w:tcW w:w="2032" w:type="dxa"/>
          </w:tcPr>
          <w:p w14:paraId="2ED3198D"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Locally common</w:t>
            </w:r>
          </w:p>
        </w:tc>
      </w:tr>
    </w:tbl>
    <w:p w14:paraId="4330E644" w14:textId="77777777" w:rsidR="00E636C0" w:rsidRPr="00622246"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45FE8775" w14:textId="77777777" w:rsidR="00E636C0"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Large flocks found between Musselburgh and North Berwick on the south side of the Forth, in Largo Bay and St Andrews Bay in Fife.</w:t>
      </w:r>
    </w:p>
    <w:p w14:paraId="509F7BA7" w14:textId="77777777" w:rsidR="00622246" w:rsidRDefault="00622246" w:rsidP="00E636C0">
      <w:pPr>
        <w:tabs>
          <w:tab w:val="left" w:pos="907"/>
          <w:tab w:val="left" w:pos="1276"/>
        </w:tabs>
        <w:spacing w:after="0" w:line="240" w:lineRule="auto"/>
        <w:rPr>
          <w:rFonts w:ascii="Arial" w:eastAsia="Times New Roman" w:hAnsi="Arial" w:cs="Arial"/>
          <w:noProof/>
          <w:sz w:val="20"/>
          <w:szCs w:val="20"/>
          <w:lang w:eastAsia="en-GB"/>
        </w:rPr>
      </w:pPr>
    </w:p>
    <w:p w14:paraId="1157A1F1" w14:textId="77777777" w:rsidR="00622246" w:rsidRDefault="00622246" w:rsidP="00E636C0">
      <w:pPr>
        <w:tabs>
          <w:tab w:val="left" w:pos="907"/>
          <w:tab w:val="left" w:pos="1276"/>
        </w:tabs>
        <w:spacing w:after="0" w:line="240" w:lineRule="auto"/>
        <w:rPr>
          <w:rFonts w:ascii="Arial" w:eastAsia="Times New Roman" w:hAnsi="Arial" w:cs="Arial"/>
          <w:noProof/>
          <w:sz w:val="20"/>
          <w:szCs w:val="20"/>
          <w:lang w:eastAsia="en-GB"/>
        </w:rPr>
      </w:pPr>
    </w:p>
    <w:p w14:paraId="69EC6015" w14:textId="77777777" w:rsidR="00622246" w:rsidRDefault="00622246" w:rsidP="00E636C0">
      <w:pPr>
        <w:tabs>
          <w:tab w:val="left" w:pos="907"/>
          <w:tab w:val="left" w:pos="1276"/>
        </w:tabs>
        <w:spacing w:after="0" w:line="240" w:lineRule="auto"/>
        <w:rPr>
          <w:rFonts w:ascii="Arial" w:eastAsia="Times New Roman" w:hAnsi="Arial" w:cs="Arial"/>
          <w:noProof/>
          <w:sz w:val="20"/>
          <w:szCs w:val="20"/>
          <w:lang w:eastAsia="en-GB"/>
        </w:rPr>
      </w:pPr>
    </w:p>
    <w:p w14:paraId="2C2EF50C" w14:textId="77777777" w:rsidR="00622246" w:rsidRDefault="00622246" w:rsidP="00E636C0">
      <w:pPr>
        <w:tabs>
          <w:tab w:val="left" w:pos="907"/>
          <w:tab w:val="left" w:pos="1276"/>
        </w:tabs>
        <w:spacing w:after="0" w:line="240" w:lineRule="auto"/>
        <w:rPr>
          <w:rFonts w:ascii="Arial" w:eastAsia="Times New Roman" w:hAnsi="Arial" w:cs="Arial"/>
          <w:noProof/>
          <w:sz w:val="20"/>
          <w:szCs w:val="20"/>
          <w:lang w:eastAsia="en-GB"/>
        </w:rPr>
      </w:pPr>
    </w:p>
    <w:p w14:paraId="207BAB06" w14:textId="77777777" w:rsidR="00E9274C" w:rsidRDefault="00E9274C" w:rsidP="00E636C0">
      <w:pPr>
        <w:tabs>
          <w:tab w:val="left" w:pos="907"/>
          <w:tab w:val="left" w:pos="1276"/>
        </w:tabs>
        <w:spacing w:after="0" w:line="240" w:lineRule="auto"/>
        <w:rPr>
          <w:rFonts w:ascii="Arial" w:eastAsia="Times New Roman" w:hAnsi="Arial" w:cs="Arial"/>
          <w:noProof/>
          <w:sz w:val="20"/>
          <w:szCs w:val="20"/>
          <w:lang w:eastAsia="en-GB"/>
        </w:rPr>
      </w:pPr>
    </w:p>
    <w:p w14:paraId="435CBA9B" w14:textId="77777777" w:rsidR="00622246" w:rsidRPr="00E636C0" w:rsidRDefault="00622246" w:rsidP="00E636C0">
      <w:pPr>
        <w:tabs>
          <w:tab w:val="left" w:pos="907"/>
          <w:tab w:val="left" w:pos="1276"/>
        </w:tabs>
        <w:spacing w:after="0" w:line="240" w:lineRule="auto"/>
        <w:rPr>
          <w:rFonts w:ascii="Arial" w:eastAsia="Times New Roman" w:hAnsi="Arial" w:cs="Arial"/>
          <w:noProof/>
          <w:szCs w:val="24"/>
          <w:lang w:eastAsia="en-GB"/>
        </w:rPr>
      </w:pPr>
    </w:p>
    <w:p w14:paraId="576F9357"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r>
        <w:rPr>
          <w:rFonts w:ascii="Arial" w:eastAsia="Times New Roman" w:hAnsi="Arial" w:cs="Times New Roman"/>
          <w:noProof/>
          <w:szCs w:val="24"/>
          <w:lang w:eastAsia="en-GB"/>
        </w:rPr>
        <mc:AlternateContent>
          <mc:Choice Requires="wps">
            <w:drawing>
              <wp:anchor distT="0" distB="0" distL="114300" distR="114300" simplePos="0" relativeHeight="251712512" behindDoc="0" locked="0" layoutInCell="1" allowOverlap="1" wp14:anchorId="1218178E" wp14:editId="414C4FC5">
                <wp:simplePos x="0" y="0"/>
                <wp:positionH relativeFrom="column">
                  <wp:posOffset>2420620</wp:posOffset>
                </wp:positionH>
                <wp:positionV relativeFrom="paragraph">
                  <wp:posOffset>511175</wp:posOffset>
                </wp:positionV>
                <wp:extent cx="371475" cy="1182370"/>
                <wp:effectExtent l="0" t="0" r="0" b="0"/>
                <wp:wrapNone/>
                <wp:docPr id="757"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182370"/>
                        </a:xfrm>
                        <a:prstGeom prst="rect">
                          <a:avLst/>
                        </a:prstGeom>
                        <a:noFill/>
                        <a:ln w="9525">
                          <a:noFill/>
                          <a:miter lim="800000"/>
                          <a:headEnd/>
                          <a:tailEnd/>
                        </a:ln>
                      </wps:spPr>
                      <wps:txbx>
                        <w:txbxContent>
                          <w:p w14:paraId="6FF8E1A3" w14:textId="77777777" w:rsidR="00B612D2" w:rsidRPr="001B34A3" w:rsidRDefault="00B612D2" w:rsidP="00E636C0">
                            <w:pPr>
                              <w:jc w:val="right"/>
                              <w:rPr>
                                <w:sz w:val="16"/>
                                <w:szCs w:val="18"/>
                              </w:rPr>
                            </w:pPr>
                            <w:r w:rsidRPr="001B34A3">
                              <w:rPr>
                                <w:sz w:val="16"/>
                                <w:szCs w:val="18"/>
                              </w:rPr>
                              <w:t>Graham Catley</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8178E" id="Text Box 757" o:spid="_x0000_s1033" type="#_x0000_t202" style="position:absolute;left:0;text-align:left;margin-left:190.6pt;margin-top:40.25pt;width:29.25pt;height:93.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" filled="f" stroked="f">
                <v:textbox style="layout-flow:vertical">
                  <w:txbxContent>
                    <w:p w14:paraId="6FF8E1A3" w14:textId="77777777" w:rsidR="00B612D2" w:rsidRPr="001B34A3" w:rsidRDefault="00B612D2" w:rsidP="00E636C0">
                      <w:pPr>
                        <w:jc w:val="right"/>
                        <w:rPr>
                          <w:sz w:val="16"/>
                          <w:szCs w:val="18"/>
                        </w:rPr>
                      </w:pPr>
                      <w:r w:rsidRPr="001B34A3">
                        <w:rPr>
                          <w:sz w:val="16"/>
                          <w:szCs w:val="18"/>
                        </w:rPr>
                        <w:t>Graham Catley</w:t>
                      </w:r>
                    </w:p>
                  </w:txbxContent>
                </v:textbox>
              </v:shape>
            </w:pict>
          </mc:Fallback>
        </mc:AlternateContent>
      </w:r>
      <w:r>
        <w:rPr>
          <w:rFonts w:ascii="Arial" w:eastAsia="Times New Roman" w:hAnsi="Arial" w:cs="Arial"/>
          <w:noProof/>
          <w:szCs w:val="24"/>
          <w:lang w:eastAsia="en-GB"/>
        </w:rPr>
        <w:drawing>
          <wp:inline distT="0" distB="0" distL="0" distR="0" wp14:anchorId="279D0059" wp14:editId="4D23309F">
            <wp:extent cx="2550795" cy="1654175"/>
            <wp:effectExtent l="0" t="0" r="1905" b="3175"/>
            <wp:docPr id="699" name="Picture 699" descr="S:\John Calladine\Photos for Firth of Forth\Images for Anne\Common Scoter by Graham Catle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John Calladine\Photos for Firth of Forth\Images for Anne\Common Scoter by Graham Catley (1).jpg"/>
                    <pic:cNvPicPr>
                      <a:picLocks noChangeAspect="1" noChangeArrowheads="1"/>
                    </pic:cNvPicPr>
                  </pic:nvPicPr>
                  <pic:blipFill>
                    <a:blip r:embed="rId100" cstate="print">
                      <a:extLst>
                        <a:ext uri="{28A0092B-C50C-407E-A947-70E740481C1C}">
                          <a14:useLocalDpi xmlns:a14="http://schemas.microsoft.com/office/drawing/2010/main" val="0"/>
                        </a:ext>
                      </a:extLst>
                    </a:blip>
                    <a:srcRect r="3133"/>
                    <a:stretch>
                      <a:fillRect/>
                    </a:stretch>
                  </pic:blipFill>
                  <pic:spPr bwMode="auto">
                    <a:xfrm>
                      <a:off x="0" y="0"/>
                      <a:ext cx="2550795" cy="1654175"/>
                    </a:xfrm>
                    <a:prstGeom prst="rect">
                      <a:avLst/>
                    </a:prstGeom>
                    <a:noFill/>
                    <a:ln>
                      <a:noFill/>
                    </a:ln>
                  </pic:spPr>
                </pic:pic>
              </a:graphicData>
            </a:graphic>
          </wp:inline>
        </w:drawing>
      </w:r>
    </w:p>
    <w:p w14:paraId="6E7451EF"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p>
    <w:p w14:paraId="7F783C26" w14:textId="77777777" w:rsidR="00E636C0" w:rsidRPr="00622246"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S</w:t>
      </w:r>
      <w:r w:rsidR="00A34DC5" w:rsidRPr="00622246">
        <w:rPr>
          <w:rFonts w:ascii="Arial" w:eastAsia="Times New Roman" w:hAnsi="Arial" w:cs="Arial"/>
          <w:b/>
          <w:noProof/>
          <w:sz w:val="20"/>
          <w:szCs w:val="20"/>
          <w:lang w:eastAsia="en-GB"/>
        </w:rPr>
        <w:t>easonality</w:t>
      </w:r>
      <w:r w:rsidRPr="00622246">
        <w:rPr>
          <w:rFonts w:ascii="Arial" w:eastAsia="Times New Roman" w:hAnsi="Arial" w:cs="Arial"/>
          <w:noProof/>
          <w:sz w:val="20"/>
          <w:szCs w:val="20"/>
          <w:lang w:eastAsia="en-GB"/>
        </w:rPr>
        <w:t xml:space="preserve"> – Numbers are highest in November and during April to June.</w:t>
      </w:r>
    </w:p>
    <w:p w14:paraId="42A88799" w14:textId="77777777" w:rsidR="00E636C0" w:rsidRPr="00E636C0" w:rsidRDefault="00E636C0" w:rsidP="00E636C0">
      <w:pPr>
        <w:tabs>
          <w:tab w:val="left" w:pos="907"/>
          <w:tab w:val="left" w:pos="1276"/>
        </w:tabs>
        <w:spacing w:after="0" w:line="240" w:lineRule="auto"/>
        <w:jc w:val="both"/>
        <w:rPr>
          <w:rFonts w:ascii="Arial" w:eastAsia="Times New Roman" w:hAnsi="Arial" w:cs="Arial"/>
          <w:i/>
          <w:noProof/>
          <w:szCs w:val="24"/>
          <w:lang w:eastAsia="en-GB"/>
        </w:rPr>
      </w:pPr>
    </w:p>
    <w:p w14:paraId="5666D3EB"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r>
        <w:rPr>
          <w:rFonts w:ascii="Arial" w:eastAsia="Times New Roman" w:hAnsi="Arial" w:cs="Arial"/>
          <w:noProof/>
          <w:szCs w:val="24"/>
          <w:lang w:eastAsia="en-GB"/>
        </w:rPr>
        <w:drawing>
          <wp:inline distT="0" distB="0" distL="0" distR="0" wp14:anchorId="5A0D18E1" wp14:editId="1416DA68">
            <wp:extent cx="2665095" cy="1877060"/>
            <wp:effectExtent l="0" t="0" r="1905" b="889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65095" cy="1877060"/>
                    </a:xfrm>
                    <a:prstGeom prst="rect">
                      <a:avLst/>
                    </a:prstGeom>
                    <a:noFill/>
                    <a:ln>
                      <a:noFill/>
                    </a:ln>
                  </pic:spPr>
                </pic:pic>
              </a:graphicData>
            </a:graphic>
          </wp:inline>
        </w:drawing>
      </w:r>
    </w:p>
    <w:p w14:paraId="41DCC852"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p>
    <w:p w14:paraId="29110E2D" w14:textId="57358F98" w:rsidR="00E636C0" w:rsidRPr="00E47232" w:rsidRDefault="00965596" w:rsidP="00E636C0">
      <w:pPr>
        <w:tabs>
          <w:tab w:val="left" w:pos="907"/>
          <w:tab w:val="left" w:pos="1276"/>
        </w:tabs>
        <w:spacing w:after="0" w:line="240" w:lineRule="auto"/>
        <w:jc w:val="both"/>
        <w:rPr>
          <w:rFonts w:ascii="Arial" w:eastAsia="Times New Roman" w:hAnsi="Arial" w:cs="Arial"/>
          <w:b/>
          <w:noProof/>
          <w:sz w:val="24"/>
          <w:szCs w:val="24"/>
          <w:lang w:eastAsia="en-GB"/>
        </w:rPr>
      </w:pPr>
      <w:r>
        <w:rPr>
          <w:rFonts w:ascii="Arial" w:hAnsi="Arial" w:cs="Arial"/>
          <w:b/>
          <w:bCs/>
          <w:sz w:val="20"/>
          <w:szCs w:val="20"/>
        </w:rPr>
        <w:t>Pressures and population trends can be found for Outer Firth of Forth and St Andrews Bay Complex SPA in the Conservation and Management advice (CMA) document within site 'documents and links' section on Sitelink</w:t>
      </w:r>
      <w:r w:rsidRPr="00622246" w:rsidDel="00965596">
        <w:rPr>
          <w:rFonts w:ascii="Arial" w:eastAsia="Times New Roman" w:hAnsi="Arial" w:cs="Arial"/>
          <w:b/>
          <w:noProof/>
          <w:sz w:val="20"/>
          <w:szCs w:val="20"/>
          <w:lang w:eastAsia="en-GB"/>
        </w:rPr>
        <w:t xml:space="preserve"> </w:t>
      </w:r>
      <w:r w:rsidR="00E636C0" w:rsidRPr="00E636C0">
        <w:rPr>
          <w:rFonts w:ascii="Calibri" w:eastAsia="Calibri" w:hAnsi="Calibri" w:cs="Times New Roman"/>
          <w:b/>
          <w:bCs/>
          <w:sz w:val="28"/>
          <w:szCs w:val="28"/>
        </w:rPr>
        <w:br w:type="page"/>
      </w:r>
      <w:bookmarkStart w:id="25" w:name="_Toc410135626"/>
      <w:bookmarkStart w:id="26" w:name="_Toc419281581"/>
      <w:r w:rsidR="00E636C0" w:rsidRPr="00E47232">
        <w:rPr>
          <w:rFonts w:ascii="Arial" w:eastAsia="Calibri" w:hAnsi="Arial" w:cs="Arial"/>
          <w:b/>
          <w:bCs/>
          <w:color w:val="548DD4" w:themeColor="text2" w:themeTint="99"/>
          <w:sz w:val="24"/>
          <w:szCs w:val="24"/>
        </w:rPr>
        <w:lastRenderedPageBreak/>
        <w:t>V</w:t>
      </w:r>
      <w:r w:rsidR="0068436D" w:rsidRPr="00E47232">
        <w:rPr>
          <w:rFonts w:ascii="Arial" w:eastAsia="Calibri" w:hAnsi="Arial" w:cs="Arial"/>
          <w:b/>
          <w:bCs/>
          <w:color w:val="548DD4" w:themeColor="text2" w:themeTint="99"/>
          <w:sz w:val="24"/>
          <w:szCs w:val="24"/>
        </w:rPr>
        <w:t xml:space="preserve">elvet </w:t>
      </w:r>
      <w:proofErr w:type="gramStart"/>
      <w:r w:rsidR="0068436D" w:rsidRPr="00E47232">
        <w:rPr>
          <w:rFonts w:ascii="Arial" w:eastAsia="Calibri" w:hAnsi="Arial" w:cs="Arial"/>
          <w:b/>
          <w:bCs/>
          <w:color w:val="548DD4" w:themeColor="text2" w:themeTint="99"/>
          <w:sz w:val="24"/>
          <w:szCs w:val="24"/>
        </w:rPr>
        <w:t>scoter</w:t>
      </w:r>
      <w:bookmarkEnd w:id="25"/>
      <w:bookmarkEnd w:id="26"/>
      <w:proofErr w:type="gramEnd"/>
      <w:r w:rsidR="0068436D" w:rsidRPr="00E47232">
        <w:rPr>
          <w:rFonts w:ascii="Arial" w:eastAsia="Times New Roman" w:hAnsi="Arial" w:cs="Arial"/>
          <w:b/>
          <w:noProof/>
          <w:color w:val="548DD4" w:themeColor="text2" w:themeTint="99"/>
          <w:sz w:val="24"/>
          <w:szCs w:val="24"/>
          <w:lang w:eastAsia="en-GB"/>
        </w:rPr>
        <w:t xml:space="preserve"> </w:t>
      </w:r>
    </w:p>
    <w:p w14:paraId="0E5996D0" w14:textId="77777777" w:rsidR="00E636C0" w:rsidRDefault="00E636C0" w:rsidP="00E636C0">
      <w:pPr>
        <w:tabs>
          <w:tab w:val="left" w:pos="907"/>
          <w:tab w:val="left" w:pos="1276"/>
        </w:tabs>
        <w:spacing w:after="0" w:line="240" w:lineRule="auto"/>
        <w:jc w:val="both"/>
        <w:rPr>
          <w:rFonts w:ascii="Arial" w:eastAsia="Times New Roman" w:hAnsi="Arial" w:cs="Arial"/>
          <w:b/>
          <w:i/>
          <w:noProof/>
          <w:sz w:val="20"/>
          <w:szCs w:val="20"/>
          <w:lang w:eastAsia="en-GB"/>
        </w:rPr>
      </w:pPr>
      <w:r w:rsidRPr="00622246">
        <w:rPr>
          <w:rFonts w:ascii="Arial" w:eastAsia="Times New Roman" w:hAnsi="Arial" w:cs="Arial"/>
          <w:b/>
          <w:i/>
          <w:noProof/>
          <w:sz w:val="20"/>
          <w:szCs w:val="20"/>
          <w:lang w:eastAsia="en-GB"/>
        </w:rPr>
        <w:t>Melanitta fusca</w:t>
      </w:r>
    </w:p>
    <w:p w14:paraId="0ACF247C" w14:textId="77777777" w:rsidR="00DF4FB5" w:rsidRPr="00964064" w:rsidRDefault="00DF4FB5" w:rsidP="00DF4FB5">
      <w:pPr>
        <w:spacing w:after="0" w:line="240" w:lineRule="auto"/>
        <w:rPr>
          <w:rFonts w:ascii="Arial" w:eastAsia="Times New Roman" w:hAnsi="Arial" w:cs="Arial"/>
          <w:sz w:val="20"/>
          <w:szCs w:val="20"/>
          <w:lang w:eastAsia="en-GB"/>
        </w:rPr>
      </w:pPr>
      <w:bookmarkStart w:id="27" w:name="_Hlk158649867"/>
      <w:r w:rsidRPr="00525D4D">
        <w:rPr>
          <w:rFonts w:ascii="Arial" w:eastAsia="Times New Roman" w:hAnsi="Arial" w:cs="Arial"/>
          <w:sz w:val="20"/>
          <w:szCs w:val="20"/>
          <w:lang w:eastAsia="en-GB"/>
        </w:rPr>
        <w:t>For the most up to date information on site conservation status and population trends go to Sitelink:</w:t>
      </w:r>
    </w:p>
    <w:p w14:paraId="37C0838E" w14:textId="77777777" w:rsidR="009E22FA" w:rsidRDefault="009E22FA" w:rsidP="00DF4FB5">
      <w:pPr>
        <w:spacing w:after="0" w:line="240" w:lineRule="auto"/>
        <w:rPr>
          <w:rFonts w:ascii="Calibri" w:eastAsia="Times New Roman" w:hAnsi="Calibri" w:cs="Calibri"/>
          <w:b/>
          <w:bCs/>
          <w:lang w:eastAsia="en-GB"/>
        </w:rPr>
      </w:pPr>
    </w:p>
    <w:p w14:paraId="47B756E7" w14:textId="45A0754A" w:rsidR="00DF4FB5" w:rsidRPr="00525D4D" w:rsidRDefault="00000000" w:rsidP="00DF4FB5">
      <w:pPr>
        <w:spacing w:after="0" w:line="240" w:lineRule="auto"/>
        <w:rPr>
          <w:rFonts w:ascii="Calibri" w:eastAsia="Times New Roman" w:hAnsi="Calibri" w:cs="Calibri"/>
          <w:b/>
          <w:bCs/>
          <w:lang w:eastAsia="en-GB"/>
        </w:rPr>
      </w:pPr>
      <w:hyperlink r:id="rId102" w:history="1">
        <w:r w:rsidR="00DF4FB5" w:rsidRPr="00964064">
          <w:rPr>
            <w:rFonts w:ascii="Arial" w:eastAsia="Times New Roman" w:hAnsi="Arial" w:cs="Arial"/>
            <w:b/>
            <w:bCs/>
            <w:color w:val="0000FF"/>
            <w:sz w:val="20"/>
            <w:szCs w:val="20"/>
            <w:u w:val="single"/>
            <w:lang w:eastAsia="en-GB"/>
          </w:rPr>
          <w:t>Firth of Forth SPA</w:t>
        </w:r>
      </w:hyperlink>
    </w:p>
    <w:p w14:paraId="5F8DBC0D" w14:textId="77777777" w:rsidR="00DF4FB5" w:rsidRPr="00525D4D" w:rsidRDefault="00000000" w:rsidP="00DF4FB5">
      <w:pPr>
        <w:spacing w:after="0" w:line="240" w:lineRule="auto"/>
        <w:rPr>
          <w:rFonts w:ascii="Calibri" w:eastAsia="Times New Roman" w:hAnsi="Calibri" w:cs="Calibri"/>
          <w:b/>
          <w:bCs/>
          <w:lang w:eastAsia="en-GB"/>
        </w:rPr>
      </w:pPr>
      <w:hyperlink r:id="rId103" w:history="1">
        <w:r w:rsidR="00DF4FB5" w:rsidRPr="00525D4D">
          <w:rPr>
            <w:rFonts w:ascii="Arial" w:hAnsi="Arial" w:cs="Arial"/>
            <w:b/>
            <w:bCs/>
            <w:color w:val="0000FF"/>
            <w:sz w:val="20"/>
            <w:szCs w:val="20"/>
            <w:u w:val="single"/>
          </w:rPr>
          <w:t>Outer Firth of Forth and Tay Bay Complex SPA.</w:t>
        </w:r>
      </w:hyperlink>
    </w:p>
    <w:bookmarkEnd w:id="27"/>
    <w:p w14:paraId="1C274385" w14:textId="77777777" w:rsidR="00FA71E2" w:rsidRPr="00853DF9" w:rsidRDefault="009E22FA" w:rsidP="00E636C0">
      <w:pPr>
        <w:tabs>
          <w:tab w:val="left" w:pos="907"/>
          <w:tab w:val="left" w:pos="1276"/>
        </w:tabs>
        <w:spacing w:after="0" w:line="240" w:lineRule="auto"/>
        <w:rPr>
          <w:rFonts w:ascii="Arial" w:eastAsia="Times New Roman" w:hAnsi="Arial" w:cs="Arial"/>
          <w:noProof/>
          <w:sz w:val="20"/>
          <w:szCs w:val="20"/>
          <w:lang w:eastAsia="en-GB"/>
        </w:rPr>
      </w:pPr>
      <w:r w:rsidRPr="00853DF9">
        <w:rPr>
          <w:rFonts w:ascii="Arial" w:hAnsi="Arial" w:cs="Arial"/>
          <w:sz w:val="20"/>
          <w:szCs w:val="20"/>
        </w:rPr>
        <w:t xml:space="preserve">Sitelink provides feature condition assessment details, with feature conservation objectives provided in either a Conservation Advice Package (CAP), Conservation and Management Advice (CMA) or generic Conservation </w:t>
      </w:r>
      <w:r w:rsidR="00574803" w:rsidRPr="00853DF9">
        <w:rPr>
          <w:rFonts w:ascii="Arial" w:hAnsi="Arial" w:cs="Arial"/>
          <w:sz w:val="20"/>
          <w:szCs w:val="20"/>
        </w:rPr>
        <w:t>Objectives.</w:t>
      </w:r>
      <w:r w:rsidR="00574803" w:rsidRPr="00853DF9">
        <w:rPr>
          <w:rFonts w:ascii="Arial" w:eastAsia="Times New Roman" w:hAnsi="Arial" w:cs="Arial"/>
          <w:noProof/>
          <w:sz w:val="20"/>
          <w:szCs w:val="20"/>
          <w:lang w:eastAsia="en-GB"/>
        </w:rPr>
        <w:t xml:space="preserve"> </w:t>
      </w:r>
    </w:p>
    <w:p w14:paraId="617E74B2" w14:textId="77777777" w:rsidR="00FA71E2" w:rsidRDefault="00FA71E2" w:rsidP="00E636C0">
      <w:pPr>
        <w:tabs>
          <w:tab w:val="left" w:pos="907"/>
          <w:tab w:val="left" w:pos="1276"/>
        </w:tabs>
        <w:spacing w:after="0" w:line="240" w:lineRule="auto"/>
        <w:rPr>
          <w:rFonts w:ascii="Arial" w:eastAsia="Times New Roman" w:hAnsi="Arial" w:cs="Arial"/>
          <w:b/>
          <w:noProof/>
          <w:sz w:val="20"/>
          <w:szCs w:val="20"/>
          <w:lang w:eastAsia="en-GB"/>
        </w:rPr>
      </w:pPr>
    </w:p>
    <w:p w14:paraId="7A916345" w14:textId="2955F400" w:rsidR="00E636C0" w:rsidRDefault="00574803"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SPA</w:t>
      </w:r>
      <w:r w:rsidR="00E636C0" w:rsidRPr="00622246">
        <w:rPr>
          <w:rFonts w:ascii="Arial" w:eastAsia="Times New Roman" w:hAnsi="Arial" w:cs="Arial"/>
          <w:b/>
          <w:noProof/>
          <w:sz w:val="20"/>
          <w:szCs w:val="20"/>
          <w:lang w:eastAsia="en-GB"/>
        </w:rPr>
        <w:t xml:space="preserve"> Population at Classification: </w:t>
      </w:r>
      <w:r w:rsidR="00E636C0" w:rsidRPr="00622246">
        <w:rPr>
          <w:rFonts w:ascii="Arial" w:eastAsia="Times New Roman" w:hAnsi="Arial" w:cs="Arial"/>
          <w:noProof/>
          <w:sz w:val="20"/>
          <w:szCs w:val="20"/>
          <w:lang w:eastAsia="en-GB"/>
        </w:rPr>
        <w:t>612</w:t>
      </w:r>
    </w:p>
    <w:p w14:paraId="4DE79F05" w14:textId="77777777" w:rsidR="00FA71E2" w:rsidRDefault="00FA71E2" w:rsidP="00E636C0">
      <w:pPr>
        <w:tabs>
          <w:tab w:val="left" w:pos="907"/>
          <w:tab w:val="left" w:pos="1276"/>
        </w:tabs>
        <w:spacing w:after="0" w:line="240" w:lineRule="auto"/>
        <w:rPr>
          <w:rFonts w:ascii="Arial" w:eastAsia="Times New Roman" w:hAnsi="Arial" w:cs="Arial"/>
          <w:b/>
          <w:noProof/>
          <w:sz w:val="20"/>
          <w:szCs w:val="20"/>
          <w:lang w:eastAsia="en-GB"/>
        </w:rPr>
      </w:pPr>
    </w:p>
    <w:p w14:paraId="6F37F139" w14:textId="4B4FC28E" w:rsidR="00E636C0" w:rsidRPr="00622246" w:rsidRDefault="00E636C0" w:rsidP="00E636C0">
      <w:pPr>
        <w:tabs>
          <w:tab w:val="left" w:pos="907"/>
          <w:tab w:val="left" w:pos="1276"/>
        </w:tabs>
        <w:spacing w:after="0" w:line="240" w:lineRule="auto"/>
        <w:rPr>
          <w:rFonts w:ascii="Arial" w:eastAsia="Times New Roman" w:hAnsi="Arial" w:cs="Arial"/>
          <w:b/>
          <w:noProof/>
          <w:sz w:val="20"/>
          <w:szCs w:val="20"/>
          <w:lang w:eastAsia="en-GB"/>
        </w:rPr>
      </w:pPr>
      <w:r w:rsidRPr="00622246">
        <w:rPr>
          <w:rFonts w:ascii="Arial" w:eastAsia="Times New Roman" w:hAnsi="Arial" w:cs="Arial"/>
          <w:b/>
          <w:noProof/>
          <w:sz w:val="20"/>
          <w:szCs w:val="20"/>
          <w:lang w:eastAsia="en-GB"/>
        </w:rPr>
        <w:t>O</w:t>
      </w:r>
      <w:r w:rsidR="0068436D" w:rsidRPr="00622246">
        <w:rPr>
          <w:rFonts w:ascii="Arial" w:eastAsia="Times New Roman" w:hAnsi="Arial" w:cs="Arial"/>
          <w:b/>
          <w:noProof/>
          <w:sz w:val="20"/>
          <w:szCs w:val="20"/>
          <w:lang w:eastAsia="en-GB"/>
        </w:rPr>
        <w:t>rigin</w:t>
      </w:r>
      <w:r w:rsidRPr="00622246">
        <w:rPr>
          <w:rFonts w:ascii="Arial" w:eastAsia="Times New Roman" w:hAnsi="Arial" w:cs="Arial"/>
          <w:b/>
          <w:noProof/>
          <w:sz w:val="20"/>
          <w:szCs w:val="20"/>
          <w:lang w:eastAsia="en-GB"/>
        </w:rPr>
        <w:t xml:space="preserve"> – </w:t>
      </w:r>
      <w:r w:rsidRPr="00622246">
        <w:rPr>
          <w:rFonts w:ascii="Arial" w:eastAsia="Times New Roman" w:hAnsi="Arial" w:cs="Arial"/>
          <w:noProof/>
          <w:sz w:val="20"/>
          <w:szCs w:val="20"/>
          <w:lang w:eastAsia="en-GB"/>
        </w:rPr>
        <w:t>A winter visitor from Fennoscandinavia and Russia, although small numbers of non-breeding birds are present in the Forth through the year.</w:t>
      </w:r>
    </w:p>
    <w:p w14:paraId="502E0FE4" w14:textId="77777777" w:rsidR="00E636C0" w:rsidRPr="00622246" w:rsidRDefault="00E636C0" w:rsidP="00E636C0">
      <w:pPr>
        <w:tabs>
          <w:tab w:val="left" w:pos="907"/>
          <w:tab w:val="left" w:pos="1276"/>
        </w:tabs>
        <w:spacing w:after="0" w:line="240" w:lineRule="auto"/>
        <w:rPr>
          <w:rFonts w:ascii="Arial" w:eastAsia="Times New Roman" w:hAnsi="Arial" w:cs="Arial"/>
          <w:b/>
          <w:noProof/>
          <w:sz w:val="20"/>
          <w:szCs w:val="20"/>
          <w:lang w:eastAsia="en-GB"/>
        </w:rPr>
      </w:pPr>
    </w:p>
    <w:p w14:paraId="12248528"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B</w:t>
      </w:r>
      <w:r w:rsidR="0068436D" w:rsidRPr="00622246">
        <w:rPr>
          <w:rFonts w:ascii="Arial" w:eastAsia="Times New Roman" w:hAnsi="Arial" w:cs="Arial"/>
          <w:b/>
          <w:noProof/>
          <w:sz w:val="20"/>
          <w:szCs w:val="20"/>
          <w:lang w:eastAsia="en-GB"/>
        </w:rPr>
        <w:t>ehaviour</w:t>
      </w:r>
      <w:r w:rsidRPr="00622246">
        <w:rPr>
          <w:rFonts w:ascii="Arial" w:eastAsia="Times New Roman" w:hAnsi="Arial" w:cs="Arial"/>
          <w:noProof/>
          <w:sz w:val="20"/>
          <w:szCs w:val="20"/>
          <w:lang w:eastAsia="en-GB"/>
        </w:rPr>
        <w:t xml:space="preserve"> – Feeds and roosts in flocks, often mixed with common scoter, although velvet scoter often forage closer to shore.  Frequent</w:t>
      </w:r>
      <w:r w:rsidR="00742944">
        <w:rPr>
          <w:rFonts w:ascii="Arial" w:eastAsia="Times New Roman" w:hAnsi="Arial" w:cs="Arial"/>
          <w:noProof/>
          <w:sz w:val="20"/>
          <w:szCs w:val="20"/>
          <w:lang w:eastAsia="en-GB"/>
        </w:rPr>
        <w:t>ly</w:t>
      </w:r>
      <w:r w:rsidRPr="00622246">
        <w:rPr>
          <w:rFonts w:ascii="Arial" w:eastAsia="Times New Roman" w:hAnsi="Arial" w:cs="Arial"/>
          <w:noProof/>
          <w:sz w:val="20"/>
          <w:szCs w:val="20"/>
          <w:lang w:eastAsia="en-GB"/>
        </w:rPr>
        <w:t xml:space="preserve"> </w:t>
      </w:r>
      <w:r w:rsidR="00934A34">
        <w:rPr>
          <w:rFonts w:ascii="Arial" w:eastAsia="Times New Roman" w:hAnsi="Arial" w:cs="Arial"/>
          <w:noProof/>
          <w:sz w:val="20"/>
          <w:szCs w:val="20"/>
          <w:lang w:eastAsia="en-GB"/>
        </w:rPr>
        <w:t xml:space="preserve">fly </w:t>
      </w:r>
      <w:r w:rsidRPr="00622246">
        <w:rPr>
          <w:rFonts w:ascii="Arial" w:eastAsia="Times New Roman" w:hAnsi="Arial" w:cs="Arial"/>
          <w:noProof/>
          <w:sz w:val="20"/>
          <w:szCs w:val="20"/>
          <w:lang w:eastAsia="en-GB"/>
        </w:rPr>
        <w:t xml:space="preserve">between favoured feeding areas. </w:t>
      </w:r>
    </w:p>
    <w:p w14:paraId="1E151584" w14:textId="77777777" w:rsidR="00E636C0" w:rsidRPr="00622246" w:rsidRDefault="00E636C0" w:rsidP="00E636C0">
      <w:pPr>
        <w:tabs>
          <w:tab w:val="left" w:pos="907"/>
          <w:tab w:val="left" w:pos="1276"/>
        </w:tabs>
        <w:spacing w:after="0" w:line="240" w:lineRule="auto"/>
        <w:rPr>
          <w:rFonts w:ascii="Arial" w:eastAsia="Times New Roman" w:hAnsi="Arial" w:cs="Arial"/>
          <w:b/>
          <w:noProof/>
          <w:sz w:val="20"/>
          <w:szCs w:val="20"/>
          <w:lang w:eastAsia="en-GB"/>
        </w:rPr>
      </w:pPr>
    </w:p>
    <w:p w14:paraId="29E73575"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D</w:t>
      </w:r>
      <w:r w:rsidR="0068436D" w:rsidRPr="00622246">
        <w:rPr>
          <w:rFonts w:ascii="Arial" w:eastAsia="Times New Roman" w:hAnsi="Arial" w:cs="Arial"/>
          <w:b/>
          <w:noProof/>
          <w:sz w:val="20"/>
          <w:szCs w:val="20"/>
          <w:lang w:eastAsia="en-GB"/>
        </w:rPr>
        <w:t>iet</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xml:space="preserve">– A high proportion of </w:t>
      </w:r>
      <w:r w:rsidR="00742944">
        <w:rPr>
          <w:rFonts w:ascii="Arial" w:eastAsia="Times New Roman" w:hAnsi="Arial" w:cs="Arial"/>
          <w:noProof/>
          <w:sz w:val="20"/>
          <w:szCs w:val="20"/>
          <w:lang w:eastAsia="en-GB"/>
        </w:rPr>
        <w:t>v</w:t>
      </w:r>
      <w:r w:rsidR="00742944" w:rsidRPr="00622246">
        <w:rPr>
          <w:rFonts w:ascii="Arial" w:eastAsia="Times New Roman" w:hAnsi="Arial" w:cs="Arial"/>
          <w:noProof/>
          <w:sz w:val="20"/>
          <w:szCs w:val="20"/>
          <w:lang w:eastAsia="en-GB"/>
        </w:rPr>
        <w:t xml:space="preserve">elvet </w:t>
      </w:r>
      <w:r w:rsidR="00742944">
        <w:rPr>
          <w:rFonts w:ascii="Arial" w:eastAsia="Times New Roman" w:hAnsi="Arial" w:cs="Arial"/>
          <w:noProof/>
          <w:sz w:val="20"/>
          <w:szCs w:val="20"/>
          <w:lang w:eastAsia="en-GB"/>
        </w:rPr>
        <w:t>s</w:t>
      </w:r>
      <w:r w:rsidR="00742944" w:rsidRPr="00622246">
        <w:rPr>
          <w:rFonts w:ascii="Arial" w:eastAsia="Times New Roman" w:hAnsi="Arial" w:cs="Arial"/>
          <w:noProof/>
          <w:sz w:val="20"/>
          <w:szCs w:val="20"/>
          <w:lang w:eastAsia="en-GB"/>
        </w:rPr>
        <w:t xml:space="preserve">coter </w:t>
      </w:r>
      <w:r w:rsidRPr="00622246">
        <w:rPr>
          <w:rFonts w:ascii="Arial" w:eastAsia="Times New Roman" w:hAnsi="Arial" w:cs="Arial"/>
          <w:noProof/>
          <w:sz w:val="20"/>
          <w:szCs w:val="20"/>
          <w:lang w:eastAsia="en-GB"/>
        </w:rPr>
        <w:t>diet consists of molluscs, caught by diving underwater and foraging in mostly sandy substrates.</w:t>
      </w:r>
    </w:p>
    <w:p w14:paraId="25FA8E71"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18373CBA"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H</w:t>
      </w:r>
      <w:r w:rsidR="0068436D" w:rsidRPr="00622246">
        <w:rPr>
          <w:rFonts w:ascii="Arial" w:eastAsia="Times New Roman" w:hAnsi="Arial" w:cs="Arial"/>
          <w:b/>
          <w:noProof/>
          <w:sz w:val="20"/>
          <w:szCs w:val="20"/>
          <w:lang w:eastAsia="en-GB"/>
        </w:rPr>
        <w:t>abitat</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xml:space="preserve">– Away from their breeding grounds, velvet scoter spend most of their time on the sea. </w:t>
      </w:r>
      <w:r w:rsidR="00742944">
        <w:rPr>
          <w:rFonts w:ascii="Arial" w:eastAsia="Times New Roman" w:hAnsi="Arial" w:cs="Arial"/>
          <w:noProof/>
          <w:sz w:val="20"/>
          <w:szCs w:val="20"/>
          <w:lang w:eastAsia="en-GB"/>
        </w:rPr>
        <w:t xml:space="preserve"> </w:t>
      </w:r>
      <w:r w:rsidRPr="00622246">
        <w:rPr>
          <w:rFonts w:ascii="Arial" w:eastAsia="Times New Roman" w:hAnsi="Arial" w:cs="Arial"/>
          <w:noProof/>
          <w:sz w:val="20"/>
          <w:szCs w:val="20"/>
          <w:lang w:eastAsia="en-GB"/>
        </w:rPr>
        <w:t>They forage for food by diving in inshore waters that are up to 20 m deep.</w:t>
      </w:r>
    </w:p>
    <w:p w14:paraId="1A215D7A"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p>
    <w:tbl>
      <w:tblPr>
        <w:tblW w:w="4111" w:type="dxa"/>
        <w:tblInd w:w="108" w:type="dxa"/>
        <w:tblLayout w:type="fixed"/>
        <w:tblLook w:val="00A0" w:firstRow="1" w:lastRow="0" w:firstColumn="1" w:lastColumn="0" w:noHBand="0" w:noVBand="0"/>
      </w:tblPr>
      <w:tblGrid>
        <w:gridCol w:w="1702"/>
        <w:gridCol w:w="992"/>
        <w:gridCol w:w="1417"/>
      </w:tblGrid>
      <w:tr w:rsidR="00E636C0" w:rsidRPr="00622246" w14:paraId="5F1F10BF" w14:textId="77777777" w:rsidTr="00F13FF8">
        <w:tc>
          <w:tcPr>
            <w:tcW w:w="1702" w:type="dxa"/>
            <w:tcBorders>
              <w:top w:val="single" w:sz="4" w:space="0" w:color="auto"/>
              <w:left w:val="single" w:sz="4" w:space="0" w:color="auto"/>
              <w:bottom w:val="single" w:sz="4" w:space="0" w:color="auto"/>
              <w:right w:val="single" w:sz="4" w:space="0" w:color="auto"/>
            </w:tcBorders>
          </w:tcPr>
          <w:p w14:paraId="0D0BC3C0"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17615998"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Low tide</w:t>
            </w:r>
          </w:p>
        </w:tc>
        <w:tc>
          <w:tcPr>
            <w:tcW w:w="1417" w:type="dxa"/>
            <w:tcBorders>
              <w:top w:val="single" w:sz="4" w:space="0" w:color="auto"/>
              <w:left w:val="single" w:sz="4" w:space="0" w:color="auto"/>
              <w:bottom w:val="single" w:sz="4" w:space="0" w:color="auto"/>
              <w:right w:val="single" w:sz="4" w:space="0" w:color="auto"/>
            </w:tcBorders>
          </w:tcPr>
          <w:p w14:paraId="0CB6E294"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High tide</w:t>
            </w:r>
          </w:p>
        </w:tc>
      </w:tr>
      <w:tr w:rsidR="00E636C0" w:rsidRPr="00622246" w14:paraId="04C6D138" w14:textId="77777777" w:rsidTr="00F13FF8">
        <w:tc>
          <w:tcPr>
            <w:tcW w:w="1702" w:type="dxa"/>
            <w:tcBorders>
              <w:top w:val="single" w:sz="4" w:space="0" w:color="auto"/>
              <w:left w:val="single" w:sz="4" w:space="0" w:color="auto"/>
              <w:bottom w:val="single" w:sz="4" w:space="0" w:color="auto"/>
              <w:right w:val="single" w:sz="4" w:space="0" w:color="auto"/>
            </w:tcBorders>
          </w:tcPr>
          <w:p w14:paraId="45D24614"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Open water</w:t>
            </w:r>
          </w:p>
        </w:tc>
        <w:tc>
          <w:tcPr>
            <w:tcW w:w="992" w:type="dxa"/>
            <w:tcBorders>
              <w:top w:val="single" w:sz="4" w:space="0" w:color="auto"/>
              <w:left w:val="single" w:sz="4" w:space="0" w:color="auto"/>
              <w:bottom w:val="single" w:sz="4" w:space="0" w:color="auto"/>
              <w:right w:val="single" w:sz="4" w:space="0" w:color="auto"/>
            </w:tcBorders>
          </w:tcPr>
          <w:p w14:paraId="2ED74D2D"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tcPr>
          <w:p w14:paraId="14B87E02"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r>
      <w:tr w:rsidR="00E636C0" w:rsidRPr="00622246" w14:paraId="0F36B666" w14:textId="77777777" w:rsidTr="00F13FF8">
        <w:tc>
          <w:tcPr>
            <w:tcW w:w="1702" w:type="dxa"/>
            <w:tcBorders>
              <w:top w:val="single" w:sz="4" w:space="0" w:color="auto"/>
              <w:left w:val="single" w:sz="4" w:space="0" w:color="auto"/>
              <w:bottom w:val="single" w:sz="4" w:space="0" w:color="auto"/>
              <w:right w:val="single" w:sz="4" w:space="0" w:color="auto"/>
            </w:tcBorders>
          </w:tcPr>
          <w:p w14:paraId="5A55178D"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Intertidal mud</w:t>
            </w:r>
          </w:p>
        </w:tc>
        <w:tc>
          <w:tcPr>
            <w:tcW w:w="992" w:type="dxa"/>
            <w:tcBorders>
              <w:top w:val="single" w:sz="4" w:space="0" w:color="auto"/>
              <w:left w:val="single" w:sz="4" w:space="0" w:color="auto"/>
              <w:bottom w:val="single" w:sz="4" w:space="0" w:color="auto"/>
              <w:right w:val="single" w:sz="4" w:space="0" w:color="auto"/>
            </w:tcBorders>
          </w:tcPr>
          <w:p w14:paraId="0D755DA2"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6A95C86C"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r>
      <w:tr w:rsidR="00E636C0" w:rsidRPr="00622246" w14:paraId="57B53F68" w14:textId="77777777" w:rsidTr="00F13FF8">
        <w:tc>
          <w:tcPr>
            <w:tcW w:w="1702" w:type="dxa"/>
            <w:tcBorders>
              <w:top w:val="single" w:sz="4" w:space="0" w:color="auto"/>
              <w:left w:val="single" w:sz="4" w:space="0" w:color="auto"/>
              <w:bottom w:val="single" w:sz="4" w:space="0" w:color="auto"/>
              <w:right w:val="single" w:sz="4" w:space="0" w:color="auto"/>
            </w:tcBorders>
          </w:tcPr>
          <w:p w14:paraId="41000E64"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Saltmarsh</w:t>
            </w:r>
          </w:p>
        </w:tc>
        <w:tc>
          <w:tcPr>
            <w:tcW w:w="992" w:type="dxa"/>
            <w:tcBorders>
              <w:top w:val="single" w:sz="4" w:space="0" w:color="auto"/>
              <w:left w:val="single" w:sz="4" w:space="0" w:color="auto"/>
              <w:bottom w:val="single" w:sz="4" w:space="0" w:color="auto"/>
              <w:right w:val="single" w:sz="4" w:space="0" w:color="auto"/>
            </w:tcBorders>
          </w:tcPr>
          <w:p w14:paraId="3A34FA08"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1D68C75F"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4336E505" w14:textId="77777777" w:rsidTr="00F13FF8">
        <w:tc>
          <w:tcPr>
            <w:tcW w:w="1702" w:type="dxa"/>
            <w:tcBorders>
              <w:top w:val="single" w:sz="4" w:space="0" w:color="auto"/>
              <w:left w:val="single" w:sz="4" w:space="0" w:color="auto"/>
              <w:bottom w:val="single" w:sz="4" w:space="0" w:color="auto"/>
              <w:right w:val="single" w:sz="4" w:space="0" w:color="auto"/>
            </w:tcBorders>
          </w:tcPr>
          <w:p w14:paraId="5F4E65F3"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Rocky shore</w:t>
            </w:r>
          </w:p>
        </w:tc>
        <w:tc>
          <w:tcPr>
            <w:tcW w:w="992" w:type="dxa"/>
            <w:tcBorders>
              <w:top w:val="single" w:sz="4" w:space="0" w:color="auto"/>
              <w:left w:val="single" w:sz="4" w:space="0" w:color="auto"/>
              <w:bottom w:val="single" w:sz="4" w:space="0" w:color="auto"/>
              <w:right w:val="single" w:sz="4" w:space="0" w:color="auto"/>
            </w:tcBorders>
          </w:tcPr>
          <w:p w14:paraId="5DAA0E11"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5FEA8681"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43284B9C" w14:textId="77777777" w:rsidTr="00F13FF8">
        <w:tc>
          <w:tcPr>
            <w:tcW w:w="1702" w:type="dxa"/>
            <w:tcBorders>
              <w:top w:val="single" w:sz="4" w:space="0" w:color="auto"/>
              <w:left w:val="single" w:sz="4" w:space="0" w:color="auto"/>
              <w:bottom w:val="single" w:sz="4" w:space="0" w:color="auto"/>
              <w:right w:val="single" w:sz="4" w:space="0" w:color="auto"/>
            </w:tcBorders>
          </w:tcPr>
          <w:p w14:paraId="2BFCC8B5"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Coastal fields</w:t>
            </w:r>
          </w:p>
        </w:tc>
        <w:tc>
          <w:tcPr>
            <w:tcW w:w="992" w:type="dxa"/>
            <w:tcBorders>
              <w:top w:val="single" w:sz="4" w:space="0" w:color="auto"/>
              <w:left w:val="single" w:sz="4" w:space="0" w:color="auto"/>
              <w:bottom w:val="single" w:sz="4" w:space="0" w:color="auto"/>
              <w:right w:val="single" w:sz="4" w:space="0" w:color="auto"/>
            </w:tcBorders>
          </w:tcPr>
          <w:p w14:paraId="1BACA411"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491EF19F"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149F1530" w14:textId="77777777" w:rsidTr="00F13FF8">
        <w:tc>
          <w:tcPr>
            <w:tcW w:w="1702" w:type="dxa"/>
            <w:tcBorders>
              <w:top w:val="single" w:sz="4" w:space="0" w:color="auto"/>
              <w:left w:val="single" w:sz="4" w:space="0" w:color="auto"/>
              <w:bottom w:val="single" w:sz="4" w:space="0" w:color="auto"/>
              <w:right w:val="single" w:sz="4" w:space="0" w:color="auto"/>
            </w:tcBorders>
          </w:tcPr>
          <w:p w14:paraId="7BE97A42"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Inland fields</w:t>
            </w:r>
          </w:p>
        </w:tc>
        <w:tc>
          <w:tcPr>
            <w:tcW w:w="992" w:type="dxa"/>
            <w:tcBorders>
              <w:top w:val="single" w:sz="4" w:space="0" w:color="auto"/>
              <w:left w:val="single" w:sz="4" w:space="0" w:color="auto"/>
              <w:bottom w:val="single" w:sz="4" w:space="0" w:color="auto"/>
              <w:right w:val="single" w:sz="4" w:space="0" w:color="auto"/>
            </w:tcBorders>
          </w:tcPr>
          <w:p w14:paraId="470426F8"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0557CEA4"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bl>
    <w:p w14:paraId="35FCA157" w14:textId="77777777" w:rsidR="00E636C0" w:rsidRPr="00622246" w:rsidRDefault="00E636C0"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37C64459" w14:textId="77777777" w:rsidR="00E636C0" w:rsidRPr="00622246" w:rsidRDefault="00E636C0" w:rsidP="00E636C0">
      <w:pPr>
        <w:tabs>
          <w:tab w:val="left" w:pos="907"/>
          <w:tab w:val="left" w:pos="1276"/>
        </w:tabs>
        <w:spacing w:after="120" w:line="240" w:lineRule="auto"/>
        <w:jc w:val="both"/>
        <w:rPr>
          <w:rFonts w:ascii="Arial" w:eastAsia="Times New Roman" w:hAnsi="Arial" w:cs="Arial"/>
          <w:b/>
          <w:noProof/>
          <w:sz w:val="20"/>
          <w:szCs w:val="20"/>
          <w:lang w:eastAsia="en-GB"/>
        </w:rPr>
      </w:pPr>
      <w:r w:rsidRPr="00622246">
        <w:rPr>
          <w:rFonts w:ascii="Arial" w:eastAsia="Times New Roman" w:hAnsi="Arial" w:cs="Arial"/>
          <w:b/>
          <w:noProof/>
          <w:sz w:val="20"/>
          <w:szCs w:val="20"/>
          <w:lang w:eastAsia="en-GB"/>
        </w:rPr>
        <w:t xml:space="preserve">DISTRIBUTION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9"/>
        <w:gridCol w:w="2002"/>
      </w:tblGrid>
      <w:tr w:rsidR="00E636C0" w:rsidRPr="00622246" w14:paraId="6992B1C9" w14:textId="77777777" w:rsidTr="00F13FF8">
        <w:tc>
          <w:tcPr>
            <w:tcW w:w="2079" w:type="dxa"/>
            <w:vAlign w:val="center"/>
          </w:tcPr>
          <w:p w14:paraId="4C38D795" w14:textId="77777777" w:rsidR="00E636C0" w:rsidRPr="00622246" w:rsidRDefault="0068436D"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Inner Forth</w:t>
            </w:r>
          </w:p>
        </w:tc>
        <w:tc>
          <w:tcPr>
            <w:tcW w:w="2032" w:type="dxa"/>
            <w:vAlign w:val="center"/>
          </w:tcPr>
          <w:p w14:paraId="3BB35362"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Rare</w:t>
            </w:r>
          </w:p>
        </w:tc>
      </w:tr>
      <w:tr w:rsidR="00E636C0" w:rsidRPr="00622246" w14:paraId="74639974" w14:textId="77777777" w:rsidTr="00F13FF8">
        <w:tc>
          <w:tcPr>
            <w:tcW w:w="2079" w:type="dxa"/>
            <w:vAlign w:val="center"/>
          </w:tcPr>
          <w:p w14:paraId="3BBB6E65"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O</w:t>
            </w:r>
            <w:r w:rsidR="0068436D" w:rsidRPr="00622246">
              <w:rPr>
                <w:rFonts w:ascii="Arial" w:eastAsia="Times New Roman" w:hAnsi="Arial" w:cs="Arial"/>
                <w:noProof/>
                <w:sz w:val="20"/>
                <w:szCs w:val="20"/>
                <w:lang w:eastAsia="en-GB"/>
              </w:rPr>
              <w:t>uter areas</w:t>
            </w:r>
          </w:p>
        </w:tc>
        <w:tc>
          <w:tcPr>
            <w:tcW w:w="2032" w:type="dxa"/>
            <w:vAlign w:val="center"/>
          </w:tcPr>
          <w:p w14:paraId="2086F4A1"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Locally common</w:t>
            </w:r>
          </w:p>
        </w:tc>
      </w:tr>
    </w:tbl>
    <w:p w14:paraId="2C02F698" w14:textId="77777777" w:rsidR="00E636C0" w:rsidRPr="00622246"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08BAFE03" w14:textId="77777777" w:rsidR="00E636C0"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Large flocks found between Musselburgh and Gullane on the south side of the Forth, and in Largo Bay and St Andrews Bay in Fife.</w:t>
      </w:r>
    </w:p>
    <w:p w14:paraId="08AF75EF" w14:textId="77777777" w:rsidR="0068436D" w:rsidRDefault="0068436D" w:rsidP="00E636C0">
      <w:pPr>
        <w:tabs>
          <w:tab w:val="left" w:pos="907"/>
          <w:tab w:val="left" w:pos="1276"/>
        </w:tabs>
        <w:spacing w:after="0" w:line="240" w:lineRule="auto"/>
        <w:rPr>
          <w:rFonts w:ascii="Arial" w:eastAsia="Times New Roman" w:hAnsi="Arial" w:cs="Arial"/>
          <w:noProof/>
          <w:sz w:val="20"/>
          <w:szCs w:val="20"/>
          <w:lang w:eastAsia="en-GB"/>
        </w:rPr>
      </w:pPr>
    </w:p>
    <w:p w14:paraId="4E4C182E" w14:textId="77777777" w:rsidR="00B616B6" w:rsidRDefault="00B616B6" w:rsidP="00E636C0">
      <w:pPr>
        <w:tabs>
          <w:tab w:val="left" w:pos="907"/>
          <w:tab w:val="left" w:pos="1276"/>
        </w:tabs>
        <w:spacing w:after="0" w:line="240" w:lineRule="auto"/>
        <w:rPr>
          <w:rFonts w:ascii="Arial" w:eastAsia="Times New Roman" w:hAnsi="Arial" w:cs="Arial"/>
          <w:noProof/>
          <w:sz w:val="20"/>
          <w:szCs w:val="20"/>
          <w:lang w:eastAsia="en-GB"/>
        </w:rPr>
      </w:pPr>
    </w:p>
    <w:p w14:paraId="58488C0E" w14:textId="77777777" w:rsidR="00B616B6" w:rsidRDefault="00B616B6" w:rsidP="00E636C0">
      <w:pPr>
        <w:tabs>
          <w:tab w:val="left" w:pos="907"/>
          <w:tab w:val="left" w:pos="1276"/>
        </w:tabs>
        <w:spacing w:after="0" w:line="240" w:lineRule="auto"/>
        <w:rPr>
          <w:rFonts w:ascii="Arial" w:eastAsia="Times New Roman" w:hAnsi="Arial" w:cs="Arial"/>
          <w:noProof/>
          <w:sz w:val="20"/>
          <w:szCs w:val="20"/>
          <w:lang w:eastAsia="en-GB"/>
        </w:rPr>
      </w:pPr>
    </w:p>
    <w:p w14:paraId="7231CBC6" w14:textId="77777777" w:rsidR="0047177F" w:rsidRDefault="0047177F" w:rsidP="00E636C0">
      <w:pPr>
        <w:tabs>
          <w:tab w:val="left" w:pos="907"/>
          <w:tab w:val="left" w:pos="1276"/>
        </w:tabs>
        <w:spacing w:after="0" w:line="240" w:lineRule="auto"/>
        <w:rPr>
          <w:rFonts w:ascii="Arial" w:eastAsia="Times New Roman" w:hAnsi="Arial" w:cs="Arial"/>
          <w:noProof/>
          <w:sz w:val="20"/>
          <w:szCs w:val="20"/>
          <w:lang w:eastAsia="en-GB"/>
        </w:rPr>
      </w:pPr>
    </w:p>
    <w:p w14:paraId="7B637133" w14:textId="77777777" w:rsidR="002F2575" w:rsidRDefault="002F2575" w:rsidP="00E636C0">
      <w:pPr>
        <w:tabs>
          <w:tab w:val="left" w:pos="907"/>
          <w:tab w:val="left" w:pos="1276"/>
        </w:tabs>
        <w:spacing w:after="0" w:line="240" w:lineRule="auto"/>
        <w:rPr>
          <w:rFonts w:ascii="Arial" w:eastAsia="Times New Roman" w:hAnsi="Arial" w:cs="Arial"/>
          <w:noProof/>
          <w:sz w:val="20"/>
          <w:szCs w:val="20"/>
          <w:lang w:eastAsia="en-GB"/>
        </w:rPr>
      </w:pPr>
    </w:p>
    <w:p w14:paraId="30FA9E8D" w14:textId="77777777" w:rsidR="002F2575" w:rsidRDefault="002F2575" w:rsidP="00E636C0">
      <w:pPr>
        <w:tabs>
          <w:tab w:val="left" w:pos="907"/>
          <w:tab w:val="left" w:pos="1276"/>
        </w:tabs>
        <w:spacing w:after="0" w:line="240" w:lineRule="auto"/>
        <w:rPr>
          <w:rFonts w:ascii="Arial" w:eastAsia="Times New Roman" w:hAnsi="Arial" w:cs="Arial"/>
          <w:noProof/>
          <w:sz w:val="20"/>
          <w:szCs w:val="20"/>
          <w:lang w:eastAsia="en-GB"/>
        </w:rPr>
      </w:pPr>
    </w:p>
    <w:p w14:paraId="19A145CA" w14:textId="77777777" w:rsidR="00B616B6" w:rsidRPr="00622246" w:rsidRDefault="00B616B6" w:rsidP="00E636C0">
      <w:pPr>
        <w:tabs>
          <w:tab w:val="left" w:pos="907"/>
          <w:tab w:val="left" w:pos="1276"/>
        </w:tabs>
        <w:spacing w:after="0" w:line="240" w:lineRule="auto"/>
        <w:rPr>
          <w:rFonts w:ascii="Arial" w:eastAsia="Times New Roman" w:hAnsi="Arial" w:cs="Arial"/>
          <w:noProof/>
          <w:sz w:val="20"/>
          <w:szCs w:val="20"/>
          <w:lang w:eastAsia="en-GB"/>
        </w:rPr>
      </w:pPr>
    </w:p>
    <w:p w14:paraId="5AFF238F"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r>
        <w:rPr>
          <w:rFonts w:ascii="Arial" w:eastAsia="Times New Roman" w:hAnsi="Arial" w:cs="Times New Roman"/>
          <w:noProof/>
          <w:szCs w:val="24"/>
          <w:lang w:eastAsia="en-GB"/>
        </w:rPr>
        <mc:AlternateContent>
          <mc:Choice Requires="wps">
            <w:drawing>
              <wp:anchor distT="0" distB="0" distL="114300" distR="114300" simplePos="0" relativeHeight="251713536" behindDoc="0" locked="0" layoutInCell="1" allowOverlap="1" wp14:anchorId="3A9D6F2E" wp14:editId="44BEFD78">
                <wp:simplePos x="0" y="0"/>
                <wp:positionH relativeFrom="column">
                  <wp:posOffset>2320290</wp:posOffset>
                </wp:positionH>
                <wp:positionV relativeFrom="paragraph">
                  <wp:posOffset>444500</wp:posOffset>
                </wp:positionV>
                <wp:extent cx="295275" cy="1143000"/>
                <wp:effectExtent l="0" t="0" r="0" b="0"/>
                <wp:wrapNone/>
                <wp:docPr id="756"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143000"/>
                        </a:xfrm>
                        <a:prstGeom prst="rect">
                          <a:avLst/>
                        </a:prstGeom>
                        <a:noFill/>
                        <a:ln w="9525">
                          <a:noFill/>
                          <a:miter lim="800000"/>
                          <a:headEnd/>
                          <a:tailEnd/>
                        </a:ln>
                      </wps:spPr>
                      <wps:txbx>
                        <w:txbxContent>
                          <w:p w14:paraId="0D355EF3" w14:textId="77777777" w:rsidR="00B612D2" w:rsidRPr="001B34A3" w:rsidRDefault="00B612D2" w:rsidP="00E636C0">
                            <w:pPr>
                              <w:jc w:val="right"/>
                              <w:rPr>
                                <w:sz w:val="16"/>
                                <w:szCs w:val="18"/>
                              </w:rPr>
                            </w:pPr>
                            <w:r w:rsidRPr="001B34A3">
                              <w:rPr>
                                <w:sz w:val="16"/>
                                <w:szCs w:val="18"/>
                              </w:rPr>
                              <w:t>Peter Walkden</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D6F2E" id="Text Box 756" o:spid="_x0000_s1034" type="#_x0000_t202" style="position:absolute;left:0;text-align:left;margin-left:182.7pt;margin-top:35pt;width:23.25pt;height:9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" filled="f" stroked="f">
                <v:textbox style="layout-flow:vertical">
                  <w:txbxContent>
                    <w:p w14:paraId="0D355EF3" w14:textId="77777777" w:rsidR="00B612D2" w:rsidRPr="001B34A3" w:rsidRDefault="00B612D2" w:rsidP="00E636C0">
                      <w:pPr>
                        <w:jc w:val="right"/>
                        <w:rPr>
                          <w:sz w:val="16"/>
                          <w:szCs w:val="18"/>
                        </w:rPr>
                      </w:pPr>
                      <w:r w:rsidRPr="001B34A3">
                        <w:rPr>
                          <w:sz w:val="16"/>
                          <w:szCs w:val="18"/>
                        </w:rPr>
                        <w:t>Peter Walkden</w:t>
                      </w:r>
                    </w:p>
                  </w:txbxContent>
                </v:textbox>
              </v:shape>
            </w:pict>
          </mc:Fallback>
        </mc:AlternateContent>
      </w:r>
      <w:r>
        <w:rPr>
          <w:rFonts w:ascii="Arial" w:eastAsia="Times New Roman" w:hAnsi="Arial" w:cs="Arial"/>
          <w:noProof/>
          <w:szCs w:val="24"/>
          <w:lang w:eastAsia="en-GB"/>
        </w:rPr>
        <w:drawing>
          <wp:inline distT="0" distB="0" distL="0" distR="0" wp14:anchorId="6E0EC28D" wp14:editId="474A92E2">
            <wp:extent cx="2394585" cy="1534160"/>
            <wp:effectExtent l="0" t="0" r="5715" b="889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cstate="print">
                      <a:extLst>
                        <a:ext uri="{28A0092B-C50C-407E-A947-70E740481C1C}">
                          <a14:useLocalDpi xmlns:a14="http://schemas.microsoft.com/office/drawing/2010/main" val="0"/>
                        </a:ext>
                      </a:extLst>
                    </a:blip>
                    <a:srcRect l="9035"/>
                    <a:stretch>
                      <a:fillRect/>
                    </a:stretch>
                  </pic:blipFill>
                  <pic:spPr bwMode="auto">
                    <a:xfrm>
                      <a:off x="0" y="0"/>
                      <a:ext cx="2394585" cy="1534160"/>
                    </a:xfrm>
                    <a:prstGeom prst="rect">
                      <a:avLst/>
                    </a:prstGeom>
                    <a:noFill/>
                    <a:ln>
                      <a:noFill/>
                    </a:ln>
                  </pic:spPr>
                </pic:pic>
              </a:graphicData>
            </a:graphic>
          </wp:inline>
        </w:drawing>
      </w:r>
    </w:p>
    <w:p w14:paraId="0904023D"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p>
    <w:p w14:paraId="79D6971A"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S</w:t>
      </w:r>
      <w:r w:rsidR="0068436D" w:rsidRPr="00622246">
        <w:rPr>
          <w:rFonts w:ascii="Arial" w:eastAsia="Times New Roman" w:hAnsi="Arial" w:cs="Arial"/>
          <w:b/>
          <w:noProof/>
          <w:sz w:val="20"/>
          <w:szCs w:val="20"/>
          <w:lang w:eastAsia="en-GB"/>
        </w:rPr>
        <w:t>easonality</w:t>
      </w:r>
      <w:r w:rsidRPr="00622246">
        <w:rPr>
          <w:rFonts w:ascii="Arial" w:eastAsia="Times New Roman" w:hAnsi="Arial" w:cs="Arial"/>
          <w:noProof/>
          <w:sz w:val="20"/>
          <w:szCs w:val="20"/>
          <w:lang w:eastAsia="en-GB"/>
        </w:rPr>
        <w:t xml:space="preserve"> – Numbers increase from late summer with a peak in late winter.</w:t>
      </w:r>
    </w:p>
    <w:p w14:paraId="386FC272"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32836EF3"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r>
        <w:rPr>
          <w:rFonts w:ascii="Arial" w:eastAsia="Times New Roman" w:hAnsi="Arial" w:cs="Arial"/>
          <w:noProof/>
          <w:szCs w:val="24"/>
          <w:lang w:eastAsia="en-GB"/>
        </w:rPr>
        <w:drawing>
          <wp:inline distT="0" distB="0" distL="0" distR="0" wp14:anchorId="12F1C517" wp14:editId="1C5215B1">
            <wp:extent cx="2183765" cy="1539875"/>
            <wp:effectExtent l="0" t="0" r="6985" b="317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83765" cy="1539875"/>
                    </a:xfrm>
                    <a:prstGeom prst="rect">
                      <a:avLst/>
                    </a:prstGeom>
                    <a:noFill/>
                    <a:ln>
                      <a:noFill/>
                    </a:ln>
                  </pic:spPr>
                </pic:pic>
              </a:graphicData>
            </a:graphic>
          </wp:inline>
        </w:drawing>
      </w:r>
    </w:p>
    <w:p w14:paraId="77442A74"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p>
    <w:p w14:paraId="2939F0E7" w14:textId="71ABE472" w:rsidR="009E22FA" w:rsidRPr="009E22FA" w:rsidRDefault="009E22FA" w:rsidP="009E22FA">
      <w:pPr>
        <w:spacing w:after="0" w:line="240" w:lineRule="auto"/>
        <w:rPr>
          <w:rFonts w:ascii="Arial" w:eastAsia="Times New Roman" w:hAnsi="Arial" w:cs="Arial"/>
          <w:sz w:val="20"/>
          <w:szCs w:val="20"/>
          <w:lang w:eastAsia="en-GB"/>
        </w:rPr>
      </w:pPr>
      <w:r w:rsidRPr="009E22FA">
        <w:rPr>
          <w:rFonts w:ascii="Arial" w:eastAsia="Times New Roman" w:hAnsi="Arial" w:cs="Arial"/>
          <w:b/>
          <w:bCs/>
          <w:sz w:val="20"/>
          <w:szCs w:val="20"/>
          <w:lang w:eastAsia="en-GB"/>
        </w:rPr>
        <w:t xml:space="preserve">Pressures and population trends can be found for Outer Firth of Forth and St Andrews Bay Complex SPA in the Conservation and Management advice (CMA) document within site 'documents and links' section on </w:t>
      </w:r>
      <w:r w:rsidR="00574803" w:rsidRPr="009E22FA">
        <w:rPr>
          <w:rFonts w:ascii="Arial" w:eastAsia="Times New Roman" w:hAnsi="Arial" w:cs="Arial"/>
          <w:b/>
          <w:bCs/>
          <w:sz w:val="20"/>
          <w:szCs w:val="20"/>
          <w:lang w:eastAsia="en-GB"/>
        </w:rPr>
        <w:t>Sitelink.</w:t>
      </w:r>
    </w:p>
    <w:p w14:paraId="68677B88" w14:textId="73A402A1" w:rsidR="00E636C0" w:rsidRPr="00E636C0" w:rsidRDefault="00E636C0" w:rsidP="00E636C0">
      <w:pPr>
        <w:tabs>
          <w:tab w:val="left" w:pos="907"/>
          <w:tab w:val="left" w:pos="1276"/>
        </w:tabs>
        <w:spacing w:after="0" w:line="240" w:lineRule="auto"/>
        <w:jc w:val="both"/>
        <w:rPr>
          <w:rFonts w:ascii="Arial" w:eastAsia="Times New Roman" w:hAnsi="Arial" w:cs="Arial"/>
          <w:i/>
          <w:szCs w:val="24"/>
        </w:rPr>
      </w:pPr>
      <w:r w:rsidRPr="00E636C0">
        <w:rPr>
          <w:rFonts w:ascii="Arial" w:eastAsia="Times New Roman" w:hAnsi="Arial" w:cs="Arial"/>
          <w:i/>
          <w:szCs w:val="24"/>
        </w:rPr>
        <w:tab/>
      </w:r>
      <w:r w:rsidRPr="00E636C0">
        <w:rPr>
          <w:rFonts w:ascii="Arial" w:eastAsia="Times New Roman" w:hAnsi="Arial" w:cs="Arial"/>
          <w:i/>
          <w:szCs w:val="24"/>
        </w:rPr>
        <w:tab/>
      </w:r>
      <w:r w:rsidRPr="00E636C0">
        <w:rPr>
          <w:rFonts w:ascii="Arial" w:eastAsia="Times New Roman" w:hAnsi="Arial" w:cs="Arial"/>
          <w:i/>
          <w:szCs w:val="24"/>
        </w:rPr>
        <w:tab/>
      </w:r>
    </w:p>
    <w:p w14:paraId="64FB0C43" w14:textId="77777777" w:rsidR="00E636C0" w:rsidRPr="00E47232" w:rsidRDefault="00E636C0" w:rsidP="00E636C0">
      <w:pPr>
        <w:tabs>
          <w:tab w:val="left" w:pos="907"/>
          <w:tab w:val="left" w:pos="1276"/>
        </w:tabs>
        <w:spacing w:after="0" w:line="240" w:lineRule="auto"/>
        <w:jc w:val="both"/>
        <w:rPr>
          <w:rFonts w:ascii="Arial" w:eastAsia="Times New Roman" w:hAnsi="Arial" w:cs="Arial"/>
          <w:b/>
          <w:noProof/>
          <w:sz w:val="24"/>
          <w:szCs w:val="24"/>
          <w:lang w:eastAsia="en-GB"/>
        </w:rPr>
      </w:pPr>
      <w:r w:rsidRPr="00E636C0">
        <w:rPr>
          <w:rFonts w:ascii="Arial" w:eastAsia="Calibri" w:hAnsi="Arial" w:cs="Arial"/>
          <w:b/>
          <w:bCs/>
        </w:rPr>
        <w:br w:type="page"/>
      </w:r>
      <w:bookmarkStart w:id="28" w:name="_Toc410135627"/>
      <w:bookmarkStart w:id="29" w:name="_Toc419281582"/>
      <w:r w:rsidRPr="00E47232">
        <w:rPr>
          <w:rFonts w:ascii="Arial" w:eastAsia="Calibri" w:hAnsi="Arial" w:cs="Arial"/>
          <w:b/>
          <w:bCs/>
          <w:color w:val="548DD4" w:themeColor="text2" w:themeTint="99"/>
          <w:sz w:val="24"/>
          <w:szCs w:val="24"/>
        </w:rPr>
        <w:lastRenderedPageBreak/>
        <w:t>G</w:t>
      </w:r>
      <w:r w:rsidR="00246D84" w:rsidRPr="00E47232">
        <w:rPr>
          <w:rFonts w:ascii="Arial" w:eastAsia="Calibri" w:hAnsi="Arial" w:cs="Arial"/>
          <w:b/>
          <w:bCs/>
          <w:color w:val="548DD4" w:themeColor="text2" w:themeTint="99"/>
          <w:sz w:val="24"/>
          <w:szCs w:val="24"/>
        </w:rPr>
        <w:t>oldeneye</w:t>
      </w:r>
      <w:bookmarkEnd w:id="28"/>
      <w:bookmarkEnd w:id="29"/>
      <w:r w:rsidRPr="00E47232">
        <w:rPr>
          <w:rFonts w:ascii="Arial" w:eastAsia="Times New Roman" w:hAnsi="Arial" w:cs="Arial"/>
          <w:b/>
          <w:noProof/>
          <w:sz w:val="24"/>
          <w:szCs w:val="24"/>
          <w:lang w:eastAsia="en-GB"/>
        </w:rPr>
        <w:t xml:space="preserve"> </w:t>
      </w:r>
    </w:p>
    <w:p w14:paraId="0E1249D9" w14:textId="77777777" w:rsidR="00E636C0" w:rsidRDefault="00E636C0" w:rsidP="00E636C0">
      <w:pPr>
        <w:tabs>
          <w:tab w:val="left" w:pos="907"/>
          <w:tab w:val="left" w:pos="1276"/>
        </w:tabs>
        <w:spacing w:after="0" w:line="240" w:lineRule="auto"/>
        <w:jc w:val="both"/>
        <w:rPr>
          <w:rFonts w:ascii="Arial" w:eastAsia="Times New Roman" w:hAnsi="Arial" w:cs="Arial"/>
          <w:b/>
          <w:i/>
          <w:noProof/>
          <w:sz w:val="20"/>
          <w:szCs w:val="20"/>
          <w:lang w:eastAsia="en-GB"/>
        </w:rPr>
      </w:pPr>
      <w:r w:rsidRPr="00622246">
        <w:rPr>
          <w:rFonts w:ascii="Arial" w:eastAsia="Times New Roman" w:hAnsi="Arial" w:cs="Arial"/>
          <w:b/>
          <w:i/>
          <w:noProof/>
          <w:sz w:val="20"/>
          <w:szCs w:val="20"/>
          <w:lang w:eastAsia="en-GB"/>
        </w:rPr>
        <w:t>Bucephala clangula</w:t>
      </w:r>
    </w:p>
    <w:p w14:paraId="3BDADF03" w14:textId="77777777" w:rsidR="006A427B" w:rsidRPr="00964064" w:rsidRDefault="006A427B" w:rsidP="006A427B">
      <w:pPr>
        <w:spacing w:after="0" w:line="240" w:lineRule="auto"/>
        <w:rPr>
          <w:rFonts w:ascii="Arial" w:eastAsia="Times New Roman" w:hAnsi="Arial" w:cs="Arial"/>
          <w:sz w:val="20"/>
          <w:szCs w:val="20"/>
          <w:lang w:eastAsia="en-GB"/>
        </w:rPr>
      </w:pPr>
      <w:r w:rsidRPr="00525D4D">
        <w:rPr>
          <w:rFonts w:ascii="Arial" w:eastAsia="Times New Roman" w:hAnsi="Arial" w:cs="Arial"/>
          <w:sz w:val="20"/>
          <w:szCs w:val="20"/>
          <w:lang w:eastAsia="en-GB"/>
        </w:rPr>
        <w:t>For the most up to date information on site conservation status and population trends go to Sitelink:</w:t>
      </w:r>
    </w:p>
    <w:p w14:paraId="3ADE9CB3" w14:textId="77777777" w:rsidR="00D9059C" w:rsidRDefault="00D9059C" w:rsidP="006A427B">
      <w:pPr>
        <w:spacing w:after="0" w:line="240" w:lineRule="auto"/>
        <w:rPr>
          <w:rFonts w:ascii="Calibri" w:eastAsia="Times New Roman" w:hAnsi="Calibri" w:cs="Calibri"/>
          <w:b/>
          <w:bCs/>
          <w:lang w:eastAsia="en-GB"/>
        </w:rPr>
      </w:pPr>
    </w:p>
    <w:p w14:paraId="56AA533A" w14:textId="535D3C49" w:rsidR="006A427B" w:rsidRPr="00525D4D" w:rsidRDefault="00000000" w:rsidP="006A427B">
      <w:pPr>
        <w:spacing w:after="0" w:line="240" w:lineRule="auto"/>
        <w:rPr>
          <w:rFonts w:ascii="Calibri" w:eastAsia="Times New Roman" w:hAnsi="Calibri" w:cs="Calibri"/>
          <w:b/>
          <w:bCs/>
          <w:lang w:eastAsia="en-GB"/>
        </w:rPr>
      </w:pPr>
      <w:hyperlink r:id="rId106" w:history="1">
        <w:r w:rsidR="006A427B" w:rsidRPr="00964064">
          <w:rPr>
            <w:rFonts w:ascii="Arial" w:eastAsia="Times New Roman" w:hAnsi="Arial" w:cs="Arial"/>
            <w:b/>
            <w:bCs/>
            <w:color w:val="0000FF"/>
            <w:sz w:val="20"/>
            <w:szCs w:val="20"/>
            <w:u w:val="single"/>
            <w:lang w:eastAsia="en-GB"/>
          </w:rPr>
          <w:t>Firth of Forth SPA</w:t>
        </w:r>
      </w:hyperlink>
    </w:p>
    <w:p w14:paraId="5F47A971" w14:textId="77777777" w:rsidR="006A427B" w:rsidRPr="00525D4D" w:rsidRDefault="00000000" w:rsidP="006A427B">
      <w:pPr>
        <w:spacing w:after="0" w:line="240" w:lineRule="auto"/>
        <w:rPr>
          <w:rFonts w:ascii="Calibri" w:eastAsia="Times New Roman" w:hAnsi="Calibri" w:cs="Calibri"/>
          <w:b/>
          <w:bCs/>
          <w:lang w:eastAsia="en-GB"/>
        </w:rPr>
      </w:pPr>
      <w:hyperlink r:id="rId107" w:history="1">
        <w:r w:rsidR="006A427B" w:rsidRPr="00525D4D">
          <w:rPr>
            <w:rFonts w:ascii="Arial" w:hAnsi="Arial" w:cs="Arial"/>
            <w:b/>
            <w:bCs/>
            <w:color w:val="0000FF"/>
            <w:sz w:val="20"/>
            <w:szCs w:val="20"/>
            <w:u w:val="single"/>
          </w:rPr>
          <w:t>Outer Firth of Forth and Tay Bay Complex SPA.</w:t>
        </w:r>
      </w:hyperlink>
    </w:p>
    <w:p w14:paraId="42F3E935" w14:textId="77777777" w:rsidR="00FA71E2" w:rsidRDefault="00FA71E2" w:rsidP="00E636C0">
      <w:pPr>
        <w:tabs>
          <w:tab w:val="left" w:pos="907"/>
          <w:tab w:val="left" w:pos="1276"/>
        </w:tabs>
        <w:spacing w:after="0" w:line="240" w:lineRule="auto"/>
        <w:jc w:val="both"/>
        <w:rPr>
          <w:rFonts w:ascii="Arial" w:hAnsi="Arial" w:cs="Arial"/>
          <w:b/>
          <w:bCs/>
          <w:sz w:val="20"/>
          <w:szCs w:val="20"/>
        </w:rPr>
      </w:pPr>
    </w:p>
    <w:p w14:paraId="6EA7C5B2" w14:textId="49CC7010" w:rsidR="00E636C0" w:rsidRPr="00853DF9" w:rsidRDefault="00D9059C" w:rsidP="00E636C0">
      <w:pPr>
        <w:tabs>
          <w:tab w:val="left" w:pos="907"/>
          <w:tab w:val="left" w:pos="1276"/>
        </w:tabs>
        <w:spacing w:after="0" w:line="240" w:lineRule="auto"/>
        <w:jc w:val="both"/>
        <w:rPr>
          <w:rFonts w:ascii="Arial" w:eastAsia="Times New Roman" w:hAnsi="Arial" w:cs="Arial"/>
          <w:noProof/>
          <w:sz w:val="20"/>
          <w:szCs w:val="20"/>
          <w:lang w:eastAsia="en-GB"/>
        </w:rPr>
      </w:pPr>
      <w:r w:rsidRPr="00853DF9">
        <w:rPr>
          <w:rFonts w:ascii="Arial" w:hAnsi="Arial" w:cs="Arial"/>
          <w:sz w:val="20"/>
          <w:szCs w:val="20"/>
        </w:rPr>
        <w:t>Sitelink provides feature condition assessment details, with feature conservation objectives provided in either a Conservation Advice Package (CAP), Conservation and Management Advice (CMA) or generic Conservation Objectives.</w:t>
      </w:r>
    </w:p>
    <w:p w14:paraId="355842E3" w14:textId="3F72DFC4" w:rsidR="00E636C0" w:rsidRDefault="00E636C0" w:rsidP="00E636C0">
      <w:pPr>
        <w:tabs>
          <w:tab w:val="left" w:pos="907"/>
          <w:tab w:val="left" w:pos="1276"/>
        </w:tabs>
        <w:spacing w:after="0" w:line="240" w:lineRule="auto"/>
        <w:rPr>
          <w:rFonts w:ascii="Arial" w:eastAsia="Times New Roman" w:hAnsi="Arial" w:cs="Arial"/>
          <w:b/>
          <w:noProof/>
          <w:sz w:val="20"/>
          <w:szCs w:val="20"/>
          <w:lang w:eastAsia="en-GB"/>
        </w:rPr>
      </w:pPr>
    </w:p>
    <w:p w14:paraId="160AD6CF" w14:textId="77777777" w:rsidR="00E636C0"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 xml:space="preserve">SPA Population at Classification: </w:t>
      </w:r>
      <w:r w:rsidRPr="00622246">
        <w:rPr>
          <w:rFonts w:ascii="Arial" w:eastAsia="Times New Roman" w:hAnsi="Arial" w:cs="Arial"/>
          <w:noProof/>
          <w:sz w:val="20"/>
          <w:szCs w:val="20"/>
          <w:lang w:eastAsia="en-GB"/>
        </w:rPr>
        <w:t>2,465</w:t>
      </w:r>
    </w:p>
    <w:p w14:paraId="6BB42111" w14:textId="77777777" w:rsidR="00E636C0" w:rsidRPr="00622246" w:rsidRDefault="00E636C0" w:rsidP="00E636C0">
      <w:pPr>
        <w:tabs>
          <w:tab w:val="left" w:pos="907"/>
          <w:tab w:val="left" w:pos="1276"/>
        </w:tabs>
        <w:spacing w:after="0" w:line="240" w:lineRule="auto"/>
        <w:rPr>
          <w:rFonts w:ascii="Arial" w:eastAsia="Times New Roman" w:hAnsi="Arial" w:cs="Arial"/>
          <w:b/>
          <w:noProof/>
          <w:sz w:val="20"/>
          <w:szCs w:val="20"/>
          <w:lang w:eastAsia="en-GB"/>
        </w:rPr>
      </w:pPr>
    </w:p>
    <w:p w14:paraId="786574FF" w14:textId="77777777" w:rsidR="00E636C0" w:rsidRPr="00622246" w:rsidRDefault="00E636C0" w:rsidP="00E636C0">
      <w:pPr>
        <w:tabs>
          <w:tab w:val="left" w:pos="907"/>
          <w:tab w:val="left" w:pos="1276"/>
        </w:tabs>
        <w:spacing w:after="0" w:line="240" w:lineRule="auto"/>
        <w:rPr>
          <w:rFonts w:ascii="Arial" w:eastAsia="Times New Roman" w:hAnsi="Arial" w:cs="Arial"/>
          <w:sz w:val="20"/>
          <w:szCs w:val="20"/>
        </w:rPr>
      </w:pPr>
      <w:r w:rsidRPr="00622246">
        <w:rPr>
          <w:rFonts w:ascii="Arial" w:eastAsia="Times New Roman" w:hAnsi="Arial" w:cs="Arial"/>
          <w:b/>
          <w:noProof/>
          <w:sz w:val="20"/>
          <w:szCs w:val="20"/>
          <w:lang w:eastAsia="en-GB"/>
        </w:rPr>
        <w:t>O</w:t>
      </w:r>
      <w:r w:rsidR="00246D84" w:rsidRPr="00622246">
        <w:rPr>
          <w:rFonts w:ascii="Arial" w:eastAsia="Times New Roman" w:hAnsi="Arial" w:cs="Arial"/>
          <w:b/>
          <w:noProof/>
          <w:sz w:val="20"/>
          <w:szCs w:val="20"/>
          <w:lang w:eastAsia="en-GB"/>
        </w:rPr>
        <w:t>rigin</w:t>
      </w:r>
      <w:r w:rsidRPr="00622246">
        <w:rPr>
          <w:rFonts w:ascii="Arial" w:eastAsia="Times New Roman" w:hAnsi="Arial" w:cs="Arial"/>
          <w:noProof/>
          <w:sz w:val="20"/>
          <w:szCs w:val="20"/>
          <w:lang w:eastAsia="en-GB"/>
        </w:rPr>
        <w:t xml:space="preserve"> – </w:t>
      </w:r>
      <w:r w:rsidRPr="00622246">
        <w:rPr>
          <w:rFonts w:ascii="Arial" w:eastAsia="Times New Roman" w:hAnsi="Arial" w:cs="Arial"/>
          <w:sz w:val="20"/>
          <w:szCs w:val="20"/>
        </w:rPr>
        <w:t>A small number of birds nest in the north of the UK but most wintering birds in Scotland are thought to be from Norway and northern Sweden.</w:t>
      </w:r>
    </w:p>
    <w:p w14:paraId="67464329"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0D8B64B9" w14:textId="77777777" w:rsidR="00E636C0" w:rsidRPr="00622246" w:rsidRDefault="00E636C0" w:rsidP="00E636C0">
      <w:pPr>
        <w:tabs>
          <w:tab w:val="left" w:pos="907"/>
          <w:tab w:val="left" w:pos="1276"/>
        </w:tabs>
        <w:spacing w:after="0" w:line="240" w:lineRule="auto"/>
        <w:rPr>
          <w:rFonts w:ascii="Arial" w:eastAsia="Times New Roman" w:hAnsi="Arial" w:cs="Arial"/>
          <w:sz w:val="20"/>
          <w:szCs w:val="20"/>
        </w:rPr>
      </w:pPr>
      <w:r w:rsidRPr="00622246">
        <w:rPr>
          <w:rFonts w:ascii="Arial" w:eastAsia="Times New Roman" w:hAnsi="Arial" w:cs="Arial"/>
          <w:b/>
          <w:sz w:val="20"/>
          <w:szCs w:val="20"/>
        </w:rPr>
        <w:t>B</w:t>
      </w:r>
      <w:r w:rsidR="00246D84" w:rsidRPr="00622246">
        <w:rPr>
          <w:rFonts w:ascii="Arial" w:eastAsia="Times New Roman" w:hAnsi="Arial" w:cs="Arial"/>
          <w:b/>
          <w:sz w:val="20"/>
          <w:szCs w:val="20"/>
        </w:rPr>
        <w:t>ehaviour</w:t>
      </w:r>
      <w:r w:rsidRPr="00622246">
        <w:rPr>
          <w:rFonts w:ascii="Arial" w:eastAsia="Times New Roman" w:hAnsi="Arial" w:cs="Arial"/>
          <w:b/>
          <w:sz w:val="20"/>
          <w:szCs w:val="20"/>
        </w:rPr>
        <w:t xml:space="preserve"> </w:t>
      </w:r>
      <w:r w:rsidRPr="00622246">
        <w:rPr>
          <w:rFonts w:ascii="Arial" w:eastAsia="Times New Roman" w:hAnsi="Arial" w:cs="Arial"/>
          <w:sz w:val="20"/>
          <w:szCs w:val="20"/>
        </w:rPr>
        <w:t xml:space="preserve">– Principally a </w:t>
      </w:r>
      <w:r w:rsidR="00934A34">
        <w:rPr>
          <w:rFonts w:ascii="Arial" w:eastAsia="Times New Roman" w:hAnsi="Arial" w:cs="Arial"/>
          <w:sz w:val="20"/>
          <w:szCs w:val="20"/>
        </w:rPr>
        <w:t xml:space="preserve">daytime </w:t>
      </w:r>
      <w:r w:rsidRPr="00622246">
        <w:rPr>
          <w:rFonts w:ascii="Arial" w:eastAsia="Times New Roman" w:hAnsi="Arial" w:cs="Arial"/>
          <w:sz w:val="20"/>
          <w:szCs w:val="20"/>
        </w:rPr>
        <w:t>feeder.  Feeds by diving.</w:t>
      </w:r>
    </w:p>
    <w:p w14:paraId="37A3C51B" w14:textId="77777777" w:rsidR="00E636C0" w:rsidRPr="00622246" w:rsidRDefault="00E636C0" w:rsidP="00E636C0">
      <w:pPr>
        <w:tabs>
          <w:tab w:val="left" w:pos="907"/>
          <w:tab w:val="left" w:pos="1276"/>
        </w:tabs>
        <w:spacing w:after="0" w:line="240" w:lineRule="auto"/>
        <w:rPr>
          <w:rFonts w:ascii="Arial" w:eastAsia="Times New Roman" w:hAnsi="Arial" w:cs="Arial"/>
          <w:b/>
          <w:sz w:val="20"/>
          <w:szCs w:val="20"/>
        </w:rPr>
      </w:pPr>
    </w:p>
    <w:p w14:paraId="20CD639E" w14:textId="77777777" w:rsidR="00E636C0" w:rsidRPr="00622246" w:rsidRDefault="00E636C0" w:rsidP="00E636C0">
      <w:pPr>
        <w:tabs>
          <w:tab w:val="left" w:pos="907"/>
          <w:tab w:val="left" w:pos="1276"/>
        </w:tabs>
        <w:spacing w:after="0" w:line="240" w:lineRule="auto"/>
        <w:contextualSpacing/>
        <w:rPr>
          <w:rFonts w:ascii="Arial" w:eastAsia="Times New Roman" w:hAnsi="Arial" w:cs="Arial"/>
          <w:sz w:val="20"/>
          <w:szCs w:val="20"/>
        </w:rPr>
      </w:pPr>
      <w:r w:rsidRPr="00622246">
        <w:rPr>
          <w:rFonts w:ascii="Arial" w:eastAsia="Times New Roman" w:hAnsi="Arial" w:cs="Arial"/>
          <w:b/>
          <w:noProof/>
          <w:sz w:val="20"/>
          <w:szCs w:val="20"/>
          <w:lang w:eastAsia="en-GB"/>
        </w:rPr>
        <w:t>D</w:t>
      </w:r>
      <w:r w:rsidR="00246D84" w:rsidRPr="00622246">
        <w:rPr>
          <w:rFonts w:ascii="Arial" w:eastAsia="Times New Roman" w:hAnsi="Arial" w:cs="Arial"/>
          <w:b/>
          <w:noProof/>
          <w:sz w:val="20"/>
          <w:szCs w:val="20"/>
          <w:lang w:eastAsia="en-GB"/>
        </w:rPr>
        <w:t>iet</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xml:space="preserve">– </w:t>
      </w:r>
      <w:r w:rsidRPr="00622246">
        <w:rPr>
          <w:rFonts w:ascii="Arial" w:eastAsia="Times New Roman" w:hAnsi="Arial" w:cs="Arial"/>
          <w:sz w:val="20"/>
          <w:szCs w:val="20"/>
        </w:rPr>
        <w:t xml:space="preserve">Mostly aquatic insects, </w:t>
      </w:r>
      <w:proofErr w:type="gramStart"/>
      <w:r w:rsidRPr="00622246">
        <w:rPr>
          <w:rFonts w:ascii="Arial" w:eastAsia="Times New Roman" w:hAnsi="Arial" w:cs="Arial"/>
          <w:sz w:val="20"/>
          <w:szCs w:val="20"/>
        </w:rPr>
        <w:t>molluscs</w:t>
      </w:r>
      <w:proofErr w:type="gramEnd"/>
      <w:r w:rsidRPr="00622246">
        <w:rPr>
          <w:rFonts w:ascii="Arial" w:eastAsia="Times New Roman" w:hAnsi="Arial" w:cs="Arial"/>
          <w:sz w:val="20"/>
          <w:szCs w:val="20"/>
        </w:rPr>
        <w:t xml:space="preserve"> and crustaceans</w:t>
      </w:r>
      <w:r w:rsidR="00934A34">
        <w:rPr>
          <w:rFonts w:ascii="Arial" w:eastAsia="Times New Roman" w:hAnsi="Arial" w:cs="Arial"/>
          <w:sz w:val="20"/>
          <w:szCs w:val="20"/>
        </w:rPr>
        <w:t xml:space="preserve"> and</w:t>
      </w:r>
      <w:r w:rsidR="00607EDA">
        <w:rPr>
          <w:rFonts w:ascii="Arial" w:eastAsia="Times New Roman" w:hAnsi="Arial" w:cs="Arial"/>
          <w:sz w:val="20"/>
          <w:szCs w:val="20"/>
        </w:rPr>
        <w:t xml:space="preserve"> o</w:t>
      </w:r>
      <w:r w:rsidRPr="00622246">
        <w:rPr>
          <w:rFonts w:ascii="Arial" w:eastAsia="Times New Roman" w:hAnsi="Arial" w:cs="Arial"/>
          <w:sz w:val="20"/>
          <w:szCs w:val="20"/>
        </w:rPr>
        <w:t>ccasionally fish</w:t>
      </w:r>
      <w:r w:rsidR="00845AA0">
        <w:rPr>
          <w:rFonts w:ascii="Arial" w:eastAsia="Times New Roman" w:hAnsi="Arial" w:cs="Arial"/>
          <w:sz w:val="20"/>
          <w:szCs w:val="20"/>
        </w:rPr>
        <w:t xml:space="preserve">.  </w:t>
      </w:r>
      <w:r w:rsidR="00934A34">
        <w:rPr>
          <w:rFonts w:ascii="Arial" w:eastAsia="Times New Roman" w:hAnsi="Arial" w:cs="Arial"/>
          <w:sz w:val="20"/>
          <w:szCs w:val="20"/>
        </w:rPr>
        <w:t>P</w:t>
      </w:r>
      <w:r w:rsidRPr="00622246">
        <w:rPr>
          <w:rFonts w:ascii="Arial" w:eastAsia="Times New Roman" w:hAnsi="Arial" w:cs="Arial"/>
          <w:sz w:val="20"/>
          <w:szCs w:val="20"/>
        </w:rPr>
        <w:t>lant material generally less than 25% of diet.</w:t>
      </w:r>
    </w:p>
    <w:p w14:paraId="027370D4" w14:textId="77777777" w:rsidR="00E636C0" w:rsidRPr="00622246" w:rsidRDefault="00E636C0" w:rsidP="00E636C0">
      <w:pPr>
        <w:tabs>
          <w:tab w:val="left" w:pos="907"/>
          <w:tab w:val="left" w:pos="1276"/>
        </w:tabs>
        <w:spacing w:after="0" w:line="240" w:lineRule="auto"/>
        <w:contextualSpacing/>
        <w:rPr>
          <w:rFonts w:ascii="Arial" w:eastAsia="Times New Roman" w:hAnsi="Arial" w:cs="Arial"/>
          <w:sz w:val="20"/>
          <w:szCs w:val="20"/>
        </w:rPr>
      </w:pPr>
    </w:p>
    <w:p w14:paraId="21BC32FC" w14:textId="64B894D1" w:rsidR="00E636C0" w:rsidRPr="00622246" w:rsidRDefault="00E636C0" w:rsidP="00E636C0">
      <w:pPr>
        <w:tabs>
          <w:tab w:val="left" w:pos="907"/>
          <w:tab w:val="left" w:pos="1276"/>
        </w:tabs>
        <w:spacing w:after="0" w:line="240" w:lineRule="auto"/>
        <w:rPr>
          <w:rFonts w:ascii="Arial" w:eastAsia="Times New Roman" w:hAnsi="Arial" w:cs="Arial"/>
          <w:sz w:val="20"/>
          <w:szCs w:val="20"/>
        </w:rPr>
      </w:pPr>
      <w:r w:rsidRPr="00622246">
        <w:rPr>
          <w:rFonts w:ascii="Arial" w:eastAsia="Times New Roman" w:hAnsi="Arial" w:cs="Arial"/>
          <w:b/>
          <w:noProof/>
          <w:sz w:val="20"/>
          <w:szCs w:val="20"/>
          <w:lang w:eastAsia="en-GB"/>
        </w:rPr>
        <w:t>H</w:t>
      </w:r>
      <w:r w:rsidR="00246D84" w:rsidRPr="00622246">
        <w:rPr>
          <w:rFonts w:ascii="Arial" w:eastAsia="Times New Roman" w:hAnsi="Arial" w:cs="Arial"/>
          <w:b/>
          <w:noProof/>
          <w:sz w:val="20"/>
          <w:szCs w:val="20"/>
          <w:lang w:eastAsia="en-GB"/>
        </w:rPr>
        <w:t>abitat</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xml:space="preserve">– </w:t>
      </w:r>
      <w:r w:rsidRPr="00622246">
        <w:rPr>
          <w:rFonts w:ascii="Arial" w:eastAsia="Times New Roman" w:hAnsi="Arial" w:cs="Arial"/>
          <w:sz w:val="20"/>
          <w:szCs w:val="20"/>
        </w:rPr>
        <w:t xml:space="preserve">Mainly shallow estuaries, </w:t>
      </w:r>
      <w:proofErr w:type="gramStart"/>
      <w:r w:rsidRPr="00622246">
        <w:rPr>
          <w:rFonts w:ascii="Arial" w:eastAsia="Times New Roman" w:hAnsi="Arial" w:cs="Arial"/>
          <w:sz w:val="20"/>
          <w:szCs w:val="20"/>
        </w:rPr>
        <w:t>bays</w:t>
      </w:r>
      <w:proofErr w:type="gramEnd"/>
      <w:r w:rsidRPr="00622246">
        <w:rPr>
          <w:rFonts w:ascii="Arial" w:eastAsia="Times New Roman" w:hAnsi="Arial" w:cs="Arial"/>
          <w:sz w:val="20"/>
          <w:szCs w:val="20"/>
        </w:rPr>
        <w:t xml:space="preserve"> and harbours; </w:t>
      </w:r>
      <w:r w:rsidR="00574803" w:rsidRPr="00622246">
        <w:rPr>
          <w:rFonts w:ascii="Arial" w:eastAsia="Times New Roman" w:hAnsi="Arial" w:cs="Arial"/>
          <w:sz w:val="20"/>
          <w:szCs w:val="20"/>
        </w:rPr>
        <w:t>also,</w:t>
      </w:r>
      <w:r w:rsidRPr="00622246">
        <w:rPr>
          <w:rFonts w:ascii="Arial" w:eastAsia="Times New Roman" w:hAnsi="Arial" w:cs="Arial"/>
          <w:sz w:val="20"/>
          <w:szCs w:val="20"/>
        </w:rPr>
        <w:t xml:space="preserve"> larger lakes and rivers and in the vicinity of sewage outfalls.</w:t>
      </w:r>
    </w:p>
    <w:p w14:paraId="4BFCA957"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p>
    <w:tbl>
      <w:tblPr>
        <w:tblW w:w="4111" w:type="dxa"/>
        <w:tblInd w:w="108" w:type="dxa"/>
        <w:tblLayout w:type="fixed"/>
        <w:tblLook w:val="04A0" w:firstRow="1" w:lastRow="0" w:firstColumn="1" w:lastColumn="0" w:noHBand="0" w:noVBand="1"/>
      </w:tblPr>
      <w:tblGrid>
        <w:gridCol w:w="1702"/>
        <w:gridCol w:w="992"/>
        <w:gridCol w:w="1417"/>
      </w:tblGrid>
      <w:tr w:rsidR="00E636C0" w:rsidRPr="00622246" w14:paraId="565EBECE"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36F95D80"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84CAC0"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Low tide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C62D3A8"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High tide</w:t>
            </w:r>
          </w:p>
        </w:tc>
      </w:tr>
      <w:tr w:rsidR="00E636C0" w:rsidRPr="00622246" w14:paraId="28F31C4D"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0BCAB876"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Open water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132F40"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A08A6C8"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r>
      <w:tr w:rsidR="00E636C0" w:rsidRPr="00622246" w14:paraId="2515D2B8"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1191810E"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Intertidal mud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10A9B7"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84B8ABA"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r>
      <w:tr w:rsidR="00E636C0" w:rsidRPr="00622246" w14:paraId="2B32179E"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5141ABD1"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Saltmarsh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695BFF"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7FB3521"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265338EA"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3BC0E011"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Rocky shore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60B394"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5D638F1"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294CF8A4"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61BB27CC"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Coastal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3F29F30"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DD1EBB9"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7F9F172A"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08EB7CBB"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Inland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D1CBA8B"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22D5191"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bl>
    <w:p w14:paraId="1548B141" w14:textId="77777777" w:rsidR="00E636C0" w:rsidRPr="00622246"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20C4BBFE" w14:textId="77777777" w:rsidR="00E636C0" w:rsidRPr="00622246" w:rsidRDefault="00E636C0" w:rsidP="00E636C0">
      <w:pPr>
        <w:tabs>
          <w:tab w:val="left" w:pos="907"/>
          <w:tab w:val="left" w:pos="1276"/>
        </w:tabs>
        <w:spacing w:after="120" w:line="240" w:lineRule="auto"/>
        <w:jc w:val="both"/>
        <w:rPr>
          <w:rFonts w:ascii="Arial" w:eastAsia="Times New Roman" w:hAnsi="Arial" w:cs="Arial"/>
          <w:b/>
          <w:noProof/>
          <w:sz w:val="20"/>
          <w:szCs w:val="20"/>
          <w:lang w:eastAsia="en-GB"/>
        </w:rPr>
      </w:pPr>
      <w:r w:rsidRPr="00622246">
        <w:rPr>
          <w:rFonts w:ascii="Arial" w:eastAsia="Times New Roman" w:hAnsi="Arial" w:cs="Arial"/>
          <w:b/>
          <w:noProof/>
          <w:sz w:val="20"/>
          <w:szCs w:val="20"/>
          <w:lang w:eastAsia="en-GB"/>
        </w:rPr>
        <w:t>D</w:t>
      </w:r>
      <w:r w:rsidR="00246D84" w:rsidRPr="00622246">
        <w:rPr>
          <w:rFonts w:ascii="Arial" w:eastAsia="Times New Roman" w:hAnsi="Arial" w:cs="Arial"/>
          <w:b/>
          <w:noProof/>
          <w:sz w:val="20"/>
          <w:szCs w:val="20"/>
          <w:lang w:eastAsia="en-GB"/>
        </w:rPr>
        <w:t>istribution</w:t>
      </w:r>
      <w:r w:rsidRPr="00622246">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2006"/>
      </w:tblGrid>
      <w:tr w:rsidR="00E636C0" w:rsidRPr="00622246" w14:paraId="13232460" w14:textId="77777777" w:rsidTr="00F13FF8">
        <w:tc>
          <w:tcPr>
            <w:tcW w:w="2079" w:type="dxa"/>
            <w:shd w:val="clear" w:color="auto" w:fill="auto"/>
            <w:vAlign w:val="center"/>
          </w:tcPr>
          <w:p w14:paraId="366CCDA6"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INNER FORTH</w:t>
            </w:r>
          </w:p>
        </w:tc>
        <w:tc>
          <w:tcPr>
            <w:tcW w:w="2032" w:type="dxa"/>
            <w:shd w:val="clear" w:color="auto" w:fill="auto"/>
            <w:vAlign w:val="center"/>
          </w:tcPr>
          <w:p w14:paraId="071A32FF"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Widespread, uncommon</w:t>
            </w:r>
          </w:p>
        </w:tc>
      </w:tr>
      <w:tr w:rsidR="00E636C0" w:rsidRPr="00622246" w14:paraId="592A442A" w14:textId="77777777" w:rsidTr="00F13FF8">
        <w:tc>
          <w:tcPr>
            <w:tcW w:w="2079" w:type="dxa"/>
            <w:shd w:val="clear" w:color="auto" w:fill="auto"/>
            <w:vAlign w:val="center"/>
          </w:tcPr>
          <w:p w14:paraId="46373225"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OUTER AREAS</w:t>
            </w:r>
          </w:p>
        </w:tc>
        <w:tc>
          <w:tcPr>
            <w:tcW w:w="2032" w:type="dxa"/>
            <w:shd w:val="clear" w:color="auto" w:fill="auto"/>
            <w:vAlign w:val="center"/>
          </w:tcPr>
          <w:p w14:paraId="4E8B82EB"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Widespread, uncommon</w:t>
            </w:r>
          </w:p>
        </w:tc>
      </w:tr>
    </w:tbl>
    <w:p w14:paraId="4585F472" w14:textId="77777777" w:rsidR="00E636C0" w:rsidRPr="00622246"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3EFF968D" w14:textId="77777777" w:rsid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6E3F7098" w14:textId="77777777" w:rsidR="00622246" w:rsidRDefault="00622246" w:rsidP="00E636C0">
      <w:pPr>
        <w:tabs>
          <w:tab w:val="left" w:pos="907"/>
          <w:tab w:val="left" w:pos="1276"/>
        </w:tabs>
        <w:spacing w:after="0" w:line="240" w:lineRule="auto"/>
        <w:jc w:val="both"/>
        <w:rPr>
          <w:rFonts w:ascii="Arial" w:eastAsia="Times New Roman" w:hAnsi="Arial" w:cs="Arial"/>
          <w:noProof/>
          <w:szCs w:val="24"/>
          <w:lang w:eastAsia="en-GB"/>
        </w:rPr>
      </w:pPr>
    </w:p>
    <w:p w14:paraId="12CF5B1A" w14:textId="77777777" w:rsidR="00622246" w:rsidRDefault="00622246" w:rsidP="00E636C0">
      <w:pPr>
        <w:tabs>
          <w:tab w:val="left" w:pos="907"/>
          <w:tab w:val="left" w:pos="1276"/>
        </w:tabs>
        <w:spacing w:after="0" w:line="240" w:lineRule="auto"/>
        <w:jc w:val="both"/>
        <w:rPr>
          <w:rFonts w:ascii="Arial" w:eastAsia="Times New Roman" w:hAnsi="Arial" w:cs="Arial"/>
          <w:noProof/>
          <w:szCs w:val="24"/>
          <w:lang w:eastAsia="en-GB"/>
        </w:rPr>
      </w:pPr>
    </w:p>
    <w:p w14:paraId="37E6ACDE" w14:textId="77777777" w:rsidR="00622246" w:rsidRDefault="00622246" w:rsidP="00E636C0">
      <w:pPr>
        <w:tabs>
          <w:tab w:val="left" w:pos="907"/>
          <w:tab w:val="left" w:pos="1276"/>
        </w:tabs>
        <w:spacing w:after="0" w:line="240" w:lineRule="auto"/>
        <w:jc w:val="both"/>
        <w:rPr>
          <w:rFonts w:ascii="Arial" w:eastAsia="Times New Roman" w:hAnsi="Arial" w:cs="Arial"/>
          <w:noProof/>
          <w:szCs w:val="24"/>
          <w:lang w:eastAsia="en-GB"/>
        </w:rPr>
      </w:pPr>
    </w:p>
    <w:p w14:paraId="278291DF" w14:textId="77777777" w:rsidR="00622246" w:rsidRDefault="00622246" w:rsidP="00E636C0">
      <w:pPr>
        <w:tabs>
          <w:tab w:val="left" w:pos="907"/>
          <w:tab w:val="left" w:pos="1276"/>
        </w:tabs>
        <w:spacing w:after="0" w:line="240" w:lineRule="auto"/>
        <w:jc w:val="both"/>
        <w:rPr>
          <w:rFonts w:ascii="Arial" w:eastAsia="Times New Roman" w:hAnsi="Arial" w:cs="Arial"/>
          <w:noProof/>
          <w:szCs w:val="24"/>
          <w:lang w:eastAsia="en-GB"/>
        </w:rPr>
      </w:pPr>
    </w:p>
    <w:p w14:paraId="5722EDF4" w14:textId="77777777" w:rsidR="00622246" w:rsidRPr="00E636C0" w:rsidRDefault="00622246" w:rsidP="00E636C0">
      <w:pPr>
        <w:tabs>
          <w:tab w:val="left" w:pos="907"/>
          <w:tab w:val="left" w:pos="1276"/>
        </w:tabs>
        <w:spacing w:after="0" w:line="240" w:lineRule="auto"/>
        <w:jc w:val="both"/>
        <w:rPr>
          <w:rFonts w:ascii="Arial" w:eastAsia="Times New Roman" w:hAnsi="Arial" w:cs="Arial"/>
          <w:noProof/>
          <w:szCs w:val="24"/>
          <w:lang w:eastAsia="en-GB"/>
        </w:rPr>
      </w:pPr>
    </w:p>
    <w:p w14:paraId="720F9097"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5A2AE0B9" w14:textId="77777777" w:rsid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39FBFA64" w14:textId="77777777" w:rsidR="002F2575" w:rsidRPr="00E636C0" w:rsidRDefault="002F2575" w:rsidP="00E636C0">
      <w:pPr>
        <w:tabs>
          <w:tab w:val="left" w:pos="907"/>
          <w:tab w:val="left" w:pos="1276"/>
        </w:tabs>
        <w:spacing w:after="0" w:line="240" w:lineRule="auto"/>
        <w:jc w:val="both"/>
        <w:rPr>
          <w:rFonts w:ascii="Arial" w:eastAsia="Times New Roman" w:hAnsi="Arial" w:cs="Arial"/>
          <w:noProof/>
          <w:szCs w:val="24"/>
          <w:lang w:eastAsia="en-GB"/>
        </w:rPr>
      </w:pPr>
    </w:p>
    <w:p w14:paraId="12C1985C"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r>
        <w:rPr>
          <w:rFonts w:ascii="Arial" w:eastAsia="Times New Roman" w:hAnsi="Arial" w:cs="Times New Roman"/>
          <w:noProof/>
          <w:szCs w:val="24"/>
          <w:lang w:eastAsia="en-GB"/>
        </w:rPr>
        <mc:AlternateContent>
          <mc:Choice Requires="wps">
            <w:drawing>
              <wp:anchor distT="0" distB="0" distL="114300" distR="114300" simplePos="0" relativeHeight="251705344" behindDoc="0" locked="0" layoutInCell="1" allowOverlap="1" wp14:anchorId="41BEF0F3" wp14:editId="552E7730">
                <wp:simplePos x="0" y="0"/>
                <wp:positionH relativeFrom="column">
                  <wp:posOffset>2513965</wp:posOffset>
                </wp:positionH>
                <wp:positionV relativeFrom="paragraph">
                  <wp:posOffset>49530</wp:posOffset>
                </wp:positionV>
                <wp:extent cx="361950" cy="1770380"/>
                <wp:effectExtent l="0" t="0" r="0" b="0"/>
                <wp:wrapNone/>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0380"/>
                        </a:xfrm>
                        <a:prstGeom prst="rect">
                          <a:avLst/>
                        </a:prstGeom>
                        <a:noFill/>
                        <a:ln w="9525">
                          <a:noFill/>
                          <a:miter lim="800000"/>
                          <a:headEnd/>
                          <a:tailEnd/>
                        </a:ln>
                      </wps:spPr>
                      <wps:txbx>
                        <w:txbxContent>
                          <w:p w14:paraId="2E346DEF" w14:textId="77777777" w:rsidR="00B612D2" w:rsidRPr="001B34A3" w:rsidRDefault="00B612D2" w:rsidP="00E636C0">
                            <w:pPr>
                              <w:jc w:val="right"/>
                              <w:rPr>
                                <w:sz w:val="16"/>
                                <w:szCs w:val="18"/>
                              </w:rPr>
                            </w:pPr>
                            <w:r w:rsidRPr="001B34A3">
                              <w:rPr>
                                <w:sz w:val="16"/>
                                <w:szCs w:val="18"/>
                              </w:rPr>
                              <w:t>Anne Cotton</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41BEF0F3" id="Text Box 755" o:spid="_x0000_s1035" type="#_x0000_t202" style="position:absolute;left:0;text-align:left;margin-left:197.95pt;margin-top:3.9pt;width:28.5pt;height:139.4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" filled="f" stroked="f">
                <v:textbox style="layout-flow:vertical">
                  <w:txbxContent>
                    <w:p w14:paraId="2E346DEF" w14:textId="77777777" w:rsidR="00B612D2" w:rsidRPr="001B34A3" w:rsidRDefault="00B612D2" w:rsidP="00E636C0">
                      <w:pPr>
                        <w:jc w:val="right"/>
                        <w:rPr>
                          <w:sz w:val="16"/>
                          <w:szCs w:val="18"/>
                        </w:rPr>
                      </w:pPr>
                      <w:r w:rsidRPr="001B34A3">
                        <w:rPr>
                          <w:sz w:val="16"/>
                          <w:szCs w:val="18"/>
                        </w:rPr>
                        <w:t>Anne Cotton</w:t>
                      </w:r>
                    </w:p>
                  </w:txbxContent>
                </v:textbox>
              </v:shape>
            </w:pict>
          </mc:Fallback>
        </mc:AlternateContent>
      </w:r>
      <w:r>
        <w:rPr>
          <w:rFonts w:ascii="Arial" w:eastAsia="Times New Roman" w:hAnsi="Arial" w:cs="Arial"/>
          <w:i/>
          <w:noProof/>
          <w:szCs w:val="24"/>
          <w:lang w:eastAsia="en-GB"/>
        </w:rPr>
        <w:drawing>
          <wp:inline distT="0" distB="0" distL="0" distR="0" wp14:anchorId="729F4F44" wp14:editId="64B0D3F2">
            <wp:extent cx="2640965" cy="1762760"/>
            <wp:effectExtent l="0" t="0" r="6985" b="8890"/>
            <wp:docPr id="693" name="Picture 693" descr="S:\John Calladine\Photos for Firth of Forth\GOLDE Linlithgow Loch 121209 27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John Calladine\Photos for Firth of Forth\GOLDE Linlithgow Loch 121209 277 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40965" cy="1762760"/>
                    </a:xfrm>
                    <a:prstGeom prst="rect">
                      <a:avLst/>
                    </a:prstGeom>
                    <a:noFill/>
                    <a:ln>
                      <a:noFill/>
                    </a:ln>
                  </pic:spPr>
                </pic:pic>
              </a:graphicData>
            </a:graphic>
          </wp:inline>
        </w:drawing>
      </w:r>
    </w:p>
    <w:p w14:paraId="27FEC695" w14:textId="77777777" w:rsidR="00E636C0" w:rsidRPr="00E636C0" w:rsidRDefault="00E636C0" w:rsidP="00E636C0">
      <w:pPr>
        <w:keepNext/>
        <w:tabs>
          <w:tab w:val="left" w:pos="907"/>
          <w:tab w:val="left" w:pos="1276"/>
        </w:tabs>
        <w:spacing w:after="0" w:line="240" w:lineRule="auto"/>
        <w:jc w:val="both"/>
        <w:rPr>
          <w:rFonts w:ascii="Arial" w:eastAsia="Times New Roman" w:hAnsi="Arial" w:cs="Arial"/>
          <w:b/>
          <w:noProof/>
          <w:szCs w:val="24"/>
          <w:lang w:eastAsia="en-GB"/>
        </w:rPr>
      </w:pPr>
    </w:p>
    <w:p w14:paraId="74150EB4" w14:textId="77777777" w:rsidR="00E636C0" w:rsidRPr="00622246" w:rsidRDefault="00E636C0" w:rsidP="00E636C0">
      <w:pPr>
        <w:keepNext/>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S</w:t>
      </w:r>
      <w:r w:rsidR="00246D84" w:rsidRPr="00622246">
        <w:rPr>
          <w:rFonts w:ascii="Arial" w:eastAsia="Times New Roman" w:hAnsi="Arial" w:cs="Arial"/>
          <w:b/>
          <w:noProof/>
          <w:sz w:val="20"/>
          <w:szCs w:val="20"/>
          <w:lang w:eastAsia="en-GB"/>
        </w:rPr>
        <w:t>easonality</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xml:space="preserve">– Winter visitor (mainly November to March). </w:t>
      </w:r>
    </w:p>
    <w:p w14:paraId="66E201A7" w14:textId="77777777" w:rsidR="00E636C0" w:rsidRPr="00E636C0" w:rsidRDefault="00E636C0" w:rsidP="00E636C0">
      <w:pPr>
        <w:keepNext/>
        <w:tabs>
          <w:tab w:val="left" w:pos="907"/>
          <w:tab w:val="left" w:pos="1276"/>
        </w:tabs>
        <w:spacing w:after="0" w:line="240" w:lineRule="auto"/>
        <w:jc w:val="both"/>
        <w:rPr>
          <w:rFonts w:ascii="Arial" w:eastAsia="Times New Roman" w:hAnsi="Arial" w:cs="Arial"/>
          <w:noProof/>
          <w:szCs w:val="24"/>
          <w:lang w:eastAsia="en-GB"/>
        </w:rPr>
      </w:pPr>
    </w:p>
    <w:p w14:paraId="07666406"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r>
        <w:rPr>
          <w:rFonts w:ascii="Arial" w:eastAsia="Times New Roman" w:hAnsi="Arial" w:cs="Arial"/>
          <w:noProof/>
          <w:szCs w:val="24"/>
          <w:lang w:eastAsia="en-GB"/>
        </w:rPr>
        <w:drawing>
          <wp:inline distT="0" distB="0" distL="0" distR="0" wp14:anchorId="6EBFC8A6" wp14:editId="4E816B0F">
            <wp:extent cx="2592705" cy="1960880"/>
            <wp:effectExtent l="0" t="0" r="0" b="127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92705" cy="1960880"/>
                    </a:xfrm>
                    <a:prstGeom prst="rect">
                      <a:avLst/>
                    </a:prstGeom>
                    <a:noFill/>
                    <a:ln>
                      <a:noFill/>
                    </a:ln>
                  </pic:spPr>
                </pic:pic>
              </a:graphicData>
            </a:graphic>
          </wp:inline>
        </w:drawing>
      </w:r>
    </w:p>
    <w:p w14:paraId="7E17F36C" w14:textId="77777777" w:rsidR="00E636C0" w:rsidRPr="00E636C0" w:rsidRDefault="00E636C0" w:rsidP="00E636C0">
      <w:pPr>
        <w:tabs>
          <w:tab w:val="left" w:pos="907"/>
          <w:tab w:val="left" w:pos="1276"/>
        </w:tabs>
        <w:spacing w:after="0" w:line="240" w:lineRule="auto"/>
        <w:contextualSpacing/>
        <w:jc w:val="both"/>
        <w:rPr>
          <w:rFonts w:ascii="Arial" w:eastAsia="Times New Roman" w:hAnsi="Arial" w:cs="Arial"/>
          <w:b/>
          <w:noProof/>
          <w:szCs w:val="24"/>
          <w:lang w:eastAsia="en-GB"/>
        </w:rPr>
      </w:pPr>
    </w:p>
    <w:p w14:paraId="732B8B66" w14:textId="34812DE7" w:rsidR="00281D19" w:rsidRPr="00281D19" w:rsidRDefault="00281D19" w:rsidP="00281D19">
      <w:pPr>
        <w:spacing w:after="0" w:line="240" w:lineRule="auto"/>
        <w:rPr>
          <w:rFonts w:ascii="Arial" w:eastAsia="Times New Roman" w:hAnsi="Arial" w:cs="Arial"/>
          <w:sz w:val="20"/>
          <w:szCs w:val="20"/>
          <w:lang w:eastAsia="en-GB"/>
        </w:rPr>
      </w:pPr>
      <w:r w:rsidRPr="00281D19">
        <w:rPr>
          <w:rFonts w:ascii="Arial" w:eastAsia="Times New Roman" w:hAnsi="Arial" w:cs="Arial"/>
          <w:b/>
          <w:bCs/>
          <w:sz w:val="20"/>
          <w:szCs w:val="20"/>
          <w:lang w:eastAsia="en-GB"/>
        </w:rPr>
        <w:t xml:space="preserve">Pressures and population trends can be found for Outer Firth of Forth and St Andrews Bay Complex SPA in the Conservation and Management advice (CMA) document within site 'documents and links' section on </w:t>
      </w:r>
      <w:r w:rsidR="00574803" w:rsidRPr="00281D19">
        <w:rPr>
          <w:rFonts w:ascii="Arial" w:eastAsia="Times New Roman" w:hAnsi="Arial" w:cs="Arial"/>
          <w:b/>
          <w:bCs/>
          <w:sz w:val="20"/>
          <w:szCs w:val="20"/>
          <w:lang w:eastAsia="en-GB"/>
        </w:rPr>
        <w:t>Sitelink.</w:t>
      </w:r>
    </w:p>
    <w:p w14:paraId="54B4B11E" w14:textId="77777777" w:rsidR="00E636C0" w:rsidRPr="00E636C0" w:rsidRDefault="00E636C0" w:rsidP="00E636C0">
      <w:pPr>
        <w:tabs>
          <w:tab w:val="left" w:pos="907"/>
          <w:tab w:val="left" w:pos="1276"/>
        </w:tabs>
        <w:spacing w:after="0" w:line="240" w:lineRule="auto"/>
        <w:contextualSpacing/>
        <w:jc w:val="both"/>
        <w:rPr>
          <w:rFonts w:ascii="Arial" w:eastAsia="Times New Roman" w:hAnsi="Arial" w:cs="Arial"/>
          <w:noProof/>
          <w:szCs w:val="24"/>
          <w:lang w:eastAsia="en-GB"/>
        </w:rPr>
      </w:pPr>
    </w:p>
    <w:p w14:paraId="32FBA18B" w14:textId="77777777" w:rsidR="00E636C0" w:rsidRPr="00E47232" w:rsidRDefault="00E636C0" w:rsidP="00E636C0">
      <w:pPr>
        <w:tabs>
          <w:tab w:val="left" w:pos="907"/>
          <w:tab w:val="left" w:pos="1276"/>
        </w:tabs>
        <w:spacing w:after="0" w:line="240" w:lineRule="auto"/>
        <w:jc w:val="both"/>
        <w:rPr>
          <w:rFonts w:ascii="Arial" w:eastAsia="Times New Roman" w:hAnsi="Arial" w:cs="Arial"/>
          <w:b/>
          <w:noProof/>
          <w:sz w:val="24"/>
          <w:szCs w:val="24"/>
          <w:lang w:eastAsia="en-GB"/>
        </w:rPr>
      </w:pPr>
      <w:r w:rsidRPr="00E636C0">
        <w:rPr>
          <w:rFonts w:ascii="Arial" w:eastAsia="Times New Roman" w:hAnsi="Arial" w:cs="Times New Roman"/>
          <w:noProof/>
          <w:szCs w:val="24"/>
          <w:lang w:eastAsia="en-GB"/>
        </w:rPr>
        <w:br w:type="page"/>
      </w:r>
      <w:bookmarkStart w:id="30" w:name="_Toc410135628"/>
      <w:bookmarkStart w:id="31" w:name="_Toc419281583"/>
      <w:r w:rsidRPr="00E47232">
        <w:rPr>
          <w:rFonts w:ascii="Arial" w:eastAsia="Calibri" w:hAnsi="Arial" w:cs="Arial"/>
          <w:b/>
          <w:bCs/>
          <w:color w:val="548DD4" w:themeColor="text2" w:themeTint="99"/>
          <w:sz w:val="24"/>
          <w:szCs w:val="24"/>
        </w:rPr>
        <w:lastRenderedPageBreak/>
        <w:t>R</w:t>
      </w:r>
      <w:r w:rsidR="00246D84" w:rsidRPr="00E47232">
        <w:rPr>
          <w:rFonts w:ascii="Arial" w:eastAsia="Calibri" w:hAnsi="Arial" w:cs="Arial"/>
          <w:b/>
          <w:bCs/>
          <w:color w:val="548DD4" w:themeColor="text2" w:themeTint="99"/>
          <w:sz w:val="24"/>
          <w:szCs w:val="24"/>
        </w:rPr>
        <w:t>ed-breasted merganser</w:t>
      </w:r>
      <w:bookmarkEnd w:id="30"/>
      <w:bookmarkEnd w:id="31"/>
      <w:r w:rsidR="00246D84" w:rsidRPr="00E47232">
        <w:rPr>
          <w:rFonts w:ascii="Arial" w:eastAsia="Times New Roman" w:hAnsi="Arial" w:cs="Arial"/>
          <w:b/>
          <w:noProof/>
          <w:color w:val="548DD4" w:themeColor="text2" w:themeTint="99"/>
          <w:sz w:val="24"/>
          <w:szCs w:val="24"/>
          <w:lang w:eastAsia="en-GB"/>
        </w:rPr>
        <w:t xml:space="preserve"> </w:t>
      </w:r>
    </w:p>
    <w:p w14:paraId="7A711C92" w14:textId="77777777" w:rsidR="00E636C0" w:rsidRDefault="00E636C0" w:rsidP="00E636C0">
      <w:pPr>
        <w:tabs>
          <w:tab w:val="left" w:pos="907"/>
          <w:tab w:val="left" w:pos="1276"/>
        </w:tabs>
        <w:spacing w:after="0" w:line="240" w:lineRule="auto"/>
        <w:jc w:val="both"/>
        <w:rPr>
          <w:rFonts w:ascii="Arial" w:eastAsia="Times New Roman" w:hAnsi="Arial" w:cs="Arial"/>
          <w:b/>
          <w:i/>
          <w:noProof/>
          <w:sz w:val="20"/>
          <w:szCs w:val="20"/>
          <w:lang w:eastAsia="en-GB"/>
        </w:rPr>
      </w:pPr>
      <w:r w:rsidRPr="00622246">
        <w:rPr>
          <w:rFonts w:ascii="Arial" w:eastAsia="Times New Roman" w:hAnsi="Arial" w:cs="Arial"/>
          <w:b/>
          <w:i/>
          <w:noProof/>
          <w:sz w:val="20"/>
          <w:szCs w:val="20"/>
          <w:lang w:eastAsia="en-GB"/>
        </w:rPr>
        <w:t>Mergus serrator</w:t>
      </w:r>
    </w:p>
    <w:p w14:paraId="660E61DA" w14:textId="77777777" w:rsidR="000D15A9" w:rsidRDefault="000D15A9" w:rsidP="000D15A9">
      <w:pPr>
        <w:spacing w:after="0" w:line="240" w:lineRule="auto"/>
        <w:rPr>
          <w:rFonts w:ascii="Arial" w:eastAsia="Times New Roman" w:hAnsi="Arial" w:cs="Arial"/>
          <w:sz w:val="20"/>
          <w:szCs w:val="20"/>
          <w:lang w:eastAsia="en-GB"/>
        </w:rPr>
      </w:pPr>
      <w:r w:rsidRPr="00525D4D">
        <w:rPr>
          <w:rFonts w:ascii="Arial" w:eastAsia="Times New Roman" w:hAnsi="Arial" w:cs="Arial"/>
          <w:sz w:val="20"/>
          <w:szCs w:val="20"/>
          <w:lang w:eastAsia="en-GB"/>
        </w:rPr>
        <w:t>For the most up to date information on site conservation status and population trends go to Sitelink:</w:t>
      </w:r>
    </w:p>
    <w:p w14:paraId="2ED349F3" w14:textId="77777777" w:rsidR="00281D19" w:rsidRPr="00964064" w:rsidRDefault="00281D19" w:rsidP="000D15A9">
      <w:pPr>
        <w:spacing w:after="0" w:line="240" w:lineRule="auto"/>
        <w:rPr>
          <w:rFonts w:ascii="Arial" w:eastAsia="Times New Roman" w:hAnsi="Arial" w:cs="Arial"/>
          <w:sz w:val="20"/>
          <w:szCs w:val="20"/>
          <w:lang w:eastAsia="en-GB"/>
        </w:rPr>
      </w:pPr>
    </w:p>
    <w:p w14:paraId="50CCD37E" w14:textId="77777777" w:rsidR="000D15A9" w:rsidRPr="00525D4D" w:rsidRDefault="00000000" w:rsidP="000D15A9">
      <w:pPr>
        <w:spacing w:after="0" w:line="240" w:lineRule="auto"/>
        <w:rPr>
          <w:rFonts w:ascii="Calibri" w:eastAsia="Times New Roman" w:hAnsi="Calibri" w:cs="Calibri"/>
          <w:b/>
          <w:bCs/>
          <w:lang w:eastAsia="en-GB"/>
        </w:rPr>
      </w:pPr>
      <w:hyperlink r:id="rId110" w:history="1">
        <w:r w:rsidR="000D15A9" w:rsidRPr="00964064">
          <w:rPr>
            <w:rFonts w:ascii="Arial" w:eastAsia="Times New Roman" w:hAnsi="Arial" w:cs="Arial"/>
            <w:b/>
            <w:bCs/>
            <w:color w:val="0000FF"/>
            <w:sz w:val="20"/>
            <w:szCs w:val="20"/>
            <w:u w:val="single"/>
            <w:lang w:eastAsia="en-GB"/>
          </w:rPr>
          <w:t>Firth of Forth SPA</w:t>
        </w:r>
      </w:hyperlink>
    </w:p>
    <w:p w14:paraId="5CDA66CF" w14:textId="77777777" w:rsidR="000D15A9" w:rsidRPr="00525D4D" w:rsidRDefault="00000000" w:rsidP="000D15A9">
      <w:pPr>
        <w:spacing w:after="0" w:line="240" w:lineRule="auto"/>
        <w:rPr>
          <w:rFonts w:ascii="Calibri" w:eastAsia="Times New Roman" w:hAnsi="Calibri" w:cs="Calibri"/>
          <w:b/>
          <w:bCs/>
          <w:lang w:eastAsia="en-GB"/>
        </w:rPr>
      </w:pPr>
      <w:hyperlink r:id="rId111" w:history="1">
        <w:r w:rsidR="000D15A9" w:rsidRPr="00525D4D">
          <w:rPr>
            <w:rFonts w:ascii="Arial" w:hAnsi="Arial" w:cs="Arial"/>
            <w:b/>
            <w:bCs/>
            <w:color w:val="0000FF"/>
            <w:sz w:val="20"/>
            <w:szCs w:val="20"/>
            <w:u w:val="single"/>
          </w:rPr>
          <w:t>Outer Firth of Forth and Tay Bay Complex SPA.</w:t>
        </w:r>
      </w:hyperlink>
    </w:p>
    <w:p w14:paraId="308A8067" w14:textId="77777777" w:rsidR="00281D19" w:rsidRPr="00853DF9" w:rsidRDefault="00281D19" w:rsidP="00281D19">
      <w:pPr>
        <w:spacing w:before="40" w:line="240" w:lineRule="auto"/>
        <w:rPr>
          <w:rFonts w:ascii="Arial" w:eastAsia="Times New Roman" w:hAnsi="Arial" w:cs="Arial"/>
          <w:sz w:val="20"/>
          <w:szCs w:val="20"/>
          <w:lang w:eastAsia="en-GB"/>
        </w:rPr>
      </w:pPr>
      <w:r w:rsidRPr="00853DF9">
        <w:rPr>
          <w:rFonts w:ascii="Arial" w:eastAsia="Times New Roman" w:hAnsi="Arial" w:cs="Arial"/>
          <w:sz w:val="20"/>
          <w:szCs w:val="20"/>
          <w:lang w:eastAsia="en-GB"/>
        </w:rPr>
        <w:t>Sitelink provides feature condition assessment details, with feature conservation objectives provided in either a Conservation Advice Package (CAP), Conservation and Management Advice (CMA) or generic Conservation Objectives.</w:t>
      </w:r>
    </w:p>
    <w:p w14:paraId="5A696C34" w14:textId="77777777" w:rsidR="00E636C0"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 xml:space="preserve">SPA Population at Classification: </w:t>
      </w:r>
      <w:r w:rsidRPr="00622246">
        <w:rPr>
          <w:rFonts w:ascii="Arial" w:eastAsia="Times New Roman" w:hAnsi="Arial" w:cs="Arial"/>
          <w:noProof/>
          <w:sz w:val="20"/>
          <w:szCs w:val="20"/>
          <w:lang w:eastAsia="en-GB"/>
        </w:rPr>
        <w:t>670</w:t>
      </w:r>
    </w:p>
    <w:p w14:paraId="6F6D1C95" w14:textId="77777777" w:rsidR="00E636C0" w:rsidRPr="00622246" w:rsidRDefault="00E636C0" w:rsidP="00E636C0">
      <w:pPr>
        <w:tabs>
          <w:tab w:val="left" w:pos="907"/>
          <w:tab w:val="left" w:pos="1276"/>
        </w:tabs>
        <w:spacing w:after="0" w:line="240" w:lineRule="auto"/>
        <w:rPr>
          <w:rFonts w:ascii="Arial" w:eastAsia="Times New Roman" w:hAnsi="Arial" w:cs="Arial"/>
          <w:b/>
          <w:noProof/>
          <w:sz w:val="20"/>
          <w:szCs w:val="20"/>
          <w:lang w:eastAsia="en-GB"/>
        </w:rPr>
      </w:pPr>
    </w:p>
    <w:p w14:paraId="47EE7697" w14:textId="77777777" w:rsidR="00E636C0" w:rsidRPr="00622246" w:rsidRDefault="00E636C0" w:rsidP="00E636C0">
      <w:pPr>
        <w:tabs>
          <w:tab w:val="left" w:pos="907"/>
          <w:tab w:val="left" w:pos="1276"/>
        </w:tabs>
        <w:spacing w:after="0" w:line="240" w:lineRule="auto"/>
        <w:rPr>
          <w:rFonts w:ascii="Arial" w:eastAsia="Times New Roman" w:hAnsi="Arial" w:cs="Arial"/>
          <w:sz w:val="20"/>
          <w:szCs w:val="20"/>
        </w:rPr>
      </w:pPr>
      <w:r w:rsidRPr="00622246">
        <w:rPr>
          <w:rFonts w:ascii="Arial" w:eastAsia="Times New Roman" w:hAnsi="Arial" w:cs="Arial"/>
          <w:b/>
          <w:noProof/>
          <w:sz w:val="20"/>
          <w:szCs w:val="20"/>
          <w:lang w:eastAsia="en-GB"/>
        </w:rPr>
        <w:t>O</w:t>
      </w:r>
      <w:r w:rsidR="00246D84" w:rsidRPr="00622246">
        <w:rPr>
          <w:rFonts w:ascii="Arial" w:eastAsia="Times New Roman" w:hAnsi="Arial" w:cs="Arial"/>
          <w:b/>
          <w:noProof/>
          <w:sz w:val="20"/>
          <w:szCs w:val="20"/>
          <w:lang w:eastAsia="en-GB"/>
        </w:rPr>
        <w:t>rigin</w:t>
      </w:r>
      <w:r w:rsidRPr="00622246">
        <w:rPr>
          <w:rFonts w:ascii="Arial" w:eastAsia="Times New Roman" w:hAnsi="Arial" w:cs="Arial"/>
          <w:noProof/>
          <w:sz w:val="20"/>
          <w:szCs w:val="20"/>
          <w:lang w:eastAsia="en-GB"/>
        </w:rPr>
        <w:t xml:space="preserve"> – </w:t>
      </w:r>
      <w:r w:rsidRPr="00622246">
        <w:rPr>
          <w:rFonts w:ascii="Arial" w:eastAsia="Times New Roman" w:hAnsi="Arial" w:cs="Arial"/>
          <w:sz w:val="20"/>
          <w:szCs w:val="20"/>
        </w:rPr>
        <w:t xml:space="preserve">Wintering birds include some local breeders and probably some from </w:t>
      </w:r>
      <w:r w:rsidR="007C72F2">
        <w:rPr>
          <w:rFonts w:ascii="Arial" w:eastAsia="Times New Roman" w:hAnsi="Arial" w:cs="Arial"/>
          <w:sz w:val="20"/>
          <w:szCs w:val="20"/>
        </w:rPr>
        <w:t>central</w:t>
      </w:r>
      <w:r w:rsidRPr="00622246">
        <w:rPr>
          <w:rFonts w:ascii="Arial" w:eastAsia="Times New Roman" w:hAnsi="Arial" w:cs="Arial"/>
          <w:sz w:val="20"/>
          <w:szCs w:val="20"/>
        </w:rPr>
        <w:t xml:space="preserve"> Europe, but most are from Iceland and possibly </w:t>
      </w:r>
      <w:r w:rsidR="007C72F2">
        <w:rPr>
          <w:rFonts w:ascii="Arial" w:eastAsia="Times New Roman" w:hAnsi="Arial" w:cs="Arial"/>
          <w:sz w:val="20"/>
          <w:szCs w:val="20"/>
        </w:rPr>
        <w:t>eastern</w:t>
      </w:r>
      <w:r w:rsidRPr="00622246">
        <w:rPr>
          <w:rFonts w:ascii="Arial" w:eastAsia="Times New Roman" w:hAnsi="Arial" w:cs="Arial"/>
          <w:sz w:val="20"/>
          <w:szCs w:val="20"/>
        </w:rPr>
        <w:t xml:space="preserve"> Greenland.</w:t>
      </w:r>
    </w:p>
    <w:p w14:paraId="22485F71"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4D822AB2" w14:textId="77777777" w:rsidR="00E636C0" w:rsidRPr="00622246" w:rsidRDefault="00E636C0" w:rsidP="00E636C0">
      <w:pPr>
        <w:tabs>
          <w:tab w:val="left" w:pos="907"/>
          <w:tab w:val="left" w:pos="1276"/>
        </w:tabs>
        <w:spacing w:after="0" w:line="240" w:lineRule="auto"/>
        <w:rPr>
          <w:rFonts w:ascii="Arial" w:eastAsia="Times New Roman" w:hAnsi="Arial" w:cs="Arial"/>
          <w:sz w:val="20"/>
          <w:szCs w:val="20"/>
        </w:rPr>
      </w:pPr>
      <w:r w:rsidRPr="00622246">
        <w:rPr>
          <w:rFonts w:ascii="Arial" w:eastAsia="Times New Roman" w:hAnsi="Arial" w:cs="Arial"/>
          <w:b/>
          <w:sz w:val="20"/>
          <w:szCs w:val="20"/>
        </w:rPr>
        <w:t>B</w:t>
      </w:r>
      <w:r w:rsidR="00246D84" w:rsidRPr="00622246">
        <w:rPr>
          <w:rFonts w:ascii="Arial" w:eastAsia="Times New Roman" w:hAnsi="Arial" w:cs="Arial"/>
          <w:b/>
          <w:sz w:val="20"/>
          <w:szCs w:val="20"/>
        </w:rPr>
        <w:t>ehaviour</w:t>
      </w:r>
      <w:r w:rsidRPr="00622246">
        <w:rPr>
          <w:rFonts w:ascii="Arial" w:eastAsia="Times New Roman" w:hAnsi="Arial" w:cs="Arial"/>
          <w:b/>
          <w:sz w:val="20"/>
          <w:szCs w:val="20"/>
        </w:rPr>
        <w:t xml:space="preserve"> </w:t>
      </w:r>
      <w:r w:rsidRPr="00622246">
        <w:rPr>
          <w:rFonts w:ascii="Arial" w:eastAsia="Times New Roman" w:hAnsi="Arial" w:cs="Arial"/>
          <w:sz w:val="20"/>
          <w:szCs w:val="20"/>
        </w:rPr>
        <w:t>–</w:t>
      </w:r>
      <w:r w:rsidRPr="00622246">
        <w:rPr>
          <w:rFonts w:ascii="Arial" w:eastAsia="Times New Roman" w:hAnsi="Arial" w:cs="Arial"/>
          <w:b/>
          <w:sz w:val="20"/>
          <w:szCs w:val="20"/>
        </w:rPr>
        <w:t xml:space="preserve"> </w:t>
      </w:r>
      <w:r w:rsidRPr="00622246">
        <w:rPr>
          <w:rFonts w:ascii="Arial" w:eastAsia="Times New Roman" w:hAnsi="Arial" w:cs="Arial"/>
          <w:sz w:val="20"/>
          <w:szCs w:val="20"/>
        </w:rPr>
        <w:t>Gregarious during winter. Feeds by diving.</w:t>
      </w:r>
    </w:p>
    <w:p w14:paraId="15ACD4CB" w14:textId="77777777" w:rsidR="00E636C0" w:rsidRPr="00622246" w:rsidRDefault="00E636C0" w:rsidP="00E636C0">
      <w:pPr>
        <w:tabs>
          <w:tab w:val="left" w:pos="907"/>
          <w:tab w:val="left" w:pos="1276"/>
        </w:tabs>
        <w:spacing w:after="0" w:line="240" w:lineRule="auto"/>
        <w:rPr>
          <w:rFonts w:ascii="Arial" w:eastAsia="Times New Roman" w:hAnsi="Arial" w:cs="Arial"/>
          <w:b/>
          <w:sz w:val="20"/>
          <w:szCs w:val="20"/>
        </w:rPr>
      </w:pPr>
    </w:p>
    <w:p w14:paraId="226C3954" w14:textId="77777777" w:rsidR="00E636C0" w:rsidRPr="00622246" w:rsidRDefault="00E636C0" w:rsidP="00E636C0">
      <w:pPr>
        <w:tabs>
          <w:tab w:val="left" w:pos="907"/>
          <w:tab w:val="left" w:pos="1276"/>
        </w:tabs>
        <w:spacing w:after="0" w:line="240" w:lineRule="auto"/>
        <w:contextualSpacing/>
        <w:rPr>
          <w:rFonts w:ascii="Arial" w:eastAsia="Times New Roman" w:hAnsi="Arial" w:cs="Arial"/>
          <w:sz w:val="20"/>
          <w:szCs w:val="20"/>
        </w:rPr>
      </w:pPr>
      <w:r w:rsidRPr="00622246">
        <w:rPr>
          <w:rFonts w:ascii="Arial" w:eastAsia="Times New Roman" w:hAnsi="Arial" w:cs="Arial"/>
          <w:b/>
          <w:noProof/>
          <w:sz w:val="20"/>
          <w:szCs w:val="20"/>
          <w:lang w:eastAsia="en-GB"/>
        </w:rPr>
        <w:t>D</w:t>
      </w:r>
      <w:r w:rsidR="00246D84" w:rsidRPr="00622246">
        <w:rPr>
          <w:rFonts w:ascii="Arial" w:eastAsia="Times New Roman" w:hAnsi="Arial" w:cs="Arial"/>
          <w:b/>
          <w:noProof/>
          <w:sz w:val="20"/>
          <w:szCs w:val="20"/>
          <w:lang w:eastAsia="en-GB"/>
        </w:rPr>
        <w:t xml:space="preserve">iet </w:t>
      </w:r>
      <w:r w:rsidRPr="00622246">
        <w:rPr>
          <w:rFonts w:ascii="Arial" w:eastAsia="Times New Roman" w:hAnsi="Arial" w:cs="Arial"/>
          <w:noProof/>
          <w:sz w:val="20"/>
          <w:szCs w:val="20"/>
          <w:lang w:eastAsia="en-GB"/>
        </w:rPr>
        <w:t>–</w:t>
      </w:r>
      <w:r w:rsidRPr="00622246">
        <w:rPr>
          <w:rFonts w:ascii="Arial" w:eastAsia="Times New Roman" w:hAnsi="Arial" w:cs="Arial"/>
          <w:b/>
          <w:noProof/>
          <w:sz w:val="20"/>
          <w:szCs w:val="20"/>
          <w:lang w:eastAsia="en-GB"/>
        </w:rPr>
        <w:t xml:space="preserve"> </w:t>
      </w:r>
      <w:r w:rsidRPr="00622246">
        <w:rPr>
          <w:rFonts w:ascii="Arial" w:eastAsia="Times New Roman" w:hAnsi="Arial" w:cs="Arial"/>
          <w:sz w:val="20"/>
          <w:szCs w:val="20"/>
        </w:rPr>
        <w:t>Mainly fish and crustaceans; also worms, insects and amphibians.</w:t>
      </w:r>
    </w:p>
    <w:p w14:paraId="2CE00D3B" w14:textId="77777777" w:rsidR="00E636C0" w:rsidRPr="00622246" w:rsidRDefault="00E636C0" w:rsidP="00E636C0">
      <w:pPr>
        <w:tabs>
          <w:tab w:val="left" w:pos="907"/>
          <w:tab w:val="left" w:pos="1276"/>
        </w:tabs>
        <w:spacing w:after="0" w:line="240" w:lineRule="auto"/>
        <w:contextualSpacing/>
        <w:rPr>
          <w:rFonts w:ascii="Arial" w:eastAsia="Times New Roman" w:hAnsi="Arial" w:cs="Arial"/>
          <w:sz w:val="20"/>
          <w:szCs w:val="20"/>
        </w:rPr>
      </w:pPr>
    </w:p>
    <w:p w14:paraId="2A684F60" w14:textId="77777777" w:rsidR="00E636C0" w:rsidRPr="00622246" w:rsidRDefault="00E636C0" w:rsidP="00E636C0">
      <w:pPr>
        <w:tabs>
          <w:tab w:val="left" w:pos="907"/>
          <w:tab w:val="left" w:pos="1276"/>
        </w:tabs>
        <w:spacing w:after="0" w:line="240" w:lineRule="auto"/>
        <w:rPr>
          <w:rFonts w:ascii="Arial" w:eastAsia="Times New Roman" w:hAnsi="Arial" w:cs="Arial"/>
          <w:sz w:val="20"/>
          <w:szCs w:val="20"/>
        </w:rPr>
      </w:pPr>
      <w:r w:rsidRPr="00622246">
        <w:rPr>
          <w:rFonts w:ascii="Arial" w:eastAsia="Times New Roman" w:hAnsi="Arial" w:cs="Arial"/>
          <w:b/>
          <w:noProof/>
          <w:sz w:val="20"/>
          <w:szCs w:val="20"/>
          <w:lang w:eastAsia="en-GB"/>
        </w:rPr>
        <w:t>H</w:t>
      </w:r>
      <w:r w:rsidR="00246D84" w:rsidRPr="00622246">
        <w:rPr>
          <w:rFonts w:ascii="Arial" w:eastAsia="Times New Roman" w:hAnsi="Arial" w:cs="Arial"/>
          <w:b/>
          <w:noProof/>
          <w:sz w:val="20"/>
          <w:szCs w:val="20"/>
          <w:lang w:eastAsia="en-GB"/>
        </w:rPr>
        <w:t xml:space="preserve">abitat </w:t>
      </w:r>
      <w:r w:rsidRPr="00622246">
        <w:rPr>
          <w:rFonts w:ascii="Arial" w:eastAsia="Times New Roman" w:hAnsi="Arial" w:cs="Arial"/>
          <w:noProof/>
          <w:sz w:val="20"/>
          <w:szCs w:val="20"/>
          <w:lang w:eastAsia="en-GB"/>
        </w:rPr>
        <w:t xml:space="preserve">– </w:t>
      </w:r>
      <w:r w:rsidRPr="00622246">
        <w:rPr>
          <w:rFonts w:ascii="Arial" w:eastAsia="Times New Roman" w:hAnsi="Arial" w:cs="Arial"/>
          <w:sz w:val="20"/>
          <w:szCs w:val="20"/>
        </w:rPr>
        <w:t>Winters mainly at sea on secluded bays or estuaries.  Shows a preference for clear, shallow waters not affected by heavy wave action.</w:t>
      </w:r>
    </w:p>
    <w:p w14:paraId="7EB9DF87" w14:textId="77777777" w:rsidR="00E636C0" w:rsidRPr="00622246"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tbl>
      <w:tblPr>
        <w:tblW w:w="4111" w:type="dxa"/>
        <w:tblInd w:w="108" w:type="dxa"/>
        <w:tblLayout w:type="fixed"/>
        <w:tblLook w:val="04A0" w:firstRow="1" w:lastRow="0" w:firstColumn="1" w:lastColumn="0" w:noHBand="0" w:noVBand="1"/>
      </w:tblPr>
      <w:tblGrid>
        <w:gridCol w:w="1702"/>
        <w:gridCol w:w="992"/>
        <w:gridCol w:w="1417"/>
      </w:tblGrid>
      <w:tr w:rsidR="00E636C0" w:rsidRPr="00622246" w14:paraId="24CAC055"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3BC12D16"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EB8652"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Low tide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28CF61E"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High tide</w:t>
            </w:r>
          </w:p>
        </w:tc>
      </w:tr>
      <w:tr w:rsidR="00E636C0" w:rsidRPr="00622246" w14:paraId="7B31896E"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114131DB"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Open water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D226226"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B1BF922"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r>
      <w:tr w:rsidR="00E636C0" w:rsidRPr="00622246" w14:paraId="6E352639"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3672395F"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Intertidal mud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0FC774"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3639418"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r>
      <w:tr w:rsidR="00E636C0" w:rsidRPr="00622246" w14:paraId="5F21FC00"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080839D1"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Saltmarsh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E9EC9FD"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CB7B830"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30725CA3"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35CD81DD"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Rocky shore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7FBCA69"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190F0CB"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48D60080"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2E58983B"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Coastal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D4EB90"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5DA028"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5ED76CB1" w14:textId="77777777" w:rsidTr="00F13FF8">
        <w:tc>
          <w:tcPr>
            <w:tcW w:w="1702" w:type="dxa"/>
            <w:tcBorders>
              <w:top w:val="single" w:sz="4" w:space="0" w:color="auto"/>
              <w:left w:val="single" w:sz="4" w:space="0" w:color="auto"/>
              <w:bottom w:val="single" w:sz="4" w:space="0" w:color="auto"/>
              <w:right w:val="single" w:sz="4" w:space="0" w:color="auto"/>
            </w:tcBorders>
            <w:shd w:val="clear" w:color="auto" w:fill="auto"/>
          </w:tcPr>
          <w:p w14:paraId="54DE081D"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Inland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4EA23AA"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5671684"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bl>
    <w:p w14:paraId="0971989F" w14:textId="77777777" w:rsidR="00E636C0" w:rsidRPr="00622246"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65F8C8D4" w14:textId="77777777" w:rsidR="00E636C0" w:rsidRPr="00622246" w:rsidRDefault="00E636C0" w:rsidP="00E636C0">
      <w:pPr>
        <w:tabs>
          <w:tab w:val="left" w:pos="907"/>
          <w:tab w:val="left" w:pos="1276"/>
        </w:tabs>
        <w:spacing w:after="120" w:line="240" w:lineRule="auto"/>
        <w:jc w:val="both"/>
        <w:rPr>
          <w:rFonts w:ascii="Arial" w:eastAsia="Times New Roman" w:hAnsi="Arial" w:cs="Arial"/>
          <w:b/>
          <w:noProof/>
          <w:sz w:val="20"/>
          <w:szCs w:val="20"/>
          <w:lang w:eastAsia="en-GB"/>
        </w:rPr>
      </w:pPr>
      <w:r w:rsidRPr="00622246">
        <w:rPr>
          <w:rFonts w:ascii="Arial" w:eastAsia="Times New Roman" w:hAnsi="Arial" w:cs="Arial"/>
          <w:b/>
          <w:noProof/>
          <w:sz w:val="20"/>
          <w:szCs w:val="20"/>
          <w:lang w:eastAsia="en-GB"/>
        </w:rPr>
        <w:t>D</w:t>
      </w:r>
      <w:r w:rsidR="00246D84" w:rsidRPr="00622246">
        <w:rPr>
          <w:rFonts w:ascii="Arial" w:eastAsia="Times New Roman" w:hAnsi="Arial" w:cs="Arial"/>
          <w:b/>
          <w:noProof/>
          <w:sz w:val="20"/>
          <w:szCs w:val="20"/>
          <w:lang w:eastAsia="en-GB"/>
        </w:rPr>
        <w:t>istribution</w:t>
      </w:r>
      <w:r w:rsidRPr="00622246">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2006"/>
      </w:tblGrid>
      <w:tr w:rsidR="00E636C0" w:rsidRPr="00622246" w14:paraId="4ADFB9BF" w14:textId="77777777" w:rsidTr="00F13FF8">
        <w:tc>
          <w:tcPr>
            <w:tcW w:w="2079" w:type="dxa"/>
            <w:shd w:val="clear" w:color="auto" w:fill="auto"/>
            <w:vAlign w:val="center"/>
          </w:tcPr>
          <w:p w14:paraId="143D4848"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INNER FORTH</w:t>
            </w:r>
          </w:p>
        </w:tc>
        <w:tc>
          <w:tcPr>
            <w:tcW w:w="2032" w:type="dxa"/>
            <w:shd w:val="clear" w:color="auto" w:fill="auto"/>
            <w:vAlign w:val="center"/>
          </w:tcPr>
          <w:p w14:paraId="0E0AAEC7"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Widespread, uncommon</w:t>
            </w:r>
          </w:p>
        </w:tc>
      </w:tr>
      <w:tr w:rsidR="00E636C0" w:rsidRPr="00622246" w14:paraId="3D9058F9" w14:textId="77777777" w:rsidTr="00F13FF8">
        <w:tc>
          <w:tcPr>
            <w:tcW w:w="2079" w:type="dxa"/>
            <w:shd w:val="clear" w:color="auto" w:fill="auto"/>
            <w:vAlign w:val="center"/>
          </w:tcPr>
          <w:p w14:paraId="03E5A9BC"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OUTER AREAS</w:t>
            </w:r>
          </w:p>
        </w:tc>
        <w:tc>
          <w:tcPr>
            <w:tcW w:w="2032" w:type="dxa"/>
            <w:shd w:val="clear" w:color="auto" w:fill="auto"/>
            <w:vAlign w:val="center"/>
          </w:tcPr>
          <w:p w14:paraId="1CAD4081"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Widespread, uncommon</w:t>
            </w:r>
          </w:p>
        </w:tc>
      </w:tr>
    </w:tbl>
    <w:p w14:paraId="65B22691" w14:textId="77777777" w:rsidR="00E636C0" w:rsidRPr="00622246"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7E7E67E8"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52652A50"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0E1522CC"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5BE49684"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6B6F3ECF"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25C98AE1" w14:textId="77777777" w:rsid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3FE1A0FF" w14:textId="77777777" w:rsidR="00622246" w:rsidRDefault="00622246" w:rsidP="00E636C0">
      <w:pPr>
        <w:tabs>
          <w:tab w:val="left" w:pos="907"/>
          <w:tab w:val="left" w:pos="1276"/>
        </w:tabs>
        <w:spacing w:after="0" w:line="240" w:lineRule="auto"/>
        <w:jc w:val="both"/>
        <w:rPr>
          <w:rFonts w:ascii="Arial" w:eastAsia="Times New Roman" w:hAnsi="Arial" w:cs="Arial"/>
          <w:noProof/>
          <w:szCs w:val="24"/>
          <w:lang w:eastAsia="en-GB"/>
        </w:rPr>
      </w:pPr>
    </w:p>
    <w:p w14:paraId="4DEA2682" w14:textId="77777777" w:rsidR="00622246" w:rsidRDefault="00622246" w:rsidP="00E636C0">
      <w:pPr>
        <w:tabs>
          <w:tab w:val="left" w:pos="907"/>
          <w:tab w:val="left" w:pos="1276"/>
        </w:tabs>
        <w:spacing w:after="0" w:line="240" w:lineRule="auto"/>
        <w:jc w:val="both"/>
        <w:rPr>
          <w:rFonts w:ascii="Arial" w:eastAsia="Times New Roman" w:hAnsi="Arial" w:cs="Arial"/>
          <w:noProof/>
          <w:szCs w:val="24"/>
          <w:lang w:eastAsia="en-GB"/>
        </w:rPr>
      </w:pPr>
    </w:p>
    <w:p w14:paraId="2AD43B32" w14:textId="77777777" w:rsidR="00622246" w:rsidRDefault="00622246" w:rsidP="00E636C0">
      <w:pPr>
        <w:tabs>
          <w:tab w:val="left" w:pos="907"/>
          <w:tab w:val="left" w:pos="1276"/>
        </w:tabs>
        <w:spacing w:after="0" w:line="240" w:lineRule="auto"/>
        <w:jc w:val="both"/>
        <w:rPr>
          <w:rFonts w:ascii="Arial" w:eastAsia="Times New Roman" w:hAnsi="Arial" w:cs="Arial"/>
          <w:noProof/>
          <w:szCs w:val="24"/>
          <w:lang w:eastAsia="en-GB"/>
        </w:rPr>
      </w:pPr>
    </w:p>
    <w:p w14:paraId="2AEFAB35" w14:textId="77777777" w:rsidR="00D70888" w:rsidRDefault="00D70888" w:rsidP="00E636C0">
      <w:pPr>
        <w:tabs>
          <w:tab w:val="left" w:pos="907"/>
          <w:tab w:val="left" w:pos="1276"/>
        </w:tabs>
        <w:spacing w:after="0" w:line="240" w:lineRule="auto"/>
        <w:jc w:val="both"/>
        <w:rPr>
          <w:rFonts w:ascii="Arial" w:eastAsia="Times New Roman" w:hAnsi="Arial" w:cs="Arial"/>
          <w:noProof/>
          <w:szCs w:val="24"/>
          <w:lang w:eastAsia="en-GB"/>
        </w:rPr>
      </w:pPr>
    </w:p>
    <w:p w14:paraId="4787D304" w14:textId="77777777" w:rsidR="00622246" w:rsidRPr="00E636C0" w:rsidRDefault="00622246" w:rsidP="00E636C0">
      <w:pPr>
        <w:tabs>
          <w:tab w:val="left" w:pos="907"/>
          <w:tab w:val="left" w:pos="1276"/>
        </w:tabs>
        <w:spacing w:after="0" w:line="240" w:lineRule="auto"/>
        <w:jc w:val="both"/>
        <w:rPr>
          <w:rFonts w:ascii="Arial" w:eastAsia="Times New Roman" w:hAnsi="Arial" w:cs="Arial"/>
          <w:noProof/>
          <w:szCs w:val="24"/>
          <w:lang w:eastAsia="en-GB"/>
        </w:rPr>
      </w:pPr>
    </w:p>
    <w:p w14:paraId="40B71439"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r>
        <w:rPr>
          <w:rFonts w:ascii="Arial" w:eastAsia="Times New Roman" w:hAnsi="Arial" w:cs="Times New Roman"/>
          <w:noProof/>
          <w:szCs w:val="24"/>
          <w:lang w:eastAsia="en-GB"/>
        </w:rPr>
        <mc:AlternateContent>
          <mc:Choice Requires="wps">
            <w:drawing>
              <wp:anchor distT="0" distB="0" distL="114300" distR="114300" simplePos="0" relativeHeight="251706368" behindDoc="0" locked="0" layoutInCell="1" allowOverlap="1" wp14:anchorId="78E62A3B" wp14:editId="30EF0F39">
                <wp:simplePos x="0" y="0"/>
                <wp:positionH relativeFrom="column">
                  <wp:posOffset>2513965</wp:posOffset>
                </wp:positionH>
                <wp:positionV relativeFrom="paragraph">
                  <wp:posOffset>-255270</wp:posOffset>
                </wp:positionV>
                <wp:extent cx="361950" cy="1770380"/>
                <wp:effectExtent l="0" t="0" r="0" b="0"/>
                <wp:wrapNone/>
                <wp:docPr id="75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0380"/>
                        </a:xfrm>
                        <a:prstGeom prst="rect">
                          <a:avLst/>
                        </a:prstGeom>
                        <a:noFill/>
                        <a:ln w="9525">
                          <a:noFill/>
                          <a:miter lim="800000"/>
                          <a:headEnd/>
                          <a:tailEnd/>
                        </a:ln>
                      </wps:spPr>
                      <wps:txbx>
                        <w:txbxContent>
                          <w:p w14:paraId="7FA4F11D" w14:textId="77777777" w:rsidR="00B612D2" w:rsidRPr="001B34A3" w:rsidRDefault="00B612D2" w:rsidP="00E636C0">
                            <w:pPr>
                              <w:jc w:val="right"/>
                              <w:rPr>
                                <w:sz w:val="16"/>
                                <w:szCs w:val="18"/>
                              </w:rPr>
                            </w:pPr>
                            <w:r w:rsidRPr="001B34A3">
                              <w:rPr>
                                <w:sz w:val="16"/>
                                <w:szCs w:val="18"/>
                              </w:rPr>
                              <w:t>Anne Cotton</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78E62A3B" id="Text Box 754" o:spid="_x0000_s1036" type="#_x0000_t202" style="position:absolute;left:0;text-align:left;margin-left:197.95pt;margin-top:-20.1pt;width:28.5pt;height:139.4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" filled="f" stroked="f">
                <v:textbox style="layout-flow:vertical">
                  <w:txbxContent>
                    <w:p w14:paraId="7FA4F11D" w14:textId="77777777" w:rsidR="00B612D2" w:rsidRPr="001B34A3" w:rsidRDefault="00B612D2" w:rsidP="00E636C0">
                      <w:pPr>
                        <w:jc w:val="right"/>
                        <w:rPr>
                          <w:sz w:val="16"/>
                          <w:szCs w:val="18"/>
                        </w:rPr>
                      </w:pPr>
                      <w:r w:rsidRPr="001B34A3">
                        <w:rPr>
                          <w:sz w:val="16"/>
                          <w:szCs w:val="18"/>
                        </w:rPr>
                        <w:t>Anne Cotton</w:t>
                      </w:r>
                    </w:p>
                  </w:txbxContent>
                </v:textbox>
              </v:shape>
            </w:pict>
          </mc:Fallback>
        </mc:AlternateContent>
      </w:r>
      <w:r>
        <w:rPr>
          <w:rFonts w:ascii="Arial" w:eastAsia="Times New Roman" w:hAnsi="Arial" w:cs="Arial"/>
          <w:i/>
          <w:noProof/>
          <w:szCs w:val="24"/>
          <w:lang w:eastAsia="en-GB"/>
        </w:rPr>
        <w:drawing>
          <wp:inline distT="0" distB="0" distL="0" distR="0" wp14:anchorId="5E27C5DD" wp14:editId="36DE860E">
            <wp:extent cx="2640965" cy="1468120"/>
            <wp:effectExtent l="0" t="0" r="6985" b="0"/>
            <wp:docPr id="690" name="Picture 690" descr="S:\John Calladine\Photos for Firth of Forth\REBME Kinneil 130328 093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John Calladine\Photos for Firth of Forth\REBME Kinneil 130328 093 c.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40965" cy="1468120"/>
                    </a:xfrm>
                    <a:prstGeom prst="rect">
                      <a:avLst/>
                    </a:prstGeom>
                    <a:noFill/>
                    <a:ln>
                      <a:noFill/>
                    </a:ln>
                  </pic:spPr>
                </pic:pic>
              </a:graphicData>
            </a:graphic>
          </wp:inline>
        </w:drawing>
      </w:r>
    </w:p>
    <w:p w14:paraId="4A8FAB65"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p>
    <w:p w14:paraId="04AF0F9F" w14:textId="77777777" w:rsidR="00E636C0" w:rsidRPr="00622246" w:rsidRDefault="00E636C0" w:rsidP="00E636C0">
      <w:pPr>
        <w:keepNext/>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S</w:t>
      </w:r>
      <w:r w:rsidR="00246D84" w:rsidRPr="00622246">
        <w:rPr>
          <w:rFonts w:ascii="Arial" w:eastAsia="Times New Roman" w:hAnsi="Arial" w:cs="Arial"/>
          <w:b/>
          <w:noProof/>
          <w:sz w:val="20"/>
          <w:szCs w:val="20"/>
          <w:lang w:eastAsia="en-GB"/>
        </w:rPr>
        <w:t>easonality</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Mainly a winter visitor, but birds start returning in late summer to moult in the Firth of Forth.</w:t>
      </w:r>
    </w:p>
    <w:p w14:paraId="4AF6F6A4" w14:textId="77777777" w:rsidR="00E636C0" w:rsidRPr="00E636C0" w:rsidRDefault="00E636C0" w:rsidP="00E636C0">
      <w:pPr>
        <w:keepNext/>
        <w:tabs>
          <w:tab w:val="left" w:pos="907"/>
          <w:tab w:val="left" w:pos="1276"/>
        </w:tabs>
        <w:spacing w:after="0" w:line="240" w:lineRule="auto"/>
        <w:jc w:val="both"/>
        <w:rPr>
          <w:rFonts w:ascii="Arial" w:eastAsia="Times New Roman" w:hAnsi="Arial" w:cs="Arial"/>
          <w:noProof/>
          <w:szCs w:val="24"/>
          <w:lang w:eastAsia="en-GB"/>
        </w:rPr>
      </w:pPr>
    </w:p>
    <w:p w14:paraId="7F60CE09"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r>
        <w:rPr>
          <w:rFonts w:ascii="Arial" w:eastAsia="Times New Roman" w:hAnsi="Arial" w:cs="Arial"/>
          <w:noProof/>
          <w:szCs w:val="24"/>
          <w:lang w:eastAsia="en-GB"/>
        </w:rPr>
        <w:drawing>
          <wp:inline distT="0" distB="0" distL="0" distR="0" wp14:anchorId="11C9879A" wp14:editId="7B63E17A">
            <wp:extent cx="2677160" cy="1828800"/>
            <wp:effectExtent l="0" t="0" r="889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77160" cy="1828800"/>
                    </a:xfrm>
                    <a:prstGeom prst="rect">
                      <a:avLst/>
                    </a:prstGeom>
                    <a:noFill/>
                    <a:ln>
                      <a:noFill/>
                    </a:ln>
                  </pic:spPr>
                </pic:pic>
              </a:graphicData>
            </a:graphic>
          </wp:inline>
        </w:drawing>
      </w:r>
    </w:p>
    <w:p w14:paraId="3FCD3504" w14:textId="77777777" w:rsidR="00E636C0" w:rsidRPr="00E636C0" w:rsidRDefault="00E636C0" w:rsidP="00E636C0">
      <w:pPr>
        <w:tabs>
          <w:tab w:val="left" w:pos="907"/>
          <w:tab w:val="left" w:pos="1276"/>
        </w:tabs>
        <w:spacing w:after="0" w:line="240" w:lineRule="auto"/>
        <w:contextualSpacing/>
        <w:jc w:val="both"/>
        <w:rPr>
          <w:rFonts w:ascii="Arial" w:eastAsia="Times New Roman" w:hAnsi="Arial" w:cs="Arial"/>
          <w:b/>
          <w:noProof/>
          <w:szCs w:val="24"/>
          <w:lang w:eastAsia="en-GB"/>
        </w:rPr>
      </w:pPr>
    </w:p>
    <w:p w14:paraId="654BA001" w14:textId="6DE896C5" w:rsidR="00281D19" w:rsidRPr="00281D19" w:rsidRDefault="00281D19" w:rsidP="00281D19">
      <w:pPr>
        <w:spacing w:after="0" w:line="240" w:lineRule="auto"/>
        <w:rPr>
          <w:rFonts w:ascii="Arial" w:eastAsia="Times New Roman" w:hAnsi="Arial" w:cs="Arial"/>
          <w:sz w:val="20"/>
          <w:szCs w:val="20"/>
          <w:lang w:eastAsia="en-GB"/>
        </w:rPr>
      </w:pPr>
      <w:r w:rsidRPr="00281D19">
        <w:rPr>
          <w:rFonts w:ascii="Arial" w:eastAsia="Times New Roman" w:hAnsi="Arial" w:cs="Arial"/>
          <w:b/>
          <w:bCs/>
          <w:sz w:val="20"/>
          <w:szCs w:val="20"/>
          <w:lang w:eastAsia="en-GB"/>
        </w:rPr>
        <w:t xml:space="preserve">Pressures and population trends can be found for Outer Firth of Forth and St Andrews Bay Complex SPA in the Conservation and Management advice (CMA) document within site 'documents and links' section on </w:t>
      </w:r>
      <w:r w:rsidR="00574803" w:rsidRPr="00281D19">
        <w:rPr>
          <w:rFonts w:ascii="Arial" w:eastAsia="Times New Roman" w:hAnsi="Arial" w:cs="Arial"/>
          <w:b/>
          <w:bCs/>
          <w:sz w:val="20"/>
          <w:szCs w:val="20"/>
          <w:lang w:eastAsia="en-GB"/>
        </w:rPr>
        <w:t>Sitelink.</w:t>
      </w:r>
    </w:p>
    <w:p w14:paraId="0FB1C967"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328825CC" w14:textId="77777777" w:rsidR="00E636C0" w:rsidRPr="00E47232" w:rsidRDefault="00E636C0" w:rsidP="00E636C0">
      <w:pPr>
        <w:tabs>
          <w:tab w:val="left" w:pos="907"/>
          <w:tab w:val="left" w:pos="1276"/>
        </w:tabs>
        <w:spacing w:after="0" w:line="240" w:lineRule="auto"/>
        <w:jc w:val="both"/>
        <w:rPr>
          <w:rFonts w:ascii="Arial" w:eastAsia="Times New Roman" w:hAnsi="Arial" w:cs="Arial"/>
          <w:b/>
          <w:noProof/>
          <w:sz w:val="24"/>
          <w:szCs w:val="24"/>
          <w:lang w:eastAsia="en-GB"/>
        </w:rPr>
      </w:pPr>
      <w:r w:rsidRPr="00E636C0">
        <w:rPr>
          <w:rFonts w:ascii="Arial" w:eastAsia="Times New Roman" w:hAnsi="Arial" w:cs="Times New Roman"/>
          <w:b/>
          <w:noProof/>
          <w:sz w:val="28"/>
          <w:szCs w:val="28"/>
          <w:lang w:eastAsia="en-GB"/>
        </w:rPr>
        <w:br w:type="page"/>
      </w:r>
      <w:r w:rsidRPr="00E47232">
        <w:rPr>
          <w:rFonts w:ascii="Arial" w:eastAsia="Times New Roman" w:hAnsi="Arial" w:cs="Arial"/>
          <w:b/>
          <w:noProof/>
          <w:color w:val="548DD4" w:themeColor="text2" w:themeTint="99"/>
          <w:sz w:val="24"/>
          <w:szCs w:val="24"/>
          <w:lang w:eastAsia="en-GB"/>
        </w:rPr>
        <w:lastRenderedPageBreak/>
        <w:t>R</w:t>
      </w:r>
      <w:r w:rsidR="00246D84" w:rsidRPr="00E47232">
        <w:rPr>
          <w:rFonts w:ascii="Arial" w:eastAsia="Times New Roman" w:hAnsi="Arial" w:cs="Arial"/>
          <w:b/>
          <w:noProof/>
          <w:color w:val="548DD4" w:themeColor="text2" w:themeTint="99"/>
          <w:sz w:val="24"/>
          <w:szCs w:val="24"/>
          <w:lang w:eastAsia="en-GB"/>
        </w:rPr>
        <w:t xml:space="preserve">ed-throated diver </w:t>
      </w:r>
    </w:p>
    <w:p w14:paraId="2C1ED17C" w14:textId="77777777" w:rsidR="00E636C0" w:rsidRDefault="00E636C0" w:rsidP="00E636C0">
      <w:pPr>
        <w:tabs>
          <w:tab w:val="left" w:pos="907"/>
          <w:tab w:val="left" w:pos="1276"/>
        </w:tabs>
        <w:spacing w:after="0" w:line="240" w:lineRule="auto"/>
        <w:jc w:val="both"/>
        <w:rPr>
          <w:rFonts w:ascii="Arial" w:eastAsia="Times New Roman" w:hAnsi="Arial" w:cs="Arial"/>
          <w:b/>
          <w:i/>
          <w:noProof/>
          <w:sz w:val="20"/>
          <w:szCs w:val="20"/>
          <w:lang w:eastAsia="en-GB"/>
        </w:rPr>
      </w:pPr>
      <w:r w:rsidRPr="00622246">
        <w:rPr>
          <w:rFonts w:ascii="Arial" w:eastAsia="Times New Roman" w:hAnsi="Arial" w:cs="Arial"/>
          <w:b/>
          <w:i/>
          <w:noProof/>
          <w:sz w:val="20"/>
          <w:szCs w:val="20"/>
          <w:lang w:eastAsia="en-GB"/>
        </w:rPr>
        <w:t>Gavia stellata</w:t>
      </w:r>
    </w:p>
    <w:p w14:paraId="2919F19D" w14:textId="77777777" w:rsidR="00DE32A9" w:rsidRDefault="00DE32A9" w:rsidP="00DE32A9">
      <w:pPr>
        <w:spacing w:after="0" w:line="240" w:lineRule="auto"/>
        <w:rPr>
          <w:rFonts w:ascii="Arial" w:eastAsia="Times New Roman" w:hAnsi="Arial" w:cs="Arial"/>
          <w:sz w:val="20"/>
          <w:szCs w:val="20"/>
          <w:lang w:eastAsia="en-GB"/>
        </w:rPr>
      </w:pPr>
      <w:bookmarkStart w:id="32" w:name="_Hlk158710318"/>
      <w:r w:rsidRPr="00525D4D">
        <w:rPr>
          <w:rFonts w:ascii="Arial" w:eastAsia="Times New Roman" w:hAnsi="Arial" w:cs="Arial"/>
          <w:sz w:val="20"/>
          <w:szCs w:val="20"/>
          <w:lang w:eastAsia="en-GB"/>
        </w:rPr>
        <w:t>For the most up to date information on site conservation status and population trends go to Sitelink:</w:t>
      </w:r>
    </w:p>
    <w:p w14:paraId="71354798" w14:textId="77777777" w:rsidR="00F10EA9" w:rsidRPr="00964064" w:rsidRDefault="00F10EA9" w:rsidP="00DE32A9">
      <w:pPr>
        <w:spacing w:after="0" w:line="240" w:lineRule="auto"/>
        <w:rPr>
          <w:rFonts w:ascii="Arial" w:eastAsia="Times New Roman" w:hAnsi="Arial" w:cs="Arial"/>
          <w:sz w:val="20"/>
          <w:szCs w:val="20"/>
          <w:lang w:eastAsia="en-GB"/>
        </w:rPr>
      </w:pPr>
    </w:p>
    <w:p w14:paraId="6356CF4D" w14:textId="77777777" w:rsidR="00DE32A9" w:rsidRPr="00525D4D" w:rsidRDefault="00000000" w:rsidP="00DE32A9">
      <w:pPr>
        <w:spacing w:after="0" w:line="240" w:lineRule="auto"/>
        <w:rPr>
          <w:rFonts w:ascii="Calibri" w:eastAsia="Times New Roman" w:hAnsi="Calibri" w:cs="Calibri"/>
          <w:b/>
          <w:bCs/>
          <w:lang w:eastAsia="en-GB"/>
        </w:rPr>
      </w:pPr>
      <w:hyperlink r:id="rId114" w:history="1">
        <w:r w:rsidR="00DE32A9" w:rsidRPr="00964064">
          <w:rPr>
            <w:rFonts w:ascii="Arial" w:eastAsia="Times New Roman" w:hAnsi="Arial" w:cs="Arial"/>
            <w:b/>
            <w:bCs/>
            <w:color w:val="0000FF"/>
            <w:sz w:val="20"/>
            <w:szCs w:val="20"/>
            <w:u w:val="single"/>
            <w:lang w:eastAsia="en-GB"/>
          </w:rPr>
          <w:t>Firth of Forth SPA</w:t>
        </w:r>
      </w:hyperlink>
    </w:p>
    <w:p w14:paraId="145BB0D1" w14:textId="77777777" w:rsidR="00DE32A9" w:rsidRPr="00525D4D" w:rsidRDefault="00000000" w:rsidP="00DE32A9">
      <w:pPr>
        <w:spacing w:after="0" w:line="240" w:lineRule="auto"/>
        <w:rPr>
          <w:rFonts w:ascii="Calibri" w:eastAsia="Times New Roman" w:hAnsi="Calibri" w:cs="Calibri"/>
          <w:b/>
          <w:bCs/>
          <w:lang w:eastAsia="en-GB"/>
        </w:rPr>
      </w:pPr>
      <w:hyperlink r:id="rId115" w:history="1">
        <w:r w:rsidR="00DE32A9" w:rsidRPr="00525D4D">
          <w:rPr>
            <w:rFonts w:ascii="Arial" w:hAnsi="Arial" w:cs="Arial"/>
            <w:b/>
            <w:bCs/>
            <w:color w:val="0000FF"/>
            <w:sz w:val="20"/>
            <w:szCs w:val="20"/>
            <w:u w:val="single"/>
          </w:rPr>
          <w:t>Outer Firth of Forth and Tay Bay Complex SPA.</w:t>
        </w:r>
      </w:hyperlink>
    </w:p>
    <w:bookmarkEnd w:id="32"/>
    <w:p w14:paraId="35575BBD" w14:textId="511F2155" w:rsidR="00E636C0" w:rsidRPr="00853DF9" w:rsidRDefault="00F10EA9" w:rsidP="00E636C0">
      <w:pPr>
        <w:tabs>
          <w:tab w:val="left" w:pos="907"/>
          <w:tab w:val="left" w:pos="1276"/>
        </w:tabs>
        <w:spacing w:after="0" w:line="240" w:lineRule="auto"/>
        <w:jc w:val="both"/>
        <w:rPr>
          <w:rFonts w:ascii="Arial" w:eastAsia="Times New Roman" w:hAnsi="Arial" w:cs="Arial"/>
          <w:noProof/>
          <w:sz w:val="20"/>
          <w:szCs w:val="20"/>
          <w:lang w:eastAsia="en-GB"/>
        </w:rPr>
      </w:pPr>
      <w:r w:rsidRPr="00853DF9">
        <w:rPr>
          <w:rFonts w:ascii="Arial" w:hAnsi="Arial" w:cs="Arial"/>
          <w:sz w:val="20"/>
          <w:szCs w:val="20"/>
        </w:rPr>
        <w:t>Sitelink provides feature condition assessment details, with feature conservation objectives provided in either a Conservation Advice Package (CAP), Conservation and Management Advice (CMA) or generic Conservation Objectives</w:t>
      </w:r>
    </w:p>
    <w:p w14:paraId="043B6F67" w14:textId="77777777" w:rsidR="00FA71E2" w:rsidRDefault="00FA71E2" w:rsidP="00E636C0">
      <w:pPr>
        <w:tabs>
          <w:tab w:val="left" w:pos="907"/>
          <w:tab w:val="left" w:pos="1276"/>
        </w:tabs>
        <w:spacing w:after="0" w:line="240" w:lineRule="auto"/>
        <w:rPr>
          <w:rFonts w:ascii="Arial" w:eastAsia="Times New Roman" w:hAnsi="Arial" w:cs="Arial"/>
          <w:b/>
          <w:noProof/>
          <w:sz w:val="20"/>
          <w:szCs w:val="20"/>
          <w:lang w:eastAsia="en-GB"/>
        </w:rPr>
      </w:pPr>
    </w:p>
    <w:p w14:paraId="57127552" w14:textId="22467677" w:rsidR="00E636C0"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 xml:space="preserve">SPA Population at Classification: </w:t>
      </w:r>
      <w:r w:rsidRPr="00622246">
        <w:rPr>
          <w:rFonts w:ascii="Arial" w:eastAsia="Times New Roman" w:hAnsi="Arial" w:cs="Arial"/>
          <w:noProof/>
          <w:sz w:val="20"/>
          <w:szCs w:val="20"/>
          <w:lang w:eastAsia="en-GB"/>
        </w:rPr>
        <w:t>104 individuals</w:t>
      </w:r>
    </w:p>
    <w:p w14:paraId="5B7A9E62" w14:textId="77777777" w:rsidR="00E636C0" w:rsidRPr="00622246" w:rsidRDefault="00E636C0"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0A1B0121"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O</w:t>
      </w:r>
      <w:r w:rsidR="00D54266" w:rsidRPr="00622246">
        <w:rPr>
          <w:rFonts w:ascii="Arial" w:eastAsia="Times New Roman" w:hAnsi="Arial" w:cs="Arial"/>
          <w:b/>
          <w:noProof/>
          <w:sz w:val="20"/>
          <w:szCs w:val="20"/>
          <w:lang w:eastAsia="en-GB"/>
        </w:rPr>
        <w:t>rigin</w:t>
      </w:r>
      <w:r w:rsidRPr="00622246">
        <w:rPr>
          <w:rFonts w:ascii="Arial" w:eastAsia="Times New Roman" w:hAnsi="Arial" w:cs="Arial"/>
          <w:b/>
          <w:noProof/>
          <w:sz w:val="20"/>
          <w:szCs w:val="20"/>
          <w:lang w:eastAsia="en-GB"/>
        </w:rPr>
        <w:t xml:space="preserve"> – </w:t>
      </w:r>
      <w:r w:rsidRPr="00622246">
        <w:rPr>
          <w:rFonts w:ascii="Arial" w:eastAsia="Times New Roman" w:hAnsi="Arial" w:cs="Arial"/>
          <w:noProof/>
          <w:sz w:val="20"/>
          <w:szCs w:val="20"/>
          <w:lang w:eastAsia="en-GB"/>
        </w:rPr>
        <w:t xml:space="preserve">Circumpolar species with Scotland at the southern edge of the breeding range.  Wintering birds </w:t>
      </w:r>
      <w:r w:rsidR="00CA0879">
        <w:rPr>
          <w:rFonts w:ascii="Arial" w:eastAsia="Times New Roman" w:hAnsi="Arial" w:cs="Arial"/>
          <w:noProof/>
          <w:sz w:val="20"/>
          <w:szCs w:val="20"/>
          <w:lang w:eastAsia="en-GB"/>
        </w:rPr>
        <w:t>can originate from Scotland,</w:t>
      </w:r>
      <w:r w:rsidR="0047177F">
        <w:rPr>
          <w:rFonts w:ascii="Arial" w:eastAsia="Times New Roman" w:hAnsi="Arial" w:cs="Arial"/>
          <w:noProof/>
          <w:sz w:val="20"/>
          <w:szCs w:val="20"/>
          <w:lang w:eastAsia="en-GB"/>
        </w:rPr>
        <w:t xml:space="preserve"> </w:t>
      </w:r>
      <w:r w:rsidRPr="00622246">
        <w:rPr>
          <w:rFonts w:ascii="Arial" w:eastAsia="Times New Roman" w:hAnsi="Arial" w:cs="Arial"/>
          <w:noProof/>
          <w:sz w:val="20"/>
          <w:szCs w:val="20"/>
          <w:lang w:eastAsia="en-GB"/>
        </w:rPr>
        <w:t>Fennoscandinavia, Iceland and Greenland.</w:t>
      </w:r>
    </w:p>
    <w:p w14:paraId="4906F534" w14:textId="77777777" w:rsidR="00E636C0" w:rsidRPr="00622246" w:rsidRDefault="00E636C0" w:rsidP="00E636C0">
      <w:pPr>
        <w:tabs>
          <w:tab w:val="left" w:pos="907"/>
          <w:tab w:val="left" w:pos="1276"/>
        </w:tabs>
        <w:spacing w:after="0" w:line="240" w:lineRule="auto"/>
        <w:rPr>
          <w:rFonts w:ascii="Arial" w:eastAsia="Times New Roman" w:hAnsi="Arial" w:cs="Arial"/>
          <w:b/>
          <w:noProof/>
          <w:sz w:val="20"/>
          <w:szCs w:val="20"/>
          <w:lang w:eastAsia="en-GB"/>
        </w:rPr>
      </w:pPr>
    </w:p>
    <w:p w14:paraId="2AF997CB"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B</w:t>
      </w:r>
      <w:r w:rsidR="00D54266" w:rsidRPr="00622246">
        <w:rPr>
          <w:rFonts w:ascii="Arial" w:eastAsia="Times New Roman" w:hAnsi="Arial" w:cs="Arial"/>
          <w:b/>
          <w:noProof/>
          <w:sz w:val="20"/>
          <w:szCs w:val="20"/>
          <w:lang w:eastAsia="en-GB"/>
        </w:rPr>
        <w:t>ehaviour</w:t>
      </w:r>
      <w:r w:rsidRPr="00622246">
        <w:rPr>
          <w:rFonts w:ascii="Arial" w:eastAsia="Times New Roman" w:hAnsi="Arial" w:cs="Arial"/>
          <w:noProof/>
          <w:sz w:val="20"/>
          <w:szCs w:val="20"/>
          <w:lang w:eastAsia="en-GB"/>
        </w:rPr>
        <w:t xml:space="preserve"> – Feeds by diving,usually solitary or in small groups.  Occasionally in large flocks further offshore.  Often flies between feeding </w:t>
      </w:r>
      <w:r w:rsidR="00CA0879">
        <w:rPr>
          <w:rFonts w:ascii="Arial" w:eastAsia="Times New Roman" w:hAnsi="Arial" w:cs="Arial"/>
          <w:noProof/>
          <w:sz w:val="20"/>
          <w:szCs w:val="20"/>
          <w:lang w:eastAsia="en-GB"/>
        </w:rPr>
        <w:t xml:space="preserve">grounds </w:t>
      </w:r>
      <w:r w:rsidRPr="00622246">
        <w:rPr>
          <w:rFonts w:ascii="Arial" w:eastAsia="Times New Roman" w:hAnsi="Arial" w:cs="Arial"/>
          <w:noProof/>
          <w:sz w:val="20"/>
          <w:szCs w:val="20"/>
          <w:lang w:eastAsia="en-GB"/>
        </w:rPr>
        <w:t xml:space="preserve">on wintering areas. </w:t>
      </w:r>
    </w:p>
    <w:p w14:paraId="444120A9"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118ECC0A"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D</w:t>
      </w:r>
      <w:r w:rsidR="00D54266" w:rsidRPr="00622246">
        <w:rPr>
          <w:rFonts w:ascii="Arial" w:eastAsia="Times New Roman" w:hAnsi="Arial" w:cs="Arial"/>
          <w:b/>
          <w:noProof/>
          <w:sz w:val="20"/>
          <w:szCs w:val="20"/>
          <w:lang w:eastAsia="en-GB"/>
        </w:rPr>
        <w:t>iet</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Primarily fish.</w:t>
      </w:r>
    </w:p>
    <w:p w14:paraId="2E364A8A"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73D65EBB"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H</w:t>
      </w:r>
      <w:r w:rsidR="00D54266" w:rsidRPr="00622246">
        <w:rPr>
          <w:rFonts w:ascii="Arial" w:eastAsia="Times New Roman" w:hAnsi="Arial" w:cs="Arial"/>
          <w:b/>
          <w:noProof/>
          <w:sz w:val="20"/>
          <w:szCs w:val="20"/>
          <w:lang w:eastAsia="en-GB"/>
        </w:rPr>
        <w:t>abitat</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Principally a marine species in winter, occuring on sheltered inshore waters above soft substrates and sometimes also in large numbers further offshore. Offshore occurrence maybe more frequent than is recorded but difficult to monitor.</w:t>
      </w:r>
    </w:p>
    <w:p w14:paraId="01FD1A88"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p>
    <w:tbl>
      <w:tblPr>
        <w:tblW w:w="4253" w:type="dxa"/>
        <w:tblInd w:w="108" w:type="dxa"/>
        <w:tblLayout w:type="fixed"/>
        <w:tblLook w:val="00A0" w:firstRow="1" w:lastRow="0" w:firstColumn="1" w:lastColumn="0" w:noHBand="0" w:noVBand="0"/>
      </w:tblPr>
      <w:tblGrid>
        <w:gridCol w:w="1911"/>
        <w:gridCol w:w="992"/>
        <w:gridCol w:w="1350"/>
      </w:tblGrid>
      <w:tr w:rsidR="00E636C0" w:rsidRPr="00622246" w14:paraId="687430DA" w14:textId="77777777" w:rsidTr="00F13FF8">
        <w:tc>
          <w:tcPr>
            <w:tcW w:w="1911" w:type="dxa"/>
            <w:tcBorders>
              <w:top w:val="single" w:sz="4" w:space="0" w:color="auto"/>
              <w:left w:val="single" w:sz="4" w:space="0" w:color="auto"/>
              <w:bottom w:val="single" w:sz="4" w:space="0" w:color="auto"/>
              <w:right w:val="single" w:sz="4" w:space="0" w:color="auto"/>
            </w:tcBorders>
          </w:tcPr>
          <w:p w14:paraId="65EF8AC7"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31ABD70D"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Low tide</w:t>
            </w:r>
          </w:p>
        </w:tc>
        <w:tc>
          <w:tcPr>
            <w:tcW w:w="1350" w:type="dxa"/>
            <w:tcBorders>
              <w:top w:val="single" w:sz="4" w:space="0" w:color="auto"/>
              <w:left w:val="single" w:sz="4" w:space="0" w:color="auto"/>
              <w:bottom w:val="single" w:sz="4" w:space="0" w:color="auto"/>
              <w:right w:val="single" w:sz="4" w:space="0" w:color="auto"/>
            </w:tcBorders>
          </w:tcPr>
          <w:p w14:paraId="2865E7A3"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High tide</w:t>
            </w:r>
          </w:p>
        </w:tc>
      </w:tr>
      <w:tr w:rsidR="00E636C0" w:rsidRPr="00622246" w14:paraId="56075839" w14:textId="77777777" w:rsidTr="00F13FF8">
        <w:tc>
          <w:tcPr>
            <w:tcW w:w="1911" w:type="dxa"/>
            <w:tcBorders>
              <w:top w:val="single" w:sz="4" w:space="0" w:color="auto"/>
              <w:left w:val="single" w:sz="4" w:space="0" w:color="auto"/>
              <w:bottom w:val="single" w:sz="4" w:space="0" w:color="auto"/>
              <w:right w:val="single" w:sz="4" w:space="0" w:color="auto"/>
            </w:tcBorders>
          </w:tcPr>
          <w:p w14:paraId="4C8316D4"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Open water</w:t>
            </w:r>
          </w:p>
        </w:tc>
        <w:tc>
          <w:tcPr>
            <w:tcW w:w="992" w:type="dxa"/>
            <w:tcBorders>
              <w:top w:val="single" w:sz="4" w:space="0" w:color="auto"/>
              <w:left w:val="single" w:sz="4" w:space="0" w:color="auto"/>
              <w:bottom w:val="single" w:sz="4" w:space="0" w:color="auto"/>
              <w:right w:val="single" w:sz="4" w:space="0" w:color="auto"/>
            </w:tcBorders>
          </w:tcPr>
          <w:p w14:paraId="5C0F919D"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c>
          <w:tcPr>
            <w:tcW w:w="1350" w:type="dxa"/>
            <w:tcBorders>
              <w:top w:val="single" w:sz="4" w:space="0" w:color="auto"/>
              <w:left w:val="single" w:sz="4" w:space="0" w:color="auto"/>
              <w:bottom w:val="single" w:sz="4" w:space="0" w:color="auto"/>
              <w:right w:val="single" w:sz="4" w:space="0" w:color="auto"/>
            </w:tcBorders>
          </w:tcPr>
          <w:p w14:paraId="5C5222A1"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r>
      <w:tr w:rsidR="00E636C0" w:rsidRPr="00622246" w14:paraId="3C6C9256" w14:textId="77777777" w:rsidTr="00F13FF8">
        <w:tc>
          <w:tcPr>
            <w:tcW w:w="1911" w:type="dxa"/>
            <w:tcBorders>
              <w:top w:val="single" w:sz="4" w:space="0" w:color="auto"/>
              <w:left w:val="single" w:sz="4" w:space="0" w:color="auto"/>
              <w:bottom w:val="single" w:sz="4" w:space="0" w:color="auto"/>
              <w:right w:val="single" w:sz="4" w:space="0" w:color="auto"/>
            </w:tcBorders>
          </w:tcPr>
          <w:p w14:paraId="72D06576"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Intertidal mud</w:t>
            </w:r>
          </w:p>
        </w:tc>
        <w:tc>
          <w:tcPr>
            <w:tcW w:w="992" w:type="dxa"/>
            <w:tcBorders>
              <w:top w:val="single" w:sz="4" w:space="0" w:color="auto"/>
              <w:left w:val="single" w:sz="4" w:space="0" w:color="auto"/>
              <w:bottom w:val="single" w:sz="4" w:space="0" w:color="auto"/>
              <w:right w:val="single" w:sz="4" w:space="0" w:color="auto"/>
            </w:tcBorders>
          </w:tcPr>
          <w:p w14:paraId="3FD14924"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350" w:type="dxa"/>
            <w:tcBorders>
              <w:top w:val="single" w:sz="4" w:space="0" w:color="auto"/>
              <w:left w:val="single" w:sz="4" w:space="0" w:color="auto"/>
              <w:bottom w:val="single" w:sz="4" w:space="0" w:color="auto"/>
              <w:right w:val="single" w:sz="4" w:space="0" w:color="auto"/>
            </w:tcBorders>
          </w:tcPr>
          <w:p w14:paraId="5AEFCBDC"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r>
      <w:tr w:rsidR="00E636C0" w:rsidRPr="00622246" w14:paraId="70469DA5" w14:textId="77777777" w:rsidTr="00F13FF8">
        <w:tc>
          <w:tcPr>
            <w:tcW w:w="1911" w:type="dxa"/>
            <w:tcBorders>
              <w:top w:val="single" w:sz="4" w:space="0" w:color="auto"/>
              <w:left w:val="single" w:sz="4" w:space="0" w:color="auto"/>
              <w:bottom w:val="single" w:sz="4" w:space="0" w:color="auto"/>
              <w:right w:val="single" w:sz="4" w:space="0" w:color="auto"/>
            </w:tcBorders>
          </w:tcPr>
          <w:p w14:paraId="2C36B7CC"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Saltmarsh</w:t>
            </w:r>
          </w:p>
        </w:tc>
        <w:tc>
          <w:tcPr>
            <w:tcW w:w="992" w:type="dxa"/>
            <w:tcBorders>
              <w:top w:val="single" w:sz="4" w:space="0" w:color="auto"/>
              <w:left w:val="single" w:sz="4" w:space="0" w:color="auto"/>
              <w:bottom w:val="single" w:sz="4" w:space="0" w:color="auto"/>
              <w:right w:val="single" w:sz="4" w:space="0" w:color="auto"/>
            </w:tcBorders>
          </w:tcPr>
          <w:p w14:paraId="4A35DCAF"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350" w:type="dxa"/>
            <w:tcBorders>
              <w:top w:val="single" w:sz="4" w:space="0" w:color="auto"/>
              <w:left w:val="single" w:sz="4" w:space="0" w:color="auto"/>
              <w:bottom w:val="single" w:sz="4" w:space="0" w:color="auto"/>
              <w:right w:val="single" w:sz="4" w:space="0" w:color="auto"/>
            </w:tcBorders>
          </w:tcPr>
          <w:p w14:paraId="0F5FFBAC"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67269ADB" w14:textId="77777777" w:rsidTr="00F13FF8">
        <w:tc>
          <w:tcPr>
            <w:tcW w:w="1911" w:type="dxa"/>
            <w:tcBorders>
              <w:top w:val="single" w:sz="4" w:space="0" w:color="auto"/>
              <w:left w:val="single" w:sz="4" w:space="0" w:color="auto"/>
              <w:bottom w:val="single" w:sz="4" w:space="0" w:color="auto"/>
              <w:right w:val="single" w:sz="4" w:space="0" w:color="auto"/>
            </w:tcBorders>
          </w:tcPr>
          <w:p w14:paraId="601AAA91"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Rocky shore</w:t>
            </w:r>
          </w:p>
        </w:tc>
        <w:tc>
          <w:tcPr>
            <w:tcW w:w="992" w:type="dxa"/>
            <w:tcBorders>
              <w:top w:val="single" w:sz="4" w:space="0" w:color="auto"/>
              <w:left w:val="single" w:sz="4" w:space="0" w:color="auto"/>
              <w:bottom w:val="single" w:sz="4" w:space="0" w:color="auto"/>
              <w:right w:val="single" w:sz="4" w:space="0" w:color="auto"/>
            </w:tcBorders>
          </w:tcPr>
          <w:p w14:paraId="7A0E5E9B"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350" w:type="dxa"/>
            <w:tcBorders>
              <w:top w:val="single" w:sz="4" w:space="0" w:color="auto"/>
              <w:left w:val="single" w:sz="4" w:space="0" w:color="auto"/>
              <w:bottom w:val="single" w:sz="4" w:space="0" w:color="auto"/>
              <w:right w:val="single" w:sz="4" w:space="0" w:color="auto"/>
            </w:tcBorders>
          </w:tcPr>
          <w:p w14:paraId="145049A9"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5A1B7A8E" w14:textId="77777777" w:rsidTr="00F13FF8">
        <w:tc>
          <w:tcPr>
            <w:tcW w:w="1911" w:type="dxa"/>
            <w:tcBorders>
              <w:top w:val="single" w:sz="4" w:space="0" w:color="auto"/>
              <w:left w:val="single" w:sz="4" w:space="0" w:color="auto"/>
              <w:bottom w:val="single" w:sz="4" w:space="0" w:color="auto"/>
              <w:right w:val="single" w:sz="4" w:space="0" w:color="auto"/>
            </w:tcBorders>
          </w:tcPr>
          <w:p w14:paraId="4F0FA1D1"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Coastal fields</w:t>
            </w:r>
          </w:p>
        </w:tc>
        <w:tc>
          <w:tcPr>
            <w:tcW w:w="992" w:type="dxa"/>
            <w:tcBorders>
              <w:top w:val="single" w:sz="4" w:space="0" w:color="auto"/>
              <w:left w:val="single" w:sz="4" w:space="0" w:color="auto"/>
              <w:bottom w:val="single" w:sz="4" w:space="0" w:color="auto"/>
              <w:right w:val="single" w:sz="4" w:space="0" w:color="auto"/>
            </w:tcBorders>
          </w:tcPr>
          <w:p w14:paraId="25BFBC19"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350" w:type="dxa"/>
            <w:tcBorders>
              <w:top w:val="single" w:sz="4" w:space="0" w:color="auto"/>
              <w:left w:val="single" w:sz="4" w:space="0" w:color="auto"/>
              <w:bottom w:val="single" w:sz="4" w:space="0" w:color="auto"/>
              <w:right w:val="single" w:sz="4" w:space="0" w:color="auto"/>
            </w:tcBorders>
          </w:tcPr>
          <w:p w14:paraId="479FD782"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7D6A4B1A" w14:textId="77777777" w:rsidTr="00F13FF8">
        <w:tc>
          <w:tcPr>
            <w:tcW w:w="1911" w:type="dxa"/>
            <w:tcBorders>
              <w:top w:val="single" w:sz="4" w:space="0" w:color="auto"/>
              <w:left w:val="single" w:sz="4" w:space="0" w:color="auto"/>
              <w:bottom w:val="single" w:sz="4" w:space="0" w:color="auto"/>
              <w:right w:val="single" w:sz="4" w:space="0" w:color="auto"/>
            </w:tcBorders>
          </w:tcPr>
          <w:p w14:paraId="6B397BBD"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Inland fields</w:t>
            </w:r>
          </w:p>
        </w:tc>
        <w:tc>
          <w:tcPr>
            <w:tcW w:w="992" w:type="dxa"/>
            <w:tcBorders>
              <w:top w:val="single" w:sz="4" w:space="0" w:color="auto"/>
              <w:left w:val="single" w:sz="4" w:space="0" w:color="auto"/>
              <w:bottom w:val="single" w:sz="4" w:space="0" w:color="auto"/>
              <w:right w:val="single" w:sz="4" w:space="0" w:color="auto"/>
            </w:tcBorders>
          </w:tcPr>
          <w:p w14:paraId="174CFFEB"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350" w:type="dxa"/>
            <w:tcBorders>
              <w:top w:val="single" w:sz="4" w:space="0" w:color="auto"/>
              <w:left w:val="single" w:sz="4" w:space="0" w:color="auto"/>
              <w:bottom w:val="single" w:sz="4" w:space="0" w:color="auto"/>
              <w:right w:val="single" w:sz="4" w:space="0" w:color="auto"/>
            </w:tcBorders>
          </w:tcPr>
          <w:p w14:paraId="00029066"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10DCEB5D" w14:textId="77777777" w:rsidTr="00F13FF8">
        <w:tc>
          <w:tcPr>
            <w:tcW w:w="1911" w:type="dxa"/>
            <w:tcBorders>
              <w:top w:val="single" w:sz="4" w:space="0" w:color="auto"/>
              <w:left w:val="single" w:sz="4" w:space="0" w:color="auto"/>
              <w:bottom w:val="single" w:sz="4" w:space="0" w:color="auto"/>
              <w:right w:val="single" w:sz="4" w:space="0" w:color="auto"/>
            </w:tcBorders>
          </w:tcPr>
          <w:p w14:paraId="71D03189"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Offshore islands</w:t>
            </w:r>
          </w:p>
        </w:tc>
        <w:tc>
          <w:tcPr>
            <w:tcW w:w="992" w:type="dxa"/>
            <w:tcBorders>
              <w:top w:val="single" w:sz="4" w:space="0" w:color="auto"/>
              <w:left w:val="single" w:sz="4" w:space="0" w:color="auto"/>
              <w:bottom w:val="single" w:sz="4" w:space="0" w:color="auto"/>
              <w:right w:val="single" w:sz="4" w:space="0" w:color="auto"/>
            </w:tcBorders>
          </w:tcPr>
          <w:p w14:paraId="5B093D98"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350" w:type="dxa"/>
            <w:tcBorders>
              <w:top w:val="single" w:sz="4" w:space="0" w:color="auto"/>
              <w:left w:val="single" w:sz="4" w:space="0" w:color="auto"/>
              <w:bottom w:val="single" w:sz="4" w:space="0" w:color="auto"/>
              <w:right w:val="single" w:sz="4" w:space="0" w:color="auto"/>
            </w:tcBorders>
          </w:tcPr>
          <w:p w14:paraId="0C8CCE8F"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bl>
    <w:p w14:paraId="063E1718" w14:textId="77777777" w:rsidR="00E636C0" w:rsidRPr="00622246" w:rsidRDefault="00E636C0"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1708B210" w14:textId="77777777" w:rsidR="00E636C0" w:rsidRPr="00622246" w:rsidRDefault="00E636C0" w:rsidP="00E636C0">
      <w:pPr>
        <w:tabs>
          <w:tab w:val="left" w:pos="907"/>
          <w:tab w:val="left" w:pos="1276"/>
        </w:tabs>
        <w:spacing w:after="120" w:line="240" w:lineRule="auto"/>
        <w:jc w:val="both"/>
        <w:rPr>
          <w:rFonts w:ascii="Arial" w:eastAsia="Times New Roman" w:hAnsi="Arial" w:cs="Arial"/>
          <w:b/>
          <w:noProof/>
          <w:sz w:val="20"/>
          <w:szCs w:val="20"/>
          <w:lang w:eastAsia="en-GB"/>
        </w:rPr>
      </w:pPr>
      <w:r w:rsidRPr="00622246">
        <w:rPr>
          <w:rFonts w:ascii="Arial" w:eastAsia="Times New Roman" w:hAnsi="Arial" w:cs="Arial"/>
          <w:b/>
          <w:noProof/>
          <w:sz w:val="20"/>
          <w:szCs w:val="20"/>
          <w:lang w:eastAsia="en-GB"/>
        </w:rPr>
        <w:t>D</w:t>
      </w:r>
      <w:r w:rsidR="00D54266" w:rsidRPr="00622246">
        <w:rPr>
          <w:rFonts w:ascii="Arial" w:eastAsia="Times New Roman" w:hAnsi="Arial" w:cs="Arial"/>
          <w:b/>
          <w:noProof/>
          <w:sz w:val="20"/>
          <w:szCs w:val="20"/>
          <w:lang w:eastAsia="en-GB"/>
        </w:rPr>
        <w:t>istribution</w:t>
      </w:r>
      <w:r w:rsidRPr="00622246">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2093"/>
      </w:tblGrid>
      <w:tr w:rsidR="00E636C0" w:rsidRPr="00622246" w14:paraId="1066FCFB" w14:textId="77777777" w:rsidTr="00F13FF8">
        <w:tc>
          <w:tcPr>
            <w:tcW w:w="2079" w:type="dxa"/>
            <w:vAlign w:val="center"/>
          </w:tcPr>
          <w:p w14:paraId="43A3C815" w14:textId="77777777" w:rsidR="00E636C0" w:rsidRPr="00622246" w:rsidRDefault="00D54266"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Inner Forth</w:t>
            </w:r>
          </w:p>
        </w:tc>
        <w:tc>
          <w:tcPr>
            <w:tcW w:w="2174" w:type="dxa"/>
            <w:vAlign w:val="center"/>
          </w:tcPr>
          <w:p w14:paraId="7D3FB746"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Scarce</w:t>
            </w:r>
          </w:p>
        </w:tc>
      </w:tr>
      <w:tr w:rsidR="00E636C0" w:rsidRPr="00622246" w14:paraId="4D853C6A" w14:textId="77777777" w:rsidTr="00F13FF8">
        <w:tc>
          <w:tcPr>
            <w:tcW w:w="2079" w:type="dxa"/>
            <w:vAlign w:val="center"/>
          </w:tcPr>
          <w:p w14:paraId="5A03E919"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O</w:t>
            </w:r>
            <w:r w:rsidR="00D54266" w:rsidRPr="00622246">
              <w:rPr>
                <w:rFonts w:ascii="Arial" w:eastAsia="Times New Roman" w:hAnsi="Arial" w:cs="Arial"/>
                <w:noProof/>
                <w:sz w:val="20"/>
                <w:szCs w:val="20"/>
                <w:lang w:eastAsia="en-GB"/>
              </w:rPr>
              <w:t>uter areas</w:t>
            </w:r>
          </w:p>
        </w:tc>
        <w:tc>
          <w:tcPr>
            <w:tcW w:w="2174" w:type="dxa"/>
            <w:vAlign w:val="center"/>
          </w:tcPr>
          <w:p w14:paraId="63123B99"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Widespread, scarce</w:t>
            </w:r>
          </w:p>
        </w:tc>
      </w:tr>
    </w:tbl>
    <w:p w14:paraId="0B6B9490" w14:textId="77777777" w:rsidR="00E636C0" w:rsidRPr="00622246"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392F1AED" w14:textId="77777777" w:rsidR="00E636C0"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The largest numbers are in the outer Firth of Forth and St Andrews Bay.</w:t>
      </w:r>
    </w:p>
    <w:p w14:paraId="5F28BBEE" w14:textId="77777777" w:rsidR="00622246" w:rsidRDefault="00622246" w:rsidP="00E636C0">
      <w:pPr>
        <w:tabs>
          <w:tab w:val="left" w:pos="907"/>
          <w:tab w:val="left" w:pos="1276"/>
        </w:tabs>
        <w:spacing w:after="0" w:line="240" w:lineRule="auto"/>
        <w:rPr>
          <w:rFonts w:ascii="Arial" w:eastAsia="Times New Roman" w:hAnsi="Arial" w:cs="Arial"/>
          <w:noProof/>
          <w:sz w:val="20"/>
          <w:szCs w:val="20"/>
          <w:lang w:eastAsia="en-GB"/>
        </w:rPr>
      </w:pPr>
    </w:p>
    <w:p w14:paraId="38BE7E64" w14:textId="77777777" w:rsidR="00622246" w:rsidRDefault="00622246" w:rsidP="00E636C0">
      <w:pPr>
        <w:tabs>
          <w:tab w:val="left" w:pos="907"/>
          <w:tab w:val="left" w:pos="1276"/>
        </w:tabs>
        <w:spacing w:after="0" w:line="240" w:lineRule="auto"/>
        <w:rPr>
          <w:rFonts w:ascii="Arial" w:eastAsia="Times New Roman" w:hAnsi="Arial" w:cs="Arial"/>
          <w:noProof/>
          <w:sz w:val="20"/>
          <w:szCs w:val="20"/>
          <w:lang w:eastAsia="en-GB"/>
        </w:rPr>
      </w:pPr>
    </w:p>
    <w:p w14:paraId="7F038F80" w14:textId="77777777" w:rsidR="00622246" w:rsidRDefault="00622246" w:rsidP="00E636C0">
      <w:pPr>
        <w:tabs>
          <w:tab w:val="left" w:pos="907"/>
          <w:tab w:val="left" w:pos="1276"/>
        </w:tabs>
        <w:spacing w:after="0" w:line="240" w:lineRule="auto"/>
        <w:rPr>
          <w:rFonts w:ascii="Arial" w:eastAsia="Times New Roman" w:hAnsi="Arial" w:cs="Arial"/>
          <w:noProof/>
          <w:sz w:val="20"/>
          <w:szCs w:val="20"/>
          <w:lang w:eastAsia="en-GB"/>
        </w:rPr>
      </w:pPr>
    </w:p>
    <w:p w14:paraId="46A52526" w14:textId="77777777" w:rsidR="00A7444E" w:rsidRDefault="00A7444E" w:rsidP="00E636C0">
      <w:pPr>
        <w:tabs>
          <w:tab w:val="left" w:pos="907"/>
          <w:tab w:val="left" w:pos="1276"/>
        </w:tabs>
        <w:spacing w:after="0" w:line="240" w:lineRule="auto"/>
        <w:rPr>
          <w:rFonts w:ascii="Arial" w:eastAsia="Times New Roman" w:hAnsi="Arial" w:cs="Arial"/>
          <w:noProof/>
          <w:sz w:val="20"/>
          <w:szCs w:val="20"/>
          <w:lang w:eastAsia="en-GB"/>
        </w:rPr>
      </w:pPr>
    </w:p>
    <w:p w14:paraId="488F0230" w14:textId="77777777" w:rsidR="00A7444E" w:rsidRPr="00622246" w:rsidRDefault="00A7444E" w:rsidP="00E636C0">
      <w:pPr>
        <w:tabs>
          <w:tab w:val="left" w:pos="907"/>
          <w:tab w:val="left" w:pos="1276"/>
        </w:tabs>
        <w:spacing w:after="0" w:line="240" w:lineRule="auto"/>
        <w:rPr>
          <w:rFonts w:ascii="Arial" w:eastAsia="Times New Roman" w:hAnsi="Arial" w:cs="Arial"/>
          <w:noProof/>
          <w:sz w:val="20"/>
          <w:szCs w:val="20"/>
          <w:lang w:eastAsia="en-GB"/>
        </w:rPr>
      </w:pPr>
    </w:p>
    <w:p w14:paraId="3153CE0B"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r>
        <w:rPr>
          <w:rFonts w:ascii="Arial" w:eastAsia="Times New Roman" w:hAnsi="Arial" w:cs="Times New Roman"/>
          <w:noProof/>
          <w:szCs w:val="24"/>
          <w:lang w:eastAsia="en-GB"/>
        </w:rPr>
        <mc:AlternateContent>
          <mc:Choice Requires="wps">
            <w:drawing>
              <wp:anchor distT="0" distB="0" distL="114300" distR="114300" simplePos="0" relativeHeight="251707392" behindDoc="0" locked="0" layoutInCell="1" allowOverlap="1" wp14:anchorId="51769056" wp14:editId="4C8C0FEE">
                <wp:simplePos x="0" y="0"/>
                <wp:positionH relativeFrom="column">
                  <wp:posOffset>2513965</wp:posOffset>
                </wp:positionH>
                <wp:positionV relativeFrom="paragraph">
                  <wp:posOffset>20955</wp:posOffset>
                </wp:positionV>
                <wp:extent cx="361950" cy="1770380"/>
                <wp:effectExtent l="0" t="0" r="0" b="0"/>
                <wp:wrapNone/>
                <wp:docPr id="753"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0380"/>
                        </a:xfrm>
                        <a:prstGeom prst="rect">
                          <a:avLst/>
                        </a:prstGeom>
                        <a:noFill/>
                        <a:ln w="9525">
                          <a:noFill/>
                          <a:miter lim="800000"/>
                          <a:headEnd/>
                          <a:tailEnd/>
                        </a:ln>
                      </wps:spPr>
                      <wps:txbx>
                        <w:txbxContent>
                          <w:p w14:paraId="4F9E44B9" w14:textId="77777777" w:rsidR="00B612D2" w:rsidRPr="001B34A3" w:rsidRDefault="00B612D2" w:rsidP="00E636C0">
                            <w:pPr>
                              <w:jc w:val="right"/>
                              <w:rPr>
                                <w:sz w:val="16"/>
                                <w:szCs w:val="18"/>
                              </w:rPr>
                            </w:pPr>
                            <w:r w:rsidRPr="001B34A3">
                              <w:rPr>
                                <w:sz w:val="16"/>
                                <w:szCs w:val="18"/>
                              </w:rPr>
                              <w:t>Dave King</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51769056" id="Text Box 753" o:spid="_x0000_s1037" type="#_x0000_t202" style="position:absolute;left:0;text-align:left;margin-left:197.95pt;margin-top:1.65pt;width:28.5pt;height:139.4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" filled="f" stroked="f">
                <v:textbox style="layout-flow:vertical">
                  <w:txbxContent>
                    <w:p w14:paraId="4F9E44B9" w14:textId="77777777" w:rsidR="00B612D2" w:rsidRPr="001B34A3" w:rsidRDefault="00B612D2" w:rsidP="00E636C0">
                      <w:pPr>
                        <w:jc w:val="right"/>
                        <w:rPr>
                          <w:sz w:val="16"/>
                          <w:szCs w:val="18"/>
                        </w:rPr>
                      </w:pPr>
                      <w:r w:rsidRPr="001B34A3">
                        <w:rPr>
                          <w:sz w:val="16"/>
                          <w:szCs w:val="18"/>
                        </w:rPr>
                        <w:t>Dave King</w:t>
                      </w:r>
                    </w:p>
                  </w:txbxContent>
                </v:textbox>
              </v:shape>
            </w:pict>
          </mc:Fallback>
        </mc:AlternateContent>
      </w:r>
      <w:r>
        <w:rPr>
          <w:rFonts w:ascii="Arial" w:eastAsia="Times New Roman" w:hAnsi="Arial" w:cs="Arial"/>
          <w:b/>
          <w:noProof/>
          <w:szCs w:val="24"/>
          <w:lang w:eastAsia="en-GB"/>
        </w:rPr>
        <w:drawing>
          <wp:inline distT="0" distB="0" distL="0" distR="0" wp14:anchorId="344BEB63" wp14:editId="5F920B35">
            <wp:extent cx="2640965" cy="1738630"/>
            <wp:effectExtent l="0" t="0" r="6985" b="0"/>
            <wp:docPr id="687" name="Picture 687" descr="S:\John Calladine\Photos for Firth of Forth\Images for Anne\red throated diver _Dave K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John Calladine\Photos for Firth of Forth\Images for Anne\red throated diver _Dave King (2).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40965" cy="1738630"/>
                    </a:xfrm>
                    <a:prstGeom prst="rect">
                      <a:avLst/>
                    </a:prstGeom>
                    <a:noFill/>
                    <a:ln>
                      <a:noFill/>
                    </a:ln>
                  </pic:spPr>
                </pic:pic>
              </a:graphicData>
            </a:graphic>
          </wp:inline>
        </w:drawing>
      </w:r>
    </w:p>
    <w:p w14:paraId="77145755"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p>
    <w:p w14:paraId="626741D3"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S</w:t>
      </w:r>
      <w:r w:rsidR="00D0134A" w:rsidRPr="00622246">
        <w:rPr>
          <w:rFonts w:ascii="Arial" w:eastAsia="Times New Roman" w:hAnsi="Arial" w:cs="Arial"/>
          <w:b/>
          <w:noProof/>
          <w:sz w:val="20"/>
          <w:szCs w:val="20"/>
          <w:lang w:eastAsia="en-GB"/>
        </w:rPr>
        <w:t>easonality</w:t>
      </w:r>
      <w:r w:rsidRPr="00622246">
        <w:rPr>
          <w:rFonts w:ascii="Arial" w:eastAsia="Times New Roman" w:hAnsi="Arial" w:cs="Arial"/>
          <w:noProof/>
          <w:sz w:val="20"/>
          <w:szCs w:val="20"/>
          <w:lang w:eastAsia="en-GB"/>
        </w:rPr>
        <w:t xml:space="preserve"> – Numbers peak in autumn with low numbers present all year. </w:t>
      </w:r>
    </w:p>
    <w:p w14:paraId="2E5535DD"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16001C94"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r>
        <w:rPr>
          <w:rFonts w:ascii="Arial" w:eastAsia="Times New Roman" w:hAnsi="Arial" w:cs="Arial"/>
          <w:noProof/>
          <w:szCs w:val="24"/>
          <w:lang w:eastAsia="en-GB"/>
        </w:rPr>
        <w:drawing>
          <wp:inline distT="0" distB="0" distL="0" distR="0" wp14:anchorId="00C4CCB8" wp14:editId="39AF7CC3">
            <wp:extent cx="2677160" cy="2039620"/>
            <wp:effectExtent l="0" t="0" r="889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77160" cy="2039620"/>
                    </a:xfrm>
                    <a:prstGeom prst="rect">
                      <a:avLst/>
                    </a:prstGeom>
                    <a:noFill/>
                    <a:ln>
                      <a:noFill/>
                    </a:ln>
                  </pic:spPr>
                </pic:pic>
              </a:graphicData>
            </a:graphic>
          </wp:inline>
        </w:drawing>
      </w:r>
    </w:p>
    <w:p w14:paraId="1D552393"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p>
    <w:p w14:paraId="5CFB5C04" w14:textId="15ED3C40" w:rsidR="00F10EA9" w:rsidRPr="00F10EA9" w:rsidRDefault="00F10EA9" w:rsidP="00F10EA9">
      <w:pPr>
        <w:spacing w:after="0" w:line="240" w:lineRule="auto"/>
        <w:rPr>
          <w:rFonts w:ascii="Arial" w:eastAsia="Times New Roman" w:hAnsi="Arial" w:cs="Arial"/>
          <w:sz w:val="20"/>
          <w:szCs w:val="20"/>
          <w:lang w:eastAsia="en-GB"/>
        </w:rPr>
      </w:pPr>
      <w:r w:rsidRPr="00F10EA9">
        <w:rPr>
          <w:rFonts w:ascii="Arial" w:eastAsia="Times New Roman" w:hAnsi="Arial" w:cs="Arial"/>
          <w:b/>
          <w:bCs/>
          <w:sz w:val="20"/>
          <w:szCs w:val="20"/>
          <w:lang w:eastAsia="en-GB"/>
        </w:rPr>
        <w:t xml:space="preserve">Pressures and population trends can be found for Outer Firth of Forth and St Andrews Bay Complex SPA in the Conservation and Management advice (CMA) document within site 'documents and links' section on </w:t>
      </w:r>
      <w:r w:rsidR="00574803" w:rsidRPr="00F10EA9">
        <w:rPr>
          <w:rFonts w:ascii="Arial" w:eastAsia="Times New Roman" w:hAnsi="Arial" w:cs="Arial"/>
          <w:b/>
          <w:bCs/>
          <w:sz w:val="20"/>
          <w:szCs w:val="20"/>
          <w:lang w:eastAsia="en-GB"/>
        </w:rPr>
        <w:t>Sitelink.</w:t>
      </w:r>
    </w:p>
    <w:p w14:paraId="0000A187" w14:textId="77777777" w:rsidR="00E636C0" w:rsidRPr="00E47232" w:rsidRDefault="00E636C0" w:rsidP="00E636C0">
      <w:pPr>
        <w:tabs>
          <w:tab w:val="left" w:pos="907"/>
          <w:tab w:val="left" w:pos="1276"/>
        </w:tabs>
        <w:spacing w:after="0" w:line="240" w:lineRule="auto"/>
        <w:jc w:val="both"/>
        <w:rPr>
          <w:rFonts w:ascii="Arial" w:eastAsia="Times New Roman" w:hAnsi="Arial" w:cs="Arial"/>
          <w:b/>
          <w:noProof/>
          <w:sz w:val="24"/>
          <w:szCs w:val="24"/>
          <w:lang w:eastAsia="en-GB"/>
        </w:rPr>
      </w:pPr>
      <w:r w:rsidRPr="00E636C0">
        <w:rPr>
          <w:rFonts w:ascii="Arial" w:eastAsia="Times New Roman" w:hAnsi="Arial" w:cs="Arial"/>
          <w:i/>
          <w:szCs w:val="24"/>
        </w:rPr>
        <w:br w:type="page"/>
      </w:r>
      <w:bookmarkStart w:id="33" w:name="_Toc410135629"/>
      <w:bookmarkStart w:id="34" w:name="_Toc419281584"/>
      <w:commentRangeStart w:id="35"/>
      <w:r w:rsidRPr="00E47232">
        <w:rPr>
          <w:rFonts w:ascii="Arial" w:eastAsia="Calibri" w:hAnsi="Arial" w:cs="Arial"/>
          <w:b/>
          <w:bCs/>
          <w:color w:val="548DD4" w:themeColor="text2" w:themeTint="99"/>
          <w:sz w:val="24"/>
          <w:szCs w:val="24"/>
        </w:rPr>
        <w:lastRenderedPageBreak/>
        <w:t>F</w:t>
      </w:r>
      <w:r w:rsidR="00D54266" w:rsidRPr="00E47232">
        <w:rPr>
          <w:rFonts w:ascii="Arial" w:eastAsia="Calibri" w:hAnsi="Arial" w:cs="Arial"/>
          <w:b/>
          <w:bCs/>
          <w:color w:val="548DD4" w:themeColor="text2" w:themeTint="99"/>
          <w:sz w:val="24"/>
          <w:szCs w:val="24"/>
        </w:rPr>
        <w:t>ulmar</w:t>
      </w:r>
      <w:bookmarkEnd w:id="33"/>
      <w:bookmarkEnd w:id="34"/>
      <w:r w:rsidRPr="00E47232">
        <w:rPr>
          <w:rFonts w:ascii="Arial" w:eastAsia="Times New Roman" w:hAnsi="Arial" w:cs="Arial"/>
          <w:b/>
          <w:noProof/>
          <w:sz w:val="24"/>
          <w:szCs w:val="24"/>
          <w:lang w:eastAsia="en-GB"/>
        </w:rPr>
        <w:t xml:space="preserve"> </w:t>
      </w:r>
      <w:commentRangeEnd w:id="35"/>
      <w:r w:rsidR="00C45AD4">
        <w:rPr>
          <w:rStyle w:val="CommentReference"/>
        </w:rPr>
        <w:commentReference w:id="35"/>
      </w:r>
    </w:p>
    <w:p w14:paraId="33416154" w14:textId="77777777" w:rsidR="00E636C0" w:rsidRPr="00622246" w:rsidRDefault="00E636C0" w:rsidP="00E636C0">
      <w:pPr>
        <w:tabs>
          <w:tab w:val="left" w:pos="907"/>
          <w:tab w:val="left" w:pos="1276"/>
        </w:tabs>
        <w:spacing w:after="0" w:line="240" w:lineRule="auto"/>
        <w:jc w:val="both"/>
        <w:rPr>
          <w:rFonts w:ascii="Arial" w:eastAsia="Times New Roman" w:hAnsi="Arial" w:cs="Arial"/>
          <w:b/>
          <w:noProof/>
          <w:sz w:val="20"/>
          <w:szCs w:val="20"/>
          <w:lang w:eastAsia="en-GB"/>
        </w:rPr>
      </w:pPr>
      <w:r w:rsidRPr="00622246">
        <w:rPr>
          <w:rFonts w:ascii="Arial" w:eastAsia="Times New Roman" w:hAnsi="Arial" w:cs="Arial"/>
          <w:b/>
          <w:i/>
          <w:noProof/>
          <w:sz w:val="20"/>
          <w:szCs w:val="20"/>
          <w:lang w:eastAsia="en-GB"/>
        </w:rPr>
        <w:t>Fulmarus glacialis</w:t>
      </w:r>
    </w:p>
    <w:p w14:paraId="6E3FB093" w14:textId="5789E4AB" w:rsidR="00E636C0" w:rsidRDefault="002F2A98" w:rsidP="00E636C0">
      <w:pPr>
        <w:tabs>
          <w:tab w:val="left" w:pos="907"/>
          <w:tab w:val="left" w:pos="1276"/>
        </w:tabs>
        <w:spacing w:after="0" w:line="240" w:lineRule="auto"/>
        <w:jc w:val="both"/>
        <w:rPr>
          <w:rFonts w:ascii="Arial" w:eastAsia="Times New Roman" w:hAnsi="Arial" w:cs="Arial"/>
          <w:b/>
          <w:noProof/>
          <w:sz w:val="20"/>
          <w:szCs w:val="20"/>
          <w:lang w:eastAsia="en-GB"/>
        </w:rPr>
      </w:pPr>
      <w:r w:rsidRPr="002F2A98">
        <w:rPr>
          <w:rFonts w:ascii="Arial" w:eastAsia="Times New Roman" w:hAnsi="Arial" w:cs="Arial"/>
          <w:b/>
          <w:noProof/>
          <w:sz w:val="20"/>
          <w:szCs w:val="20"/>
          <w:lang w:eastAsia="en-GB"/>
        </w:rPr>
        <w:t>For the most up to date information on site conservation status and population trends go to Sitelink:</w:t>
      </w:r>
    </w:p>
    <w:p w14:paraId="45C6D180" w14:textId="77777777" w:rsidR="002F2A98" w:rsidRDefault="002F2A98"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33718A1D" w14:textId="77777777" w:rsidR="002F2A98" w:rsidRPr="00622246" w:rsidRDefault="002F2A98"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1C65F5F5" w14:textId="77777777" w:rsidR="00E636C0" w:rsidRPr="00622246" w:rsidRDefault="00E636C0" w:rsidP="00E636C0">
      <w:pPr>
        <w:tabs>
          <w:tab w:val="left" w:pos="907"/>
          <w:tab w:val="left" w:pos="1276"/>
        </w:tabs>
        <w:spacing w:after="0" w:line="240" w:lineRule="auto"/>
        <w:rPr>
          <w:rFonts w:ascii="Arial" w:eastAsia="Times New Roman" w:hAnsi="Arial" w:cs="Arial"/>
          <w:b/>
          <w:noProof/>
          <w:sz w:val="20"/>
          <w:szCs w:val="20"/>
          <w:lang w:eastAsia="en-GB"/>
        </w:rPr>
      </w:pPr>
      <w:r w:rsidRPr="00622246">
        <w:rPr>
          <w:rFonts w:ascii="Arial" w:eastAsia="Times New Roman" w:hAnsi="Arial" w:cs="Arial"/>
          <w:b/>
          <w:noProof/>
          <w:sz w:val="20"/>
          <w:szCs w:val="20"/>
          <w:lang w:eastAsia="en-GB"/>
        </w:rPr>
        <w:t>C</w:t>
      </w:r>
      <w:r w:rsidR="00D54266" w:rsidRPr="00622246">
        <w:rPr>
          <w:rFonts w:ascii="Arial" w:eastAsia="Times New Roman" w:hAnsi="Arial" w:cs="Arial"/>
          <w:b/>
          <w:noProof/>
          <w:sz w:val="20"/>
          <w:szCs w:val="20"/>
          <w:lang w:eastAsia="en-GB"/>
        </w:rPr>
        <w:t>onservation status</w:t>
      </w:r>
    </w:p>
    <w:p w14:paraId="0E9989E7" w14:textId="77777777" w:rsidR="00E636C0" w:rsidRPr="00622246" w:rsidRDefault="00E636C0" w:rsidP="00E636C0">
      <w:pPr>
        <w:tabs>
          <w:tab w:val="left" w:pos="907"/>
          <w:tab w:val="left" w:pos="1276"/>
        </w:tabs>
        <w:spacing w:after="0" w:line="240" w:lineRule="auto"/>
        <w:rPr>
          <w:rFonts w:ascii="Arial" w:eastAsia="Times New Roman" w:hAnsi="Arial" w:cs="Arial"/>
          <w:b/>
          <w:noProof/>
          <w:sz w:val="20"/>
          <w:szCs w:val="20"/>
          <w:lang w:eastAsia="en-GB"/>
        </w:rPr>
      </w:pPr>
      <w:r w:rsidRPr="00622246">
        <w:rPr>
          <w:rFonts w:ascii="Arial" w:eastAsia="Times New Roman" w:hAnsi="Arial" w:cs="Arial"/>
          <w:b/>
          <w:noProof/>
          <w:sz w:val="20"/>
          <w:szCs w:val="20"/>
          <w:lang w:eastAsia="en-GB"/>
        </w:rPr>
        <w:t xml:space="preserve">SPA Population at Classification: </w:t>
      </w:r>
      <w:r w:rsidRPr="00622246">
        <w:rPr>
          <w:rFonts w:ascii="Arial" w:eastAsia="Times New Roman" w:hAnsi="Arial" w:cs="Arial"/>
          <w:noProof/>
          <w:sz w:val="20"/>
          <w:szCs w:val="20"/>
          <w:lang w:eastAsia="en-GB"/>
        </w:rPr>
        <w:t>798 Pairs</w:t>
      </w:r>
    </w:p>
    <w:p w14:paraId="334C2ADA"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 xml:space="preserve">UK: </w:t>
      </w:r>
      <w:r w:rsidRPr="00622246">
        <w:rPr>
          <w:rFonts w:ascii="Arial" w:eastAsia="Times New Roman" w:hAnsi="Arial" w:cs="Arial"/>
          <w:b/>
          <w:noProof/>
          <w:color w:val="00B050"/>
          <w:sz w:val="20"/>
          <w:szCs w:val="20"/>
          <w:lang w:eastAsia="en-GB"/>
        </w:rPr>
        <w:t xml:space="preserve"> </w:t>
      </w:r>
      <w:r w:rsidRPr="00607EDA">
        <w:rPr>
          <w:rFonts w:ascii="Arial" w:eastAsia="Times New Roman" w:hAnsi="Arial" w:cs="Arial"/>
          <w:b/>
          <w:noProof/>
          <w:color w:val="FFC000"/>
          <w:sz w:val="20"/>
          <w:szCs w:val="20"/>
          <w:lang w:eastAsia="en-GB"/>
        </w:rPr>
        <w:t>AMBER</w:t>
      </w:r>
      <w:r w:rsidRPr="00622246">
        <w:rPr>
          <w:rFonts w:ascii="Arial" w:eastAsia="Times New Roman" w:hAnsi="Arial" w:cs="Arial"/>
          <w:b/>
          <w:noProof/>
          <w:color w:val="00B050"/>
          <w:sz w:val="20"/>
          <w:szCs w:val="20"/>
          <w:lang w:eastAsia="en-GB"/>
        </w:rPr>
        <w:t xml:space="preserve"> </w:t>
      </w:r>
      <w:r w:rsidRPr="00622246">
        <w:rPr>
          <w:rFonts w:ascii="Arial" w:eastAsia="Times New Roman" w:hAnsi="Arial" w:cs="Arial"/>
          <w:noProof/>
          <w:sz w:val="20"/>
          <w:szCs w:val="20"/>
          <w:lang w:eastAsia="en-GB"/>
        </w:rPr>
        <w:t>(</w:t>
      </w:r>
      <w:r w:rsidR="0014101B">
        <w:rPr>
          <w:rFonts w:ascii="Arial" w:eastAsia="Times New Roman" w:hAnsi="Arial" w:cs="Arial"/>
          <w:noProof/>
          <w:sz w:val="20"/>
          <w:szCs w:val="20"/>
          <w:lang w:eastAsia="en-GB"/>
        </w:rPr>
        <w:t>endangered in Europe, localised breeding</w:t>
      </w:r>
      <w:r w:rsidRPr="00622246">
        <w:rPr>
          <w:rFonts w:ascii="Arial" w:eastAsia="Times New Roman" w:hAnsi="Arial" w:cs="Arial"/>
          <w:noProof/>
          <w:sz w:val="20"/>
          <w:szCs w:val="20"/>
          <w:lang w:eastAsia="en-GB"/>
        </w:rPr>
        <w:t>).</w:t>
      </w:r>
    </w:p>
    <w:p w14:paraId="0C14AF10" w14:textId="77777777" w:rsidR="00E636C0" w:rsidRPr="00622246" w:rsidRDefault="00E636C0" w:rsidP="00E636C0">
      <w:pPr>
        <w:tabs>
          <w:tab w:val="left" w:pos="907"/>
          <w:tab w:val="left" w:pos="1276"/>
        </w:tabs>
        <w:spacing w:after="0" w:line="240" w:lineRule="auto"/>
        <w:rPr>
          <w:rFonts w:ascii="Arial" w:eastAsia="Times New Roman" w:hAnsi="Arial" w:cs="Arial"/>
          <w:b/>
          <w:noProof/>
          <w:sz w:val="20"/>
          <w:szCs w:val="20"/>
          <w:lang w:eastAsia="en-GB"/>
        </w:rPr>
      </w:pPr>
      <w:r w:rsidRPr="00622246">
        <w:rPr>
          <w:rFonts w:ascii="Arial" w:eastAsia="Times New Roman" w:hAnsi="Arial" w:cs="Arial"/>
          <w:b/>
          <w:noProof/>
          <w:sz w:val="20"/>
          <w:szCs w:val="20"/>
          <w:lang w:eastAsia="en-GB"/>
        </w:rPr>
        <w:t xml:space="preserve">Global: </w:t>
      </w:r>
      <w:r w:rsidRPr="00622246">
        <w:rPr>
          <w:rFonts w:ascii="Arial" w:eastAsia="Times New Roman" w:hAnsi="Arial" w:cs="Arial"/>
          <w:noProof/>
          <w:sz w:val="20"/>
          <w:szCs w:val="20"/>
          <w:lang w:eastAsia="en-GB"/>
        </w:rPr>
        <w:t>Least Concern.</w:t>
      </w:r>
    </w:p>
    <w:p w14:paraId="108C9F54" w14:textId="77777777" w:rsidR="00E636C0" w:rsidRPr="00622246" w:rsidRDefault="00E636C0"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7DC91AED"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O</w:t>
      </w:r>
      <w:r w:rsidR="00D54266" w:rsidRPr="00622246">
        <w:rPr>
          <w:rFonts w:ascii="Arial" w:eastAsia="Times New Roman" w:hAnsi="Arial" w:cs="Arial"/>
          <w:b/>
          <w:noProof/>
          <w:sz w:val="20"/>
          <w:szCs w:val="20"/>
          <w:lang w:eastAsia="en-GB"/>
        </w:rPr>
        <w:t>rigin</w:t>
      </w:r>
      <w:r w:rsidRPr="00622246">
        <w:rPr>
          <w:rFonts w:ascii="Arial" w:eastAsia="Times New Roman" w:hAnsi="Arial" w:cs="Arial"/>
          <w:b/>
          <w:noProof/>
          <w:sz w:val="20"/>
          <w:szCs w:val="20"/>
          <w:lang w:eastAsia="en-GB"/>
        </w:rPr>
        <w:t xml:space="preserve"> </w:t>
      </w:r>
      <w:r w:rsidRPr="00027FC8">
        <w:rPr>
          <w:rFonts w:ascii="Arial" w:eastAsia="Times New Roman" w:hAnsi="Arial" w:cs="Arial"/>
          <w:noProof/>
          <w:sz w:val="20"/>
          <w:szCs w:val="20"/>
          <w:lang w:eastAsia="en-GB"/>
        </w:rPr>
        <w:t>–</w:t>
      </w:r>
      <w:r w:rsidR="000213C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Adult birds spend the winter offshore in Scottish waters, with immatures wandering more widely around the North Atlantic.</w:t>
      </w:r>
    </w:p>
    <w:p w14:paraId="271AE5E4" w14:textId="77777777" w:rsidR="00E636C0" w:rsidRPr="00622246" w:rsidRDefault="00E636C0" w:rsidP="00E636C0">
      <w:pPr>
        <w:tabs>
          <w:tab w:val="left" w:pos="907"/>
          <w:tab w:val="left" w:pos="1276"/>
        </w:tabs>
        <w:spacing w:after="0" w:line="240" w:lineRule="auto"/>
        <w:rPr>
          <w:rFonts w:ascii="Arial" w:eastAsia="Times New Roman" w:hAnsi="Arial" w:cs="Arial"/>
          <w:b/>
          <w:noProof/>
          <w:sz w:val="20"/>
          <w:szCs w:val="20"/>
          <w:lang w:eastAsia="en-GB"/>
        </w:rPr>
      </w:pPr>
    </w:p>
    <w:p w14:paraId="4DF235F7"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B</w:t>
      </w:r>
      <w:r w:rsidR="00D54266" w:rsidRPr="00622246">
        <w:rPr>
          <w:rFonts w:ascii="Arial" w:eastAsia="Times New Roman" w:hAnsi="Arial" w:cs="Arial"/>
          <w:b/>
          <w:noProof/>
          <w:sz w:val="20"/>
          <w:szCs w:val="20"/>
          <w:lang w:eastAsia="en-GB"/>
        </w:rPr>
        <w:t>ehaviour</w:t>
      </w:r>
      <w:r w:rsidRPr="00622246">
        <w:rPr>
          <w:rFonts w:ascii="Arial" w:eastAsia="Times New Roman" w:hAnsi="Arial" w:cs="Arial"/>
          <w:noProof/>
          <w:sz w:val="20"/>
          <w:szCs w:val="20"/>
          <w:lang w:eastAsia="en-GB"/>
        </w:rPr>
        <w:t xml:space="preserve"> – Can forage very long distances from breeding sites.  Surface feeder, frequently following fishing vessels, also feeds on bioluminescent prey at night.</w:t>
      </w:r>
    </w:p>
    <w:p w14:paraId="600D3246" w14:textId="77777777" w:rsidR="00E636C0" w:rsidRPr="00622246" w:rsidRDefault="00E636C0" w:rsidP="00E636C0">
      <w:pPr>
        <w:tabs>
          <w:tab w:val="left" w:pos="907"/>
          <w:tab w:val="left" w:pos="1276"/>
        </w:tabs>
        <w:spacing w:after="0" w:line="240" w:lineRule="auto"/>
        <w:rPr>
          <w:rFonts w:ascii="Arial" w:eastAsia="Times New Roman" w:hAnsi="Arial" w:cs="Arial"/>
          <w:b/>
          <w:noProof/>
          <w:sz w:val="20"/>
          <w:szCs w:val="20"/>
          <w:lang w:eastAsia="en-GB"/>
        </w:rPr>
      </w:pPr>
    </w:p>
    <w:p w14:paraId="754E96B2"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D</w:t>
      </w:r>
      <w:r w:rsidR="00D54266" w:rsidRPr="00622246">
        <w:rPr>
          <w:rFonts w:ascii="Arial" w:eastAsia="Times New Roman" w:hAnsi="Arial" w:cs="Arial"/>
          <w:b/>
          <w:noProof/>
          <w:sz w:val="20"/>
          <w:szCs w:val="20"/>
          <w:lang w:eastAsia="en-GB"/>
        </w:rPr>
        <w:t>iet</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Fish, squid, crustaceans, other marine invertebrates, and material discarded from fishing vessels.</w:t>
      </w:r>
    </w:p>
    <w:p w14:paraId="62F820C0" w14:textId="77777777" w:rsidR="00E636C0" w:rsidRPr="00622246" w:rsidRDefault="00E636C0" w:rsidP="00E636C0">
      <w:pPr>
        <w:tabs>
          <w:tab w:val="left" w:pos="907"/>
          <w:tab w:val="left" w:pos="1276"/>
        </w:tabs>
        <w:spacing w:after="0" w:line="240" w:lineRule="auto"/>
        <w:rPr>
          <w:rFonts w:ascii="Arial" w:eastAsia="Times New Roman" w:hAnsi="Arial" w:cs="Arial"/>
          <w:b/>
          <w:noProof/>
          <w:sz w:val="20"/>
          <w:szCs w:val="20"/>
          <w:lang w:eastAsia="en-GB"/>
        </w:rPr>
      </w:pPr>
    </w:p>
    <w:p w14:paraId="640D49C7"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H</w:t>
      </w:r>
      <w:r w:rsidR="00D54266" w:rsidRPr="00622246">
        <w:rPr>
          <w:rFonts w:ascii="Arial" w:eastAsia="Times New Roman" w:hAnsi="Arial" w:cs="Arial"/>
          <w:b/>
          <w:noProof/>
          <w:sz w:val="20"/>
          <w:szCs w:val="20"/>
          <w:lang w:eastAsia="en-GB"/>
        </w:rPr>
        <w:t>abitat</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xml:space="preserve">– Fulmars are a marine species feeding out at sea during both day and night.  In the Forth, most breed on cliffs and stacks on offshore islands.  Small numbers also breed on the </w:t>
      </w:r>
      <w:r w:rsidR="009651FF">
        <w:rPr>
          <w:rFonts w:ascii="Arial" w:eastAsia="Times New Roman" w:hAnsi="Arial" w:cs="Arial"/>
          <w:noProof/>
          <w:sz w:val="20"/>
          <w:szCs w:val="20"/>
          <w:lang w:eastAsia="en-GB"/>
        </w:rPr>
        <w:t xml:space="preserve">mainland </w:t>
      </w:r>
      <w:r w:rsidRPr="00622246">
        <w:rPr>
          <w:rFonts w:ascii="Arial" w:eastAsia="Times New Roman" w:hAnsi="Arial" w:cs="Arial"/>
          <w:noProof/>
          <w:sz w:val="20"/>
          <w:szCs w:val="20"/>
          <w:lang w:eastAsia="en-GB"/>
        </w:rPr>
        <w:t>coast</w:t>
      </w:r>
      <w:r w:rsidR="00F156E2">
        <w:rPr>
          <w:rFonts w:ascii="Arial" w:eastAsia="Times New Roman" w:hAnsi="Arial" w:cs="Arial"/>
          <w:noProof/>
          <w:sz w:val="20"/>
          <w:szCs w:val="20"/>
          <w:lang w:eastAsia="en-GB"/>
        </w:rPr>
        <w:t xml:space="preserve"> on cliffs and occasionally man-</w:t>
      </w:r>
      <w:r w:rsidR="009651FF">
        <w:rPr>
          <w:rFonts w:ascii="Arial" w:eastAsia="Times New Roman" w:hAnsi="Arial" w:cs="Arial"/>
          <w:noProof/>
          <w:sz w:val="20"/>
          <w:szCs w:val="20"/>
          <w:lang w:eastAsia="en-GB"/>
        </w:rPr>
        <w:t>made structures</w:t>
      </w:r>
      <w:r w:rsidRPr="00622246">
        <w:rPr>
          <w:rFonts w:ascii="Arial" w:eastAsia="Times New Roman" w:hAnsi="Arial" w:cs="Arial"/>
          <w:noProof/>
          <w:sz w:val="20"/>
          <w:szCs w:val="20"/>
          <w:lang w:eastAsia="en-GB"/>
        </w:rPr>
        <w:t>.</w:t>
      </w:r>
    </w:p>
    <w:p w14:paraId="6CD443F0" w14:textId="77777777" w:rsidR="00E636C0" w:rsidRPr="00622246"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tbl>
      <w:tblPr>
        <w:tblW w:w="4253" w:type="dxa"/>
        <w:tblInd w:w="108" w:type="dxa"/>
        <w:tblLayout w:type="fixed"/>
        <w:tblLook w:val="00A0" w:firstRow="1" w:lastRow="0" w:firstColumn="1" w:lastColumn="0" w:noHBand="0" w:noVBand="0"/>
      </w:tblPr>
      <w:tblGrid>
        <w:gridCol w:w="1911"/>
        <w:gridCol w:w="992"/>
        <w:gridCol w:w="1350"/>
      </w:tblGrid>
      <w:tr w:rsidR="00E636C0" w:rsidRPr="00622246" w14:paraId="2C8EACF7" w14:textId="77777777" w:rsidTr="00F13FF8">
        <w:tc>
          <w:tcPr>
            <w:tcW w:w="1911" w:type="dxa"/>
            <w:tcBorders>
              <w:top w:val="single" w:sz="4" w:space="0" w:color="auto"/>
              <w:left w:val="single" w:sz="4" w:space="0" w:color="auto"/>
              <w:bottom w:val="single" w:sz="4" w:space="0" w:color="auto"/>
              <w:right w:val="single" w:sz="4" w:space="0" w:color="auto"/>
            </w:tcBorders>
          </w:tcPr>
          <w:p w14:paraId="263F3691"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621D0D33"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Low tide</w:t>
            </w:r>
          </w:p>
        </w:tc>
        <w:tc>
          <w:tcPr>
            <w:tcW w:w="1350" w:type="dxa"/>
            <w:tcBorders>
              <w:top w:val="single" w:sz="4" w:space="0" w:color="auto"/>
              <w:left w:val="single" w:sz="4" w:space="0" w:color="auto"/>
              <w:bottom w:val="single" w:sz="4" w:space="0" w:color="auto"/>
              <w:right w:val="single" w:sz="4" w:space="0" w:color="auto"/>
            </w:tcBorders>
          </w:tcPr>
          <w:p w14:paraId="0F904408"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High tide</w:t>
            </w:r>
          </w:p>
        </w:tc>
      </w:tr>
      <w:tr w:rsidR="00E636C0" w:rsidRPr="00622246" w14:paraId="79F14A16" w14:textId="77777777" w:rsidTr="00F13FF8">
        <w:tc>
          <w:tcPr>
            <w:tcW w:w="1911" w:type="dxa"/>
            <w:tcBorders>
              <w:top w:val="single" w:sz="4" w:space="0" w:color="auto"/>
              <w:left w:val="single" w:sz="4" w:space="0" w:color="auto"/>
              <w:bottom w:val="single" w:sz="4" w:space="0" w:color="auto"/>
              <w:right w:val="single" w:sz="4" w:space="0" w:color="auto"/>
            </w:tcBorders>
          </w:tcPr>
          <w:p w14:paraId="788E5333"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Open water</w:t>
            </w:r>
          </w:p>
        </w:tc>
        <w:tc>
          <w:tcPr>
            <w:tcW w:w="992" w:type="dxa"/>
            <w:tcBorders>
              <w:top w:val="single" w:sz="4" w:space="0" w:color="auto"/>
              <w:left w:val="single" w:sz="4" w:space="0" w:color="auto"/>
              <w:bottom w:val="single" w:sz="4" w:space="0" w:color="auto"/>
              <w:right w:val="single" w:sz="4" w:space="0" w:color="auto"/>
            </w:tcBorders>
          </w:tcPr>
          <w:p w14:paraId="071AB2B5"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c>
          <w:tcPr>
            <w:tcW w:w="1350" w:type="dxa"/>
            <w:tcBorders>
              <w:top w:val="single" w:sz="4" w:space="0" w:color="auto"/>
              <w:left w:val="single" w:sz="4" w:space="0" w:color="auto"/>
              <w:bottom w:val="single" w:sz="4" w:space="0" w:color="auto"/>
              <w:right w:val="single" w:sz="4" w:space="0" w:color="auto"/>
            </w:tcBorders>
          </w:tcPr>
          <w:p w14:paraId="264681E1"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r>
      <w:tr w:rsidR="00E636C0" w:rsidRPr="00622246" w14:paraId="20B9D6DE" w14:textId="77777777" w:rsidTr="00F13FF8">
        <w:tc>
          <w:tcPr>
            <w:tcW w:w="1911" w:type="dxa"/>
            <w:tcBorders>
              <w:top w:val="single" w:sz="4" w:space="0" w:color="auto"/>
              <w:left w:val="single" w:sz="4" w:space="0" w:color="auto"/>
              <w:bottom w:val="single" w:sz="4" w:space="0" w:color="auto"/>
              <w:right w:val="single" w:sz="4" w:space="0" w:color="auto"/>
            </w:tcBorders>
          </w:tcPr>
          <w:p w14:paraId="38B4146C"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Intertidal mud</w:t>
            </w:r>
          </w:p>
        </w:tc>
        <w:tc>
          <w:tcPr>
            <w:tcW w:w="992" w:type="dxa"/>
            <w:tcBorders>
              <w:top w:val="single" w:sz="4" w:space="0" w:color="auto"/>
              <w:left w:val="single" w:sz="4" w:space="0" w:color="auto"/>
              <w:bottom w:val="single" w:sz="4" w:space="0" w:color="auto"/>
              <w:right w:val="single" w:sz="4" w:space="0" w:color="auto"/>
            </w:tcBorders>
          </w:tcPr>
          <w:p w14:paraId="6F803265"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350" w:type="dxa"/>
            <w:tcBorders>
              <w:top w:val="single" w:sz="4" w:space="0" w:color="auto"/>
              <w:left w:val="single" w:sz="4" w:space="0" w:color="auto"/>
              <w:bottom w:val="single" w:sz="4" w:space="0" w:color="auto"/>
              <w:right w:val="single" w:sz="4" w:space="0" w:color="auto"/>
            </w:tcBorders>
          </w:tcPr>
          <w:p w14:paraId="241A519E"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613F76DA" w14:textId="77777777" w:rsidTr="00F13FF8">
        <w:tc>
          <w:tcPr>
            <w:tcW w:w="1911" w:type="dxa"/>
            <w:tcBorders>
              <w:top w:val="single" w:sz="4" w:space="0" w:color="auto"/>
              <w:left w:val="single" w:sz="4" w:space="0" w:color="auto"/>
              <w:bottom w:val="single" w:sz="4" w:space="0" w:color="auto"/>
              <w:right w:val="single" w:sz="4" w:space="0" w:color="auto"/>
            </w:tcBorders>
          </w:tcPr>
          <w:p w14:paraId="1474CC88"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Saltmarsh</w:t>
            </w:r>
          </w:p>
        </w:tc>
        <w:tc>
          <w:tcPr>
            <w:tcW w:w="992" w:type="dxa"/>
            <w:tcBorders>
              <w:top w:val="single" w:sz="4" w:space="0" w:color="auto"/>
              <w:left w:val="single" w:sz="4" w:space="0" w:color="auto"/>
              <w:bottom w:val="single" w:sz="4" w:space="0" w:color="auto"/>
              <w:right w:val="single" w:sz="4" w:space="0" w:color="auto"/>
            </w:tcBorders>
          </w:tcPr>
          <w:p w14:paraId="5FD734A0"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350" w:type="dxa"/>
            <w:tcBorders>
              <w:top w:val="single" w:sz="4" w:space="0" w:color="auto"/>
              <w:left w:val="single" w:sz="4" w:space="0" w:color="auto"/>
              <w:bottom w:val="single" w:sz="4" w:space="0" w:color="auto"/>
              <w:right w:val="single" w:sz="4" w:space="0" w:color="auto"/>
            </w:tcBorders>
          </w:tcPr>
          <w:p w14:paraId="5E0AD94E"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6705F609" w14:textId="77777777" w:rsidTr="00F13FF8">
        <w:tc>
          <w:tcPr>
            <w:tcW w:w="1911" w:type="dxa"/>
            <w:tcBorders>
              <w:top w:val="single" w:sz="4" w:space="0" w:color="auto"/>
              <w:left w:val="single" w:sz="4" w:space="0" w:color="auto"/>
              <w:bottom w:val="single" w:sz="4" w:space="0" w:color="auto"/>
              <w:right w:val="single" w:sz="4" w:space="0" w:color="auto"/>
            </w:tcBorders>
          </w:tcPr>
          <w:p w14:paraId="5ABF6A27"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Rocky shore</w:t>
            </w:r>
          </w:p>
        </w:tc>
        <w:tc>
          <w:tcPr>
            <w:tcW w:w="992" w:type="dxa"/>
            <w:tcBorders>
              <w:top w:val="single" w:sz="4" w:space="0" w:color="auto"/>
              <w:left w:val="single" w:sz="4" w:space="0" w:color="auto"/>
              <w:bottom w:val="single" w:sz="4" w:space="0" w:color="auto"/>
              <w:right w:val="single" w:sz="4" w:space="0" w:color="auto"/>
            </w:tcBorders>
          </w:tcPr>
          <w:p w14:paraId="7C5835A7"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c>
          <w:tcPr>
            <w:tcW w:w="1350" w:type="dxa"/>
            <w:tcBorders>
              <w:top w:val="single" w:sz="4" w:space="0" w:color="auto"/>
              <w:left w:val="single" w:sz="4" w:space="0" w:color="auto"/>
              <w:bottom w:val="single" w:sz="4" w:space="0" w:color="auto"/>
              <w:right w:val="single" w:sz="4" w:space="0" w:color="auto"/>
            </w:tcBorders>
          </w:tcPr>
          <w:p w14:paraId="5F0F3F8D"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r>
      <w:tr w:rsidR="00E636C0" w:rsidRPr="00622246" w14:paraId="2B843FD7" w14:textId="77777777" w:rsidTr="00F13FF8">
        <w:tc>
          <w:tcPr>
            <w:tcW w:w="1911" w:type="dxa"/>
            <w:tcBorders>
              <w:top w:val="single" w:sz="4" w:space="0" w:color="auto"/>
              <w:left w:val="single" w:sz="4" w:space="0" w:color="auto"/>
              <w:bottom w:val="single" w:sz="4" w:space="0" w:color="auto"/>
              <w:right w:val="single" w:sz="4" w:space="0" w:color="auto"/>
            </w:tcBorders>
          </w:tcPr>
          <w:p w14:paraId="6ABCB419"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Coastal fields</w:t>
            </w:r>
          </w:p>
        </w:tc>
        <w:tc>
          <w:tcPr>
            <w:tcW w:w="992" w:type="dxa"/>
            <w:tcBorders>
              <w:top w:val="single" w:sz="4" w:space="0" w:color="auto"/>
              <w:left w:val="single" w:sz="4" w:space="0" w:color="auto"/>
              <w:bottom w:val="single" w:sz="4" w:space="0" w:color="auto"/>
              <w:right w:val="single" w:sz="4" w:space="0" w:color="auto"/>
            </w:tcBorders>
          </w:tcPr>
          <w:p w14:paraId="64561472"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350" w:type="dxa"/>
            <w:tcBorders>
              <w:top w:val="single" w:sz="4" w:space="0" w:color="auto"/>
              <w:left w:val="single" w:sz="4" w:space="0" w:color="auto"/>
              <w:bottom w:val="single" w:sz="4" w:space="0" w:color="auto"/>
              <w:right w:val="single" w:sz="4" w:space="0" w:color="auto"/>
            </w:tcBorders>
          </w:tcPr>
          <w:p w14:paraId="555B52CC"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43C82BCB" w14:textId="77777777" w:rsidTr="00F13FF8">
        <w:tc>
          <w:tcPr>
            <w:tcW w:w="1911" w:type="dxa"/>
            <w:tcBorders>
              <w:top w:val="single" w:sz="4" w:space="0" w:color="auto"/>
              <w:left w:val="single" w:sz="4" w:space="0" w:color="auto"/>
              <w:bottom w:val="single" w:sz="4" w:space="0" w:color="auto"/>
              <w:right w:val="single" w:sz="4" w:space="0" w:color="auto"/>
            </w:tcBorders>
          </w:tcPr>
          <w:p w14:paraId="0B91EBE2"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Inland fields</w:t>
            </w:r>
          </w:p>
        </w:tc>
        <w:tc>
          <w:tcPr>
            <w:tcW w:w="992" w:type="dxa"/>
            <w:tcBorders>
              <w:top w:val="single" w:sz="4" w:space="0" w:color="auto"/>
              <w:left w:val="single" w:sz="4" w:space="0" w:color="auto"/>
              <w:bottom w:val="single" w:sz="4" w:space="0" w:color="auto"/>
              <w:right w:val="single" w:sz="4" w:space="0" w:color="auto"/>
            </w:tcBorders>
          </w:tcPr>
          <w:p w14:paraId="7812E93B"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350" w:type="dxa"/>
            <w:tcBorders>
              <w:top w:val="single" w:sz="4" w:space="0" w:color="auto"/>
              <w:left w:val="single" w:sz="4" w:space="0" w:color="auto"/>
              <w:bottom w:val="single" w:sz="4" w:space="0" w:color="auto"/>
              <w:right w:val="single" w:sz="4" w:space="0" w:color="auto"/>
            </w:tcBorders>
          </w:tcPr>
          <w:p w14:paraId="088A7C1D"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181A1783" w14:textId="77777777" w:rsidTr="00F13FF8">
        <w:tc>
          <w:tcPr>
            <w:tcW w:w="1911" w:type="dxa"/>
            <w:tcBorders>
              <w:top w:val="single" w:sz="4" w:space="0" w:color="auto"/>
              <w:left w:val="single" w:sz="4" w:space="0" w:color="auto"/>
              <w:bottom w:val="single" w:sz="4" w:space="0" w:color="auto"/>
              <w:right w:val="single" w:sz="4" w:space="0" w:color="auto"/>
            </w:tcBorders>
          </w:tcPr>
          <w:p w14:paraId="7144DA9E"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Offshore islands</w:t>
            </w:r>
          </w:p>
        </w:tc>
        <w:tc>
          <w:tcPr>
            <w:tcW w:w="992" w:type="dxa"/>
            <w:tcBorders>
              <w:top w:val="single" w:sz="4" w:space="0" w:color="auto"/>
              <w:left w:val="single" w:sz="4" w:space="0" w:color="auto"/>
              <w:bottom w:val="single" w:sz="4" w:space="0" w:color="auto"/>
              <w:right w:val="single" w:sz="4" w:space="0" w:color="auto"/>
            </w:tcBorders>
          </w:tcPr>
          <w:p w14:paraId="7983D15C"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c>
          <w:tcPr>
            <w:tcW w:w="1350" w:type="dxa"/>
            <w:tcBorders>
              <w:top w:val="single" w:sz="4" w:space="0" w:color="auto"/>
              <w:left w:val="single" w:sz="4" w:space="0" w:color="auto"/>
              <w:bottom w:val="single" w:sz="4" w:space="0" w:color="auto"/>
              <w:right w:val="single" w:sz="4" w:space="0" w:color="auto"/>
            </w:tcBorders>
          </w:tcPr>
          <w:p w14:paraId="5103C143"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r>
    </w:tbl>
    <w:p w14:paraId="3C04ACD8" w14:textId="77777777" w:rsidR="00E636C0" w:rsidRPr="00622246" w:rsidRDefault="00E636C0"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1A67B369" w14:textId="77777777" w:rsidR="00E636C0" w:rsidRPr="00622246" w:rsidRDefault="00E636C0" w:rsidP="00E636C0">
      <w:pPr>
        <w:tabs>
          <w:tab w:val="left" w:pos="907"/>
          <w:tab w:val="left" w:pos="1276"/>
        </w:tabs>
        <w:spacing w:after="120" w:line="240" w:lineRule="auto"/>
        <w:jc w:val="both"/>
        <w:rPr>
          <w:rFonts w:ascii="Arial" w:eastAsia="Times New Roman" w:hAnsi="Arial" w:cs="Arial"/>
          <w:b/>
          <w:noProof/>
          <w:sz w:val="20"/>
          <w:szCs w:val="20"/>
          <w:lang w:eastAsia="en-GB"/>
        </w:rPr>
      </w:pPr>
      <w:r w:rsidRPr="00622246">
        <w:rPr>
          <w:rFonts w:ascii="Arial" w:eastAsia="Times New Roman" w:hAnsi="Arial" w:cs="Arial"/>
          <w:b/>
          <w:noProof/>
          <w:sz w:val="20"/>
          <w:szCs w:val="20"/>
          <w:lang w:eastAsia="en-GB"/>
        </w:rPr>
        <w:t>D</w:t>
      </w:r>
      <w:r w:rsidR="00D54266" w:rsidRPr="00622246">
        <w:rPr>
          <w:rFonts w:ascii="Arial" w:eastAsia="Times New Roman" w:hAnsi="Arial" w:cs="Arial"/>
          <w:b/>
          <w:noProof/>
          <w:sz w:val="20"/>
          <w:szCs w:val="20"/>
          <w:lang w:eastAsia="en-GB"/>
        </w:rPr>
        <w:t>istribution</w:t>
      </w:r>
      <w:r w:rsidRPr="00622246">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2093"/>
      </w:tblGrid>
      <w:tr w:rsidR="00E636C0" w:rsidRPr="00622246" w14:paraId="089AB6B7" w14:textId="77777777" w:rsidTr="00F13FF8">
        <w:tc>
          <w:tcPr>
            <w:tcW w:w="2079" w:type="dxa"/>
            <w:vAlign w:val="center"/>
          </w:tcPr>
          <w:p w14:paraId="175A8DED" w14:textId="77777777" w:rsidR="00E636C0" w:rsidRPr="00622246" w:rsidRDefault="00D54266" w:rsidP="00E636C0">
            <w:pPr>
              <w:tabs>
                <w:tab w:val="left" w:pos="907"/>
                <w:tab w:val="left" w:pos="1276"/>
              </w:tabs>
              <w:spacing w:before="100" w:beforeAutospacing="1" w:after="100" w:afterAutospacing="1"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Inner Forth</w:t>
            </w:r>
          </w:p>
        </w:tc>
        <w:tc>
          <w:tcPr>
            <w:tcW w:w="2174" w:type="dxa"/>
            <w:vAlign w:val="center"/>
          </w:tcPr>
          <w:p w14:paraId="08037B38" w14:textId="77777777" w:rsidR="00E636C0" w:rsidRPr="00622246" w:rsidRDefault="00E636C0" w:rsidP="00E636C0">
            <w:pPr>
              <w:tabs>
                <w:tab w:val="left" w:pos="907"/>
                <w:tab w:val="left" w:pos="1276"/>
              </w:tabs>
              <w:spacing w:before="100" w:beforeAutospacing="1" w:after="100" w:afterAutospacing="1"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Rare</w:t>
            </w:r>
          </w:p>
        </w:tc>
      </w:tr>
      <w:tr w:rsidR="00E636C0" w:rsidRPr="00622246" w14:paraId="5E85D21B" w14:textId="77777777" w:rsidTr="00F13FF8">
        <w:tc>
          <w:tcPr>
            <w:tcW w:w="2079" w:type="dxa"/>
            <w:vAlign w:val="center"/>
          </w:tcPr>
          <w:p w14:paraId="326033C4" w14:textId="77777777" w:rsidR="00E636C0" w:rsidRPr="00622246" w:rsidRDefault="00E636C0" w:rsidP="00E636C0">
            <w:pPr>
              <w:tabs>
                <w:tab w:val="left" w:pos="907"/>
                <w:tab w:val="left" w:pos="1276"/>
              </w:tabs>
              <w:spacing w:before="100" w:beforeAutospacing="1" w:after="100" w:afterAutospacing="1"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O</w:t>
            </w:r>
            <w:r w:rsidR="00D54266" w:rsidRPr="00622246">
              <w:rPr>
                <w:rFonts w:ascii="Arial" w:eastAsia="Times New Roman" w:hAnsi="Arial" w:cs="Arial"/>
                <w:noProof/>
                <w:sz w:val="20"/>
                <w:szCs w:val="20"/>
                <w:lang w:eastAsia="en-GB"/>
              </w:rPr>
              <w:t>uter areas</w:t>
            </w:r>
          </w:p>
        </w:tc>
        <w:tc>
          <w:tcPr>
            <w:tcW w:w="2174" w:type="dxa"/>
            <w:vAlign w:val="center"/>
          </w:tcPr>
          <w:p w14:paraId="2FAEC344" w14:textId="77777777" w:rsidR="00E636C0" w:rsidRPr="00622246" w:rsidRDefault="00E636C0" w:rsidP="00E636C0">
            <w:pPr>
              <w:tabs>
                <w:tab w:val="left" w:pos="907"/>
                <w:tab w:val="left" w:pos="1276"/>
              </w:tabs>
              <w:spacing w:before="100" w:beforeAutospacing="1" w:after="100" w:afterAutospacing="1"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Widespread, common</w:t>
            </w:r>
          </w:p>
        </w:tc>
      </w:tr>
    </w:tbl>
    <w:p w14:paraId="4EDA3DCF" w14:textId="77777777" w:rsidR="00E636C0" w:rsidRDefault="00E636C0"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25820C89" w14:textId="77777777" w:rsidR="0047177F" w:rsidRDefault="0047177F"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0927B18C" w14:textId="77777777" w:rsidR="0047177F" w:rsidRDefault="0047177F"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52D3102A" w14:textId="77777777" w:rsidR="00D54266" w:rsidRDefault="00D54266"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061FFFF7" w14:textId="77777777" w:rsidR="0047177F" w:rsidRDefault="0047177F"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14AB5F01" w14:textId="77777777" w:rsidR="0047177F" w:rsidRDefault="0047177F"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0D686CA7" w14:textId="77777777" w:rsidR="00622246" w:rsidRPr="00622246" w:rsidRDefault="00622246"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7A1CFA7D"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r>
        <w:rPr>
          <w:rFonts w:ascii="Arial" w:eastAsia="Times New Roman" w:hAnsi="Arial" w:cs="Times New Roman"/>
          <w:noProof/>
          <w:szCs w:val="24"/>
          <w:lang w:eastAsia="en-GB"/>
        </w:rPr>
        <mc:AlternateContent>
          <mc:Choice Requires="wps">
            <w:drawing>
              <wp:anchor distT="0" distB="0" distL="114300" distR="114300" simplePos="0" relativeHeight="251708416" behindDoc="0" locked="0" layoutInCell="1" allowOverlap="1" wp14:anchorId="6703A25A" wp14:editId="11785122">
                <wp:simplePos x="0" y="0"/>
                <wp:positionH relativeFrom="column">
                  <wp:posOffset>2513965</wp:posOffset>
                </wp:positionH>
                <wp:positionV relativeFrom="paragraph">
                  <wp:posOffset>38100</wp:posOffset>
                </wp:positionV>
                <wp:extent cx="361950" cy="1772920"/>
                <wp:effectExtent l="0" t="0" r="0" b="0"/>
                <wp:wrapNone/>
                <wp:docPr id="752"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920"/>
                        </a:xfrm>
                        <a:prstGeom prst="rect">
                          <a:avLst/>
                        </a:prstGeom>
                        <a:noFill/>
                        <a:ln w="9525">
                          <a:noFill/>
                          <a:miter lim="800000"/>
                          <a:headEnd/>
                          <a:tailEnd/>
                        </a:ln>
                      </wps:spPr>
                      <wps:txbx>
                        <w:txbxContent>
                          <w:p w14:paraId="14C7F809" w14:textId="77777777" w:rsidR="00B612D2" w:rsidRPr="00587A38" w:rsidRDefault="00B612D2" w:rsidP="00E636C0">
                            <w:pPr>
                              <w:jc w:val="right"/>
                              <w:rPr>
                                <w:sz w:val="16"/>
                                <w:szCs w:val="18"/>
                              </w:rPr>
                            </w:pPr>
                            <w:r w:rsidRPr="00587A38">
                              <w:rPr>
                                <w:sz w:val="16"/>
                                <w:szCs w:val="18"/>
                              </w:rPr>
                              <w:t>Anne Cotton</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6703A25A" id="Text Box 752" o:spid="_x0000_s1038" type="#_x0000_t202" style="position:absolute;left:0;text-align:left;margin-left:197.95pt;margin-top:3pt;width:28.5pt;height:139.6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" filled="f" stroked="f">
                <v:textbox style="layout-flow:vertical">
                  <w:txbxContent>
                    <w:p w14:paraId="14C7F809" w14:textId="77777777" w:rsidR="00B612D2" w:rsidRPr="00587A38" w:rsidRDefault="00B612D2" w:rsidP="00E636C0">
                      <w:pPr>
                        <w:jc w:val="right"/>
                        <w:rPr>
                          <w:sz w:val="16"/>
                          <w:szCs w:val="18"/>
                        </w:rPr>
                      </w:pPr>
                      <w:r w:rsidRPr="00587A38">
                        <w:rPr>
                          <w:sz w:val="16"/>
                          <w:szCs w:val="18"/>
                        </w:rPr>
                        <w:t>Anne Cotton</w:t>
                      </w:r>
                    </w:p>
                  </w:txbxContent>
                </v:textbox>
              </v:shape>
            </w:pict>
          </mc:Fallback>
        </mc:AlternateContent>
      </w:r>
      <w:r>
        <w:rPr>
          <w:rFonts w:ascii="Arial" w:eastAsia="Times New Roman" w:hAnsi="Arial" w:cs="Arial"/>
          <w:i/>
          <w:noProof/>
          <w:szCs w:val="24"/>
          <w:lang w:eastAsia="en-GB"/>
        </w:rPr>
        <w:drawing>
          <wp:inline distT="0" distB="0" distL="0" distR="0" wp14:anchorId="4FCD312F" wp14:editId="0DE4BBE2">
            <wp:extent cx="2640965" cy="1762760"/>
            <wp:effectExtent l="0" t="0" r="6985" b="8890"/>
            <wp:docPr id="684" name="Picture 684" descr="S:\John Calladine\Photos for Firth of Forth\FULMA Crail  130401 38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John Calladine\Photos for Firth of Forth\FULMA Crail  130401 380 1.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40965" cy="1762760"/>
                    </a:xfrm>
                    <a:prstGeom prst="rect">
                      <a:avLst/>
                    </a:prstGeom>
                    <a:noFill/>
                    <a:ln>
                      <a:noFill/>
                    </a:ln>
                  </pic:spPr>
                </pic:pic>
              </a:graphicData>
            </a:graphic>
          </wp:inline>
        </w:drawing>
      </w:r>
    </w:p>
    <w:p w14:paraId="44C2739D"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p>
    <w:p w14:paraId="72DA1E95" w14:textId="77777777" w:rsidR="00E636C0"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S</w:t>
      </w:r>
      <w:r w:rsidR="00D54266" w:rsidRPr="00622246">
        <w:rPr>
          <w:rFonts w:ascii="Arial" w:eastAsia="Times New Roman" w:hAnsi="Arial" w:cs="Arial"/>
          <w:b/>
          <w:noProof/>
          <w:sz w:val="20"/>
          <w:szCs w:val="20"/>
          <w:lang w:eastAsia="en-GB"/>
        </w:rPr>
        <w:t>easonality</w:t>
      </w:r>
      <w:r w:rsidRPr="00622246">
        <w:rPr>
          <w:rFonts w:ascii="Arial" w:eastAsia="Times New Roman" w:hAnsi="Arial" w:cs="Arial"/>
          <w:noProof/>
          <w:sz w:val="20"/>
          <w:szCs w:val="20"/>
          <w:lang w:eastAsia="en-GB"/>
        </w:rPr>
        <w:t xml:space="preserve"> –</w:t>
      </w:r>
      <w:r w:rsidR="000213C6">
        <w:rPr>
          <w:rFonts w:ascii="Arial" w:eastAsia="Times New Roman" w:hAnsi="Arial" w:cs="Arial"/>
          <w:noProof/>
          <w:sz w:val="20"/>
          <w:szCs w:val="20"/>
          <w:lang w:eastAsia="en-GB"/>
        </w:rPr>
        <w:t xml:space="preserve"> </w:t>
      </w:r>
      <w:r w:rsidRPr="00622246">
        <w:rPr>
          <w:rFonts w:ascii="Arial" w:eastAsia="Times New Roman" w:hAnsi="Arial" w:cs="Arial"/>
          <w:noProof/>
          <w:sz w:val="20"/>
          <w:szCs w:val="20"/>
          <w:lang w:eastAsia="en-GB"/>
        </w:rPr>
        <w:t>Most breeding birds are back at their nests in January.  All birds have left breeding cliffs by September. Scarce at sea outside nest occupation period</w:t>
      </w:r>
      <w:r w:rsidR="009651FF">
        <w:rPr>
          <w:rFonts w:ascii="Arial" w:eastAsia="Times New Roman" w:hAnsi="Arial" w:cs="Arial"/>
          <w:noProof/>
          <w:sz w:val="20"/>
          <w:szCs w:val="20"/>
          <w:lang w:eastAsia="en-GB"/>
        </w:rPr>
        <w:t>.</w:t>
      </w:r>
    </w:p>
    <w:p w14:paraId="34D41E16" w14:textId="77777777" w:rsidR="0047177F" w:rsidRPr="00622246" w:rsidRDefault="0047177F" w:rsidP="00E636C0">
      <w:pPr>
        <w:tabs>
          <w:tab w:val="left" w:pos="907"/>
          <w:tab w:val="left" w:pos="1276"/>
        </w:tabs>
        <w:spacing w:after="0" w:line="240" w:lineRule="auto"/>
        <w:rPr>
          <w:rFonts w:ascii="Arial" w:eastAsia="Times New Roman" w:hAnsi="Arial" w:cs="Arial"/>
          <w:noProof/>
          <w:sz w:val="20"/>
          <w:szCs w:val="20"/>
          <w:lang w:eastAsia="en-GB"/>
        </w:rPr>
      </w:pPr>
    </w:p>
    <w:p w14:paraId="4892F175"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P</w:t>
      </w:r>
      <w:r w:rsidR="00D54266" w:rsidRPr="00622246">
        <w:rPr>
          <w:rFonts w:ascii="Arial" w:eastAsia="Times New Roman" w:hAnsi="Arial" w:cs="Arial"/>
          <w:b/>
          <w:noProof/>
          <w:sz w:val="20"/>
          <w:szCs w:val="20"/>
          <w:lang w:eastAsia="en-GB"/>
        </w:rPr>
        <w:t>ressures</w:t>
      </w:r>
      <w:r w:rsidRPr="00622246">
        <w:rPr>
          <w:rFonts w:ascii="Arial" w:eastAsia="Times New Roman" w:hAnsi="Arial" w:cs="Arial"/>
          <w:noProof/>
          <w:sz w:val="20"/>
          <w:szCs w:val="20"/>
          <w:lang w:eastAsia="en-GB"/>
        </w:rPr>
        <w:t xml:space="preserve"> –</w:t>
      </w:r>
      <w:r w:rsidR="00607EDA">
        <w:rPr>
          <w:rFonts w:ascii="Arial" w:eastAsia="Times New Roman" w:hAnsi="Arial" w:cs="Arial"/>
          <w:noProof/>
          <w:sz w:val="20"/>
          <w:szCs w:val="20"/>
          <w:lang w:eastAsia="en-GB"/>
        </w:rPr>
        <w:t xml:space="preserve"> </w:t>
      </w:r>
      <w:r w:rsidR="009651FF">
        <w:rPr>
          <w:rFonts w:ascii="Arial" w:eastAsia="Times New Roman" w:hAnsi="Arial" w:cs="Arial"/>
          <w:noProof/>
          <w:sz w:val="20"/>
          <w:szCs w:val="20"/>
          <w:lang w:eastAsia="en-GB"/>
        </w:rPr>
        <w:t xml:space="preserve">Discards from </w:t>
      </w:r>
      <w:r w:rsidRPr="00622246">
        <w:rPr>
          <w:rFonts w:ascii="Arial" w:eastAsia="Times New Roman" w:hAnsi="Arial" w:cs="Arial"/>
          <w:noProof/>
          <w:sz w:val="20"/>
          <w:szCs w:val="20"/>
          <w:lang w:eastAsia="en-GB"/>
        </w:rPr>
        <w:t>fishing</w:t>
      </w:r>
      <w:r w:rsidR="000213C6">
        <w:rPr>
          <w:rFonts w:ascii="Arial" w:eastAsia="Times New Roman" w:hAnsi="Arial" w:cs="Arial"/>
          <w:noProof/>
          <w:sz w:val="20"/>
          <w:szCs w:val="20"/>
          <w:lang w:eastAsia="en-GB"/>
        </w:rPr>
        <w:t xml:space="preserve"> </w:t>
      </w:r>
      <w:r w:rsidR="009651FF">
        <w:rPr>
          <w:rFonts w:ascii="Arial" w:eastAsia="Times New Roman" w:hAnsi="Arial" w:cs="Arial"/>
          <w:noProof/>
          <w:sz w:val="20"/>
          <w:szCs w:val="20"/>
          <w:lang w:eastAsia="en-GB"/>
        </w:rPr>
        <w:t>supported an expansion of the population during the 20</w:t>
      </w:r>
      <w:r w:rsidR="009651FF" w:rsidRPr="00607EDA">
        <w:rPr>
          <w:rFonts w:ascii="Arial" w:eastAsia="Times New Roman" w:hAnsi="Arial" w:cs="Arial"/>
          <w:noProof/>
          <w:sz w:val="20"/>
          <w:szCs w:val="20"/>
          <w:vertAlign w:val="superscript"/>
          <w:lang w:eastAsia="en-GB"/>
        </w:rPr>
        <w:t>th</w:t>
      </w:r>
      <w:r w:rsidR="009651FF">
        <w:rPr>
          <w:rFonts w:ascii="Arial" w:eastAsia="Times New Roman" w:hAnsi="Arial" w:cs="Arial"/>
          <w:noProof/>
          <w:sz w:val="20"/>
          <w:szCs w:val="20"/>
          <w:lang w:eastAsia="en-GB"/>
        </w:rPr>
        <w:t xml:space="preserve"> century.</w:t>
      </w:r>
      <w:r w:rsidRPr="00622246">
        <w:rPr>
          <w:rFonts w:ascii="Arial" w:eastAsia="Times New Roman" w:hAnsi="Arial" w:cs="Arial"/>
          <w:noProof/>
          <w:sz w:val="20"/>
          <w:szCs w:val="20"/>
          <w:lang w:eastAsia="en-GB"/>
        </w:rPr>
        <w:t xml:space="preserve"> Changes in treatment of fishing discards might have significant population effects on this species.</w:t>
      </w:r>
    </w:p>
    <w:p w14:paraId="4845E993"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3D1E7E99"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P</w:t>
      </w:r>
      <w:r w:rsidR="00D54266" w:rsidRPr="00622246">
        <w:rPr>
          <w:rFonts w:ascii="Arial" w:eastAsia="Times New Roman" w:hAnsi="Arial" w:cs="Arial"/>
          <w:b/>
          <w:noProof/>
          <w:sz w:val="20"/>
          <w:szCs w:val="20"/>
          <w:lang w:eastAsia="en-GB"/>
        </w:rPr>
        <w:t>opulation</w:t>
      </w:r>
      <w:r w:rsidR="00D54266" w:rsidRPr="00622246">
        <w:rPr>
          <w:rFonts w:ascii="Arial" w:eastAsia="Times New Roman" w:hAnsi="Arial" w:cs="Arial"/>
          <w:noProof/>
          <w:sz w:val="20"/>
          <w:szCs w:val="20"/>
          <w:lang w:eastAsia="en-GB"/>
        </w:rPr>
        <w:t xml:space="preserve"> </w:t>
      </w:r>
      <w:r w:rsidR="00D54266" w:rsidRPr="00622246">
        <w:rPr>
          <w:rFonts w:ascii="Arial" w:eastAsia="Times New Roman" w:hAnsi="Arial" w:cs="Arial"/>
          <w:b/>
          <w:noProof/>
          <w:sz w:val="20"/>
          <w:szCs w:val="20"/>
          <w:lang w:eastAsia="en-GB"/>
        </w:rPr>
        <w:t>trends</w:t>
      </w:r>
      <w:r w:rsidR="00D54266" w:rsidRPr="00622246">
        <w:rPr>
          <w:rFonts w:ascii="Arial" w:eastAsia="Times New Roman" w:hAnsi="Arial" w:cs="Arial"/>
          <w:noProof/>
          <w:sz w:val="20"/>
          <w:szCs w:val="20"/>
          <w:lang w:eastAsia="en-GB"/>
        </w:rPr>
        <w:t xml:space="preserve"> </w:t>
      </w:r>
      <w:r w:rsidRPr="00622246">
        <w:rPr>
          <w:rFonts w:ascii="Arial" w:eastAsia="Times New Roman" w:hAnsi="Arial" w:cs="Arial"/>
          <w:noProof/>
          <w:sz w:val="20"/>
          <w:szCs w:val="20"/>
          <w:lang w:eastAsia="en-GB"/>
        </w:rPr>
        <w:t>– Breeding numbers have declined on the Forth islands in recent years.</w:t>
      </w:r>
    </w:p>
    <w:p w14:paraId="55EB9763"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4A1B88B5" w14:textId="77777777" w:rsidR="00E636C0" w:rsidRPr="00E636C0" w:rsidRDefault="00E636C0" w:rsidP="00E636C0">
      <w:pPr>
        <w:tabs>
          <w:tab w:val="left" w:pos="907"/>
          <w:tab w:val="left" w:pos="1276"/>
        </w:tabs>
        <w:spacing w:after="0" w:line="240" w:lineRule="auto"/>
        <w:jc w:val="both"/>
        <w:rPr>
          <w:rFonts w:ascii="Arial" w:eastAsia="Times New Roman" w:hAnsi="Arial" w:cs="Arial"/>
          <w:i/>
          <w:szCs w:val="24"/>
        </w:rPr>
      </w:pPr>
      <w:r>
        <w:rPr>
          <w:rFonts w:ascii="Arial" w:eastAsia="Times New Roman" w:hAnsi="Arial" w:cs="Arial"/>
          <w:noProof/>
          <w:szCs w:val="24"/>
          <w:lang w:eastAsia="en-GB"/>
        </w:rPr>
        <w:drawing>
          <wp:inline distT="0" distB="0" distL="0" distR="0" wp14:anchorId="1B087E7B" wp14:editId="2FE9030F">
            <wp:extent cx="2610928" cy="2225615"/>
            <wp:effectExtent l="0" t="0" r="18415" b="22860"/>
            <wp:docPr id="683" name="Chart 6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1D585622" w14:textId="77777777" w:rsidR="00E636C0" w:rsidRPr="00E636C0" w:rsidRDefault="00E636C0" w:rsidP="00E636C0">
      <w:pPr>
        <w:tabs>
          <w:tab w:val="left" w:pos="907"/>
          <w:tab w:val="left" w:pos="1276"/>
        </w:tabs>
        <w:spacing w:after="0" w:line="240" w:lineRule="auto"/>
        <w:jc w:val="both"/>
        <w:rPr>
          <w:rFonts w:ascii="Arial" w:eastAsia="Times New Roman" w:hAnsi="Arial" w:cs="Arial"/>
          <w:i/>
          <w:szCs w:val="24"/>
        </w:rPr>
      </w:pPr>
    </w:p>
    <w:p w14:paraId="60ED09AD" w14:textId="77777777" w:rsidR="00E636C0" w:rsidRPr="00E47232" w:rsidRDefault="00E636C0" w:rsidP="00E636C0">
      <w:pPr>
        <w:tabs>
          <w:tab w:val="left" w:pos="907"/>
          <w:tab w:val="left" w:pos="1276"/>
        </w:tabs>
        <w:spacing w:after="0" w:line="240" w:lineRule="auto"/>
        <w:jc w:val="both"/>
        <w:rPr>
          <w:rFonts w:ascii="Arial" w:eastAsia="Times New Roman" w:hAnsi="Arial" w:cs="Arial"/>
          <w:b/>
          <w:noProof/>
          <w:sz w:val="24"/>
          <w:szCs w:val="24"/>
          <w:lang w:eastAsia="en-GB"/>
        </w:rPr>
      </w:pPr>
      <w:r w:rsidRPr="00E636C0">
        <w:rPr>
          <w:rFonts w:ascii="Arial" w:eastAsia="Times New Roman" w:hAnsi="Arial" w:cs="Times New Roman"/>
          <w:i/>
          <w:szCs w:val="24"/>
        </w:rPr>
        <w:br w:type="page"/>
      </w:r>
      <w:r w:rsidRPr="00E47232">
        <w:rPr>
          <w:rFonts w:ascii="Arial" w:eastAsia="Times New Roman" w:hAnsi="Arial" w:cs="Arial"/>
          <w:b/>
          <w:noProof/>
          <w:color w:val="548DD4" w:themeColor="text2" w:themeTint="99"/>
          <w:sz w:val="24"/>
          <w:szCs w:val="24"/>
          <w:lang w:eastAsia="en-GB"/>
        </w:rPr>
        <w:lastRenderedPageBreak/>
        <w:t>M</w:t>
      </w:r>
      <w:r w:rsidR="00D54266" w:rsidRPr="00E47232">
        <w:rPr>
          <w:rFonts w:ascii="Arial" w:eastAsia="Times New Roman" w:hAnsi="Arial" w:cs="Arial"/>
          <w:b/>
          <w:noProof/>
          <w:color w:val="548DD4" w:themeColor="text2" w:themeTint="99"/>
          <w:sz w:val="24"/>
          <w:szCs w:val="24"/>
          <w:lang w:eastAsia="en-GB"/>
        </w:rPr>
        <w:t xml:space="preserve">anx shearwater </w:t>
      </w:r>
    </w:p>
    <w:p w14:paraId="00991BF3" w14:textId="77777777" w:rsidR="00E636C0" w:rsidRPr="00622246" w:rsidRDefault="00E636C0" w:rsidP="00E636C0">
      <w:pPr>
        <w:tabs>
          <w:tab w:val="left" w:pos="907"/>
          <w:tab w:val="left" w:pos="1276"/>
        </w:tabs>
        <w:spacing w:after="0" w:line="240" w:lineRule="auto"/>
        <w:jc w:val="both"/>
        <w:rPr>
          <w:rFonts w:ascii="Arial" w:eastAsia="Times New Roman" w:hAnsi="Arial" w:cs="Arial"/>
          <w:b/>
          <w:i/>
          <w:noProof/>
          <w:sz w:val="20"/>
          <w:szCs w:val="20"/>
          <w:lang w:eastAsia="en-GB"/>
        </w:rPr>
      </w:pPr>
      <w:r w:rsidRPr="00622246">
        <w:rPr>
          <w:rFonts w:ascii="Arial" w:eastAsia="Times New Roman" w:hAnsi="Arial" w:cs="Arial"/>
          <w:b/>
          <w:i/>
          <w:noProof/>
          <w:sz w:val="20"/>
          <w:szCs w:val="20"/>
          <w:lang w:eastAsia="en-GB"/>
        </w:rPr>
        <w:t>Puffinus puffinus</w:t>
      </w:r>
    </w:p>
    <w:p w14:paraId="11EE8CC6" w14:textId="77777777" w:rsidR="00572C2B" w:rsidRPr="00964064" w:rsidRDefault="00572C2B" w:rsidP="00572C2B">
      <w:pPr>
        <w:spacing w:after="0" w:line="240" w:lineRule="auto"/>
        <w:rPr>
          <w:rFonts w:ascii="Arial" w:eastAsia="Times New Roman" w:hAnsi="Arial" w:cs="Arial"/>
          <w:sz w:val="20"/>
          <w:szCs w:val="20"/>
          <w:lang w:eastAsia="en-GB"/>
        </w:rPr>
      </w:pPr>
      <w:r w:rsidRPr="00525D4D">
        <w:rPr>
          <w:rFonts w:ascii="Arial" w:eastAsia="Times New Roman" w:hAnsi="Arial" w:cs="Arial"/>
          <w:sz w:val="20"/>
          <w:szCs w:val="20"/>
          <w:lang w:eastAsia="en-GB"/>
        </w:rPr>
        <w:t>For the most up to date information on site conservation status and population trends go to Sitelink:</w:t>
      </w:r>
    </w:p>
    <w:p w14:paraId="5C5034E6" w14:textId="77777777" w:rsidR="006F2532" w:rsidRDefault="006F2532" w:rsidP="00572C2B">
      <w:pPr>
        <w:spacing w:after="0" w:line="240" w:lineRule="auto"/>
        <w:rPr>
          <w:rFonts w:ascii="Arial" w:hAnsi="Arial" w:cs="Arial"/>
          <w:b/>
          <w:bCs/>
          <w:sz w:val="20"/>
          <w:szCs w:val="20"/>
        </w:rPr>
      </w:pPr>
    </w:p>
    <w:p w14:paraId="6A344B96" w14:textId="0891CC1D" w:rsidR="00572C2B" w:rsidRPr="00525D4D" w:rsidRDefault="00000000" w:rsidP="00572C2B">
      <w:pPr>
        <w:spacing w:after="0" w:line="240" w:lineRule="auto"/>
        <w:rPr>
          <w:rFonts w:ascii="Calibri" w:eastAsia="Times New Roman" w:hAnsi="Calibri" w:cs="Calibri"/>
          <w:b/>
          <w:bCs/>
          <w:lang w:eastAsia="en-GB"/>
        </w:rPr>
      </w:pPr>
      <w:hyperlink r:id="rId124" w:history="1">
        <w:r w:rsidR="00572C2B" w:rsidRPr="00525D4D">
          <w:rPr>
            <w:rFonts w:ascii="Arial" w:hAnsi="Arial" w:cs="Arial"/>
            <w:b/>
            <w:bCs/>
            <w:color w:val="0000FF"/>
            <w:sz w:val="20"/>
            <w:szCs w:val="20"/>
            <w:u w:val="single"/>
          </w:rPr>
          <w:t>Outer Firth of Forth and Tay Bay Complex SPA.</w:t>
        </w:r>
      </w:hyperlink>
    </w:p>
    <w:p w14:paraId="0CD1F48D" w14:textId="77777777" w:rsidR="00E636C0" w:rsidRDefault="00E636C0"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0A977D4C" w14:textId="3E23A732" w:rsidR="006F2532" w:rsidRPr="00853DF9" w:rsidRDefault="006F2532" w:rsidP="00E636C0">
      <w:pPr>
        <w:tabs>
          <w:tab w:val="left" w:pos="907"/>
          <w:tab w:val="left" w:pos="1276"/>
        </w:tabs>
        <w:spacing w:after="0" w:line="240" w:lineRule="auto"/>
        <w:jc w:val="both"/>
        <w:rPr>
          <w:rFonts w:ascii="Arial" w:eastAsia="Times New Roman" w:hAnsi="Arial" w:cs="Arial"/>
          <w:bCs/>
          <w:noProof/>
          <w:sz w:val="20"/>
          <w:szCs w:val="20"/>
          <w:lang w:eastAsia="en-GB"/>
        </w:rPr>
      </w:pPr>
      <w:r w:rsidRPr="00853DF9">
        <w:rPr>
          <w:rFonts w:ascii="Arial" w:eastAsia="Times New Roman" w:hAnsi="Arial" w:cs="Arial"/>
          <w:bCs/>
          <w:noProof/>
          <w:sz w:val="20"/>
          <w:szCs w:val="20"/>
          <w:lang w:eastAsia="en-GB"/>
        </w:rPr>
        <w:t>Sitelink provides feature condition assessment details, with feature conservation objectives provided in either a Conservation Advice Package (CAP), Conservation and Management Advice (CMA) or generic Conservation Objectives.</w:t>
      </w:r>
    </w:p>
    <w:p w14:paraId="5A25C2B0" w14:textId="77777777" w:rsidR="00572C2B" w:rsidRPr="00622246" w:rsidRDefault="00572C2B"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07C6A2AE" w14:textId="77777777" w:rsidR="00E636C0" w:rsidRPr="00622246" w:rsidRDefault="00E636C0" w:rsidP="00E636C0">
      <w:pPr>
        <w:tabs>
          <w:tab w:val="left" w:pos="907"/>
          <w:tab w:val="left" w:pos="1276"/>
        </w:tabs>
        <w:spacing w:after="0" w:line="240" w:lineRule="auto"/>
        <w:rPr>
          <w:rFonts w:ascii="Arial" w:eastAsia="Times New Roman" w:hAnsi="Arial" w:cs="Arial"/>
          <w:b/>
          <w:noProof/>
          <w:sz w:val="20"/>
          <w:szCs w:val="20"/>
          <w:lang w:eastAsia="en-GB"/>
        </w:rPr>
      </w:pPr>
    </w:p>
    <w:p w14:paraId="6A5BA94D"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O</w:t>
      </w:r>
      <w:r w:rsidR="00D54266" w:rsidRPr="00622246">
        <w:rPr>
          <w:rFonts w:ascii="Arial" w:eastAsia="Times New Roman" w:hAnsi="Arial" w:cs="Arial"/>
          <w:b/>
          <w:noProof/>
          <w:sz w:val="20"/>
          <w:szCs w:val="20"/>
          <w:lang w:eastAsia="en-GB"/>
        </w:rPr>
        <w:t>rigin</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A North Atlantic species of which 80% nest on islands off the west coast of Britain and Ireland.  Manx shearwaters are predominantly spring and autumn migrants off the east coast of Scotland.  They winter in the south Atlantic off South America.</w:t>
      </w:r>
    </w:p>
    <w:p w14:paraId="597AE2BC"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5A59387C"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B</w:t>
      </w:r>
      <w:r w:rsidR="00D54266" w:rsidRPr="00622246">
        <w:rPr>
          <w:rFonts w:ascii="Arial" w:eastAsia="Times New Roman" w:hAnsi="Arial" w:cs="Arial"/>
          <w:b/>
          <w:noProof/>
          <w:sz w:val="20"/>
          <w:szCs w:val="20"/>
          <w:lang w:eastAsia="en-GB"/>
        </w:rPr>
        <w:t>ehaviour</w:t>
      </w:r>
      <w:r w:rsidRPr="00622246">
        <w:rPr>
          <w:rFonts w:ascii="Arial" w:eastAsia="Times New Roman" w:hAnsi="Arial" w:cs="Arial"/>
          <w:noProof/>
          <w:sz w:val="20"/>
          <w:szCs w:val="20"/>
          <w:lang w:eastAsia="en-GB"/>
        </w:rPr>
        <w:t xml:space="preserve"> – Manx shearwaters are a long-distance migrant, able to cover very large distances over the sea.  This species feeds on the surface as well as underwater, where it actively pursues prey using its wings. </w:t>
      </w:r>
    </w:p>
    <w:p w14:paraId="2BD8E65B"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3B0A0DD2"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D</w:t>
      </w:r>
      <w:r w:rsidR="00D54266" w:rsidRPr="00622246">
        <w:rPr>
          <w:rFonts w:ascii="Arial" w:eastAsia="Times New Roman" w:hAnsi="Arial" w:cs="Arial"/>
          <w:b/>
          <w:noProof/>
          <w:sz w:val="20"/>
          <w:szCs w:val="20"/>
          <w:lang w:eastAsia="en-GB"/>
        </w:rPr>
        <w:t>iet</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Manx shearwater diet consists mainly of fish and squid.</w:t>
      </w:r>
    </w:p>
    <w:p w14:paraId="0BC10630"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07170B33"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H</w:t>
      </w:r>
      <w:r w:rsidR="00D54266" w:rsidRPr="00622246">
        <w:rPr>
          <w:rFonts w:ascii="Arial" w:eastAsia="Times New Roman" w:hAnsi="Arial" w:cs="Arial"/>
          <w:b/>
          <w:noProof/>
          <w:sz w:val="20"/>
          <w:szCs w:val="20"/>
          <w:lang w:eastAsia="en-GB"/>
        </w:rPr>
        <w:t>abitat</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Oceanic but mainly over the continental shelf, only coming ashore to breed on predator-free offshore islands.</w:t>
      </w:r>
    </w:p>
    <w:p w14:paraId="1A155A01" w14:textId="77777777" w:rsidR="00E636C0" w:rsidRPr="00622246"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tbl>
      <w:tblPr>
        <w:tblW w:w="4253" w:type="dxa"/>
        <w:tblInd w:w="108" w:type="dxa"/>
        <w:tblLayout w:type="fixed"/>
        <w:tblLook w:val="00A0" w:firstRow="1" w:lastRow="0" w:firstColumn="1" w:lastColumn="0" w:noHBand="0" w:noVBand="0"/>
      </w:tblPr>
      <w:tblGrid>
        <w:gridCol w:w="1843"/>
        <w:gridCol w:w="992"/>
        <w:gridCol w:w="1418"/>
      </w:tblGrid>
      <w:tr w:rsidR="00E636C0" w:rsidRPr="00622246" w14:paraId="03836447" w14:textId="77777777" w:rsidTr="00F13FF8">
        <w:tc>
          <w:tcPr>
            <w:tcW w:w="1843" w:type="dxa"/>
            <w:tcBorders>
              <w:top w:val="single" w:sz="4" w:space="0" w:color="auto"/>
              <w:left w:val="single" w:sz="4" w:space="0" w:color="auto"/>
              <w:bottom w:val="single" w:sz="4" w:space="0" w:color="auto"/>
              <w:right w:val="single" w:sz="4" w:space="0" w:color="auto"/>
            </w:tcBorders>
          </w:tcPr>
          <w:p w14:paraId="402A8DDD"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3B912549"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Low tide</w:t>
            </w:r>
          </w:p>
        </w:tc>
        <w:tc>
          <w:tcPr>
            <w:tcW w:w="1418" w:type="dxa"/>
            <w:tcBorders>
              <w:top w:val="single" w:sz="4" w:space="0" w:color="auto"/>
              <w:left w:val="single" w:sz="4" w:space="0" w:color="auto"/>
              <w:bottom w:val="single" w:sz="4" w:space="0" w:color="auto"/>
              <w:right w:val="single" w:sz="4" w:space="0" w:color="auto"/>
            </w:tcBorders>
          </w:tcPr>
          <w:p w14:paraId="4A503EBB"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High tide</w:t>
            </w:r>
          </w:p>
        </w:tc>
      </w:tr>
      <w:tr w:rsidR="00E636C0" w:rsidRPr="00622246" w14:paraId="03BC3BF8" w14:textId="77777777" w:rsidTr="00F13FF8">
        <w:tc>
          <w:tcPr>
            <w:tcW w:w="1843" w:type="dxa"/>
            <w:tcBorders>
              <w:top w:val="single" w:sz="4" w:space="0" w:color="auto"/>
              <w:left w:val="single" w:sz="4" w:space="0" w:color="auto"/>
              <w:bottom w:val="single" w:sz="4" w:space="0" w:color="auto"/>
              <w:right w:val="single" w:sz="4" w:space="0" w:color="auto"/>
            </w:tcBorders>
          </w:tcPr>
          <w:p w14:paraId="62AAB130"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Open water</w:t>
            </w:r>
          </w:p>
        </w:tc>
        <w:tc>
          <w:tcPr>
            <w:tcW w:w="992" w:type="dxa"/>
            <w:tcBorders>
              <w:top w:val="single" w:sz="4" w:space="0" w:color="auto"/>
              <w:left w:val="single" w:sz="4" w:space="0" w:color="auto"/>
              <w:bottom w:val="single" w:sz="4" w:space="0" w:color="auto"/>
              <w:right w:val="single" w:sz="4" w:space="0" w:color="auto"/>
            </w:tcBorders>
          </w:tcPr>
          <w:p w14:paraId="495C5D85"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777CA469"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r>
      <w:tr w:rsidR="00E636C0" w:rsidRPr="00622246" w14:paraId="796D3231" w14:textId="77777777" w:rsidTr="00F13FF8">
        <w:tc>
          <w:tcPr>
            <w:tcW w:w="1843" w:type="dxa"/>
            <w:tcBorders>
              <w:top w:val="single" w:sz="4" w:space="0" w:color="auto"/>
              <w:left w:val="single" w:sz="4" w:space="0" w:color="auto"/>
              <w:bottom w:val="single" w:sz="4" w:space="0" w:color="auto"/>
              <w:right w:val="single" w:sz="4" w:space="0" w:color="auto"/>
            </w:tcBorders>
          </w:tcPr>
          <w:p w14:paraId="67555B41"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Intertidal mud</w:t>
            </w:r>
          </w:p>
        </w:tc>
        <w:tc>
          <w:tcPr>
            <w:tcW w:w="992" w:type="dxa"/>
            <w:tcBorders>
              <w:top w:val="single" w:sz="4" w:space="0" w:color="auto"/>
              <w:left w:val="single" w:sz="4" w:space="0" w:color="auto"/>
              <w:bottom w:val="single" w:sz="4" w:space="0" w:color="auto"/>
              <w:right w:val="single" w:sz="4" w:space="0" w:color="auto"/>
            </w:tcBorders>
          </w:tcPr>
          <w:p w14:paraId="509AB55D"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5A2C8813"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37DA3213" w14:textId="77777777" w:rsidTr="00F13FF8">
        <w:tc>
          <w:tcPr>
            <w:tcW w:w="1843" w:type="dxa"/>
            <w:tcBorders>
              <w:top w:val="single" w:sz="4" w:space="0" w:color="auto"/>
              <w:left w:val="single" w:sz="4" w:space="0" w:color="auto"/>
              <w:bottom w:val="single" w:sz="4" w:space="0" w:color="auto"/>
              <w:right w:val="single" w:sz="4" w:space="0" w:color="auto"/>
            </w:tcBorders>
          </w:tcPr>
          <w:p w14:paraId="6D2B7437"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Saltmarsh</w:t>
            </w:r>
          </w:p>
        </w:tc>
        <w:tc>
          <w:tcPr>
            <w:tcW w:w="992" w:type="dxa"/>
            <w:tcBorders>
              <w:top w:val="single" w:sz="4" w:space="0" w:color="auto"/>
              <w:left w:val="single" w:sz="4" w:space="0" w:color="auto"/>
              <w:bottom w:val="single" w:sz="4" w:space="0" w:color="auto"/>
              <w:right w:val="single" w:sz="4" w:space="0" w:color="auto"/>
            </w:tcBorders>
          </w:tcPr>
          <w:p w14:paraId="371649E8"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6D1E20B8"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3BEF801B" w14:textId="77777777" w:rsidTr="00F13FF8">
        <w:tc>
          <w:tcPr>
            <w:tcW w:w="1843" w:type="dxa"/>
            <w:tcBorders>
              <w:top w:val="single" w:sz="4" w:space="0" w:color="auto"/>
              <w:left w:val="single" w:sz="4" w:space="0" w:color="auto"/>
              <w:bottom w:val="single" w:sz="4" w:space="0" w:color="auto"/>
              <w:right w:val="single" w:sz="4" w:space="0" w:color="auto"/>
            </w:tcBorders>
          </w:tcPr>
          <w:p w14:paraId="48BFC6DD"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Rocky shore</w:t>
            </w:r>
          </w:p>
        </w:tc>
        <w:tc>
          <w:tcPr>
            <w:tcW w:w="992" w:type="dxa"/>
            <w:tcBorders>
              <w:top w:val="single" w:sz="4" w:space="0" w:color="auto"/>
              <w:left w:val="single" w:sz="4" w:space="0" w:color="auto"/>
              <w:bottom w:val="single" w:sz="4" w:space="0" w:color="auto"/>
              <w:right w:val="single" w:sz="4" w:space="0" w:color="auto"/>
            </w:tcBorders>
          </w:tcPr>
          <w:p w14:paraId="003CDC76"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39E25BFB"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2F2C941F" w14:textId="77777777" w:rsidTr="00F13FF8">
        <w:tc>
          <w:tcPr>
            <w:tcW w:w="1843" w:type="dxa"/>
            <w:tcBorders>
              <w:top w:val="single" w:sz="4" w:space="0" w:color="auto"/>
              <w:left w:val="single" w:sz="4" w:space="0" w:color="auto"/>
              <w:bottom w:val="single" w:sz="4" w:space="0" w:color="auto"/>
              <w:right w:val="single" w:sz="4" w:space="0" w:color="auto"/>
            </w:tcBorders>
          </w:tcPr>
          <w:p w14:paraId="6E125E74"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Coastal fields</w:t>
            </w:r>
          </w:p>
        </w:tc>
        <w:tc>
          <w:tcPr>
            <w:tcW w:w="992" w:type="dxa"/>
            <w:tcBorders>
              <w:top w:val="single" w:sz="4" w:space="0" w:color="auto"/>
              <w:left w:val="single" w:sz="4" w:space="0" w:color="auto"/>
              <w:bottom w:val="single" w:sz="4" w:space="0" w:color="auto"/>
              <w:right w:val="single" w:sz="4" w:space="0" w:color="auto"/>
            </w:tcBorders>
          </w:tcPr>
          <w:p w14:paraId="51BE6F64"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11C434DC"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62BC6B37" w14:textId="77777777" w:rsidTr="00F13FF8">
        <w:tc>
          <w:tcPr>
            <w:tcW w:w="1843" w:type="dxa"/>
            <w:tcBorders>
              <w:top w:val="single" w:sz="4" w:space="0" w:color="auto"/>
              <w:left w:val="single" w:sz="4" w:space="0" w:color="auto"/>
              <w:bottom w:val="single" w:sz="4" w:space="0" w:color="auto"/>
              <w:right w:val="single" w:sz="4" w:space="0" w:color="auto"/>
            </w:tcBorders>
          </w:tcPr>
          <w:p w14:paraId="5C3B2594"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Inland fields</w:t>
            </w:r>
          </w:p>
        </w:tc>
        <w:tc>
          <w:tcPr>
            <w:tcW w:w="992" w:type="dxa"/>
            <w:tcBorders>
              <w:top w:val="single" w:sz="4" w:space="0" w:color="auto"/>
              <w:left w:val="single" w:sz="4" w:space="0" w:color="auto"/>
              <w:bottom w:val="single" w:sz="4" w:space="0" w:color="auto"/>
              <w:right w:val="single" w:sz="4" w:space="0" w:color="auto"/>
            </w:tcBorders>
          </w:tcPr>
          <w:p w14:paraId="641D8112"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5AED755E"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656190D6" w14:textId="77777777" w:rsidTr="00F13FF8">
        <w:tc>
          <w:tcPr>
            <w:tcW w:w="1843" w:type="dxa"/>
            <w:tcBorders>
              <w:top w:val="single" w:sz="4" w:space="0" w:color="auto"/>
              <w:left w:val="single" w:sz="4" w:space="0" w:color="auto"/>
              <w:bottom w:val="single" w:sz="4" w:space="0" w:color="auto"/>
              <w:right w:val="single" w:sz="4" w:space="0" w:color="auto"/>
            </w:tcBorders>
          </w:tcPr>
          <w:p w14:paraId="716A158A"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Offshore islands</w:t>
            </w:r>
          </w:p>
        </w:tc>
        <w:tc>
          <w:tcPr>
            <w:tcW w:w="992" w:type="dxa"/>
            <w:tcBorders>
              <w:top w:val="single" w:sz="4" w:space="0" w:color="auto"/>
              <w:left w:val="single" w:sz="4" w:space="0" w:color="auto"/>
              <w:bottom w:val="single" w:sz="4" w:space="0" w:color="auto"/>
              <w:right w:val="single" w:sz="4" w:space="0" w:color="auto"/>
            </w:tcBorders>
          </w:tcPr>
          <w:p w14:paraId="0DC932F1"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7AB3F8ED"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r>
    </w:tbl>
    <w:p w14:paraId="6AFE3B94" w14:textId="77777777" w:rsidR="00E636C0" w:rsidRPr="00622246" w:rsidRDefault="00E636C0"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364094CD" w14:textId="77777777" w:rsidR="00E636C0" w:rsidRPr="00622246" w:rsidRDefault="00E636C0" w:rsidP="00E636C0">
      <w:pPr>
        <w:tabs>
          <w:tab w:val="left" w:pos="907"/>
          <w:tab w:val="left" w:pos="1276"/>
        </w:tabs>
        <w:spacing w:after="120" w:line="240" w:lineRule="auto"/>
        <w:jc w:val="both"/>
        <w:rPr>
          <w:rFonts w:ascii="Arial" w:eastAsia="Times New Roman" w:hAnsi="Arial" w:cs="Arial"/>
          <w:b/>
          <w:noProof/>
          <w:sz w:val="20"/>
          <w:szCs w:val="20"/>
          <w:lang w:eastAsia="en-GB"/>
        </w:rPr>
      </w:pPr>
      <w:r w:rsidRPr="00622246">
        <w:rPr>
          <w:rFonts w:ascii="Arial" w:eastAsia="Times New Roman" w:hAnsi="Arial" w:cs="Arial"/>
          <w:b/>
          <w:noProof/>
          <w:sz w:val="20"/>
          <w:szCs w:val="20"/>
          <w:lang w:eastAsia="en-GB"/>
        </w:rPr>
        <w:t>D</w:t>
      </w:r>
      <w:r w:rsidR="00D54266" w:rsidRPr="00622246">
        <w:rPr>
          <w:rFonts w:ascii="Arial" w:eastAsia="Times New Roman" w:hAnsi="Arial" w:cs="Arial"/>
          <w:b/>
          <w:noProof/>
          <w:sz w:val="20"/>
          <w:szCs w:val="20"/>
          <w:lang w:eastAsia="en-GB"/>
        </w:rPr>
        <w:t>istribution</w:t>
      </w:r>
      <w:r w:rsidRPr="00622246">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088"/>
      </w:tblGrid>
      <w:tr w:rsidR="00E636C0" w:rsidRPr="00622246" w14:paraId="5588BA1F" w14:textId="77777777" w:rsidTr="00F13FF8">
        <w:tc>
          <w:tcPr>
            <w:tcW w:w="2079" w:type="dxa"/>
            <w:vAlign w:val="center"/>
          </w:tcPr>
          <w:p w14:paraId="66995603" w14:textId="77777777" w:rsidR="00E636C0" w:rsidRPr="00622246" w:rsidRDefault="00D54266"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Inner Forth</w:t>
            </w:r>
          </w:p>
        </w:tc>
        <w:tc>
          <w:tcPr>
            <w:tcW w:w="2174" w:type="dxa"/>
            <w:vAlign w:val="center"/>
          </w:tcPr>
          <w:p w14:paraId="23858D41" w14:textId="77777777" w:rsidR="00E636C0" w:rsidRPr="00622246" w:rsidRDefault="0050249C" w:rsidP="00E636C0">
            <w:pPr>
              <w:tabs>
                <w:tab w:val="left" w:pos="907"/>
                <w:tab w:val="left" w:pos="1276"/>
              </w:tabs>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Rare</w:t>
            </w:r>
          </w:p>
        </w:tc>
      </w:tr>
      <w:tr w:rsidR="00E636C0" w:rsidRPr="00622246" w14:paraId="4D7A9184" w14:textId="77777777" w:rsidTr="00F13FF8">
        <w:tc>
          <w:tcPr>
            <w:tcW w:w="2079" w:type="dxa"/>
            <w:vAlign w:val="center"/>
          </w:tcPr>
          <w:p w14:paraId="79592A59"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O</w:t>
            </w:r>
            <w:r w:rsidR="00D54266" w:rsidRPr="00622246">
              <w:rPr>
                <w:rFonts w:ascii="Arial" w:eastAsia="Times New Roman" w:hAnsi="Arial" w:cs="Arial"/>
                <w:noProof/>
                <w:sz w:val="20"/>
                <w:szCs w:val="20"/>
                <w:lang w:eastAsia="en-GB"/>
              </w:rPr>
              <w:t>uter areas</w:t>
            </w:r>
          </w:p>
        </w:tc>
        <w:tc>
          <w:tcPr>
            <w:tcW w:w="2174" w:type="dxa"/>
            <w:vAlign w:val="center"/>
          </w:tcPr>
          <w:p w14:paraId="6CBA9888"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Uncommon</w:t>
            </w:r>
          </w:p>
        </w:tc>
      </w:tr>
    </w:tbl>
    <w:p w14:paraId="722D5562" w14:textId="77777777" w:rsidR="00E636C0" w:rsidRPr="00622246"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50318809" w14:textId="77777777" w:rsidR="00E636C0" w:rsidRDefault="00E636C0" w:rsidP="00E636C0">
      <w:pPr>
        <w:tabs>
          <w:tab w:val="left" w:pos="907"/>
          <w:tab w:val="left" w:pos="1276"/>
        </w:tabs>
        <w:spacing w:after="0" w:line="240" w:lineRule="auto"/>
        <w:rPr>
          <w:rFonts w:ascii="Arial" w:eastAsia="Times New Roman" w:hAnsi="Arial" w:cs="Times New Roman"/>
          <w:sz w:val="20"/>
          <w:szCs w:val="20"/>
        </w:rPr>
      </w:pPr>
      <w:r w:rsidRPr="00622246">
        <w:rPr>
          <w:rFonts w:ascii="Arial" w:eastAsia="Times New Roman" w:hAnsi="Arial" w:cs="Times New Roman"/>
          <w:sz w:val="20"/>
          <w:szCs w:val="20"/>
        </w:rPr>
        <w:t>Small or moderate numbers are intermittently recorded offshore from the Outer Forth areas during summer and early autumn.</w:t>
      </w:r>
      <w:r w:rsidR="0050249C">
        <w:rPr>
          <w:rFonts w:ascii="Arial" w:eastAsia="Times New Roman" w:hAnsi="Arial" w:cs="Times New Roman"/>
          <w:sz w:val="20"/>
          <w:szCs w:val="20"/>
        </w:rPr>
        <w:t xml:space="preserve"> Some are driven into the Inner Forth during particularly strong winds. </w:t>
      </w:r>
    </w:p>
    <w:p w14:paraId="173CAFCB" w14:textId="77777777" w:rsidR="00622246" w:rsidRDefault="00622246" w:rsidP="00E636C0">
      <w:pPr>
        <w:tabs>
          <w:tab w:val="left" w:pos="907"/>
          <w:tab w:val="left" w:pos="1276"/>
        </w:tabs>
        <w:spacing w:after="0" w:line="240" w:lineRule="auto"/>
        <w:rPr>
          <w:rFonts w:ascii="Arial" w:eastAsia="Times New Roman" w:hAnsi="Arial" w:cs="Times New Roman"/>
          <w:sz w:val="20"/>
          <w:szCs w:val="20"/>
        </w:rPr>
      </w:pPr>
    </w:p>
    <w:p w14:paraId="0E30AF27" w14:textId="77777777" w:rsidR="00622246" w:rsidRPr="00622246" w:rsidRDefault="00622246" w:rsidP="00E636C0">
      <w:pPr>
        <w:tabs>
          <w:tab w:val="left" w:pos="907"/>
          <w:tab w:val="left" w:pos="1276"/>
        </w:tabs>
        <w:spacing w:after="0" w:line="240" w:lineRule="auto"/>
        <w:rPr>
          <w:rFonts w:ascii="Arial" w:eastAsia="Times New Roman" w:hAnsi="Arial" w:cs="Times New Roman"/>
          <w:sz w:val="20"/>
          <w:szCs w:val="20"/>
          <w:highlight w:val="yellow"/>
        </w:rPr>
      </w:pPr>
    </w:p>
    <w:p w14:paraId="7CBC2BAE"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r>
        <w:rPr>
          <w:rFonts w:ascii="Arial" w:eastAsia="Times New Roman" w:hAnsi="Arial" w:cs="Times New Roman"/>
          <w:noProof/>
          <w:szCs w:val="24"/>
          <w:lang w:eastAsia="en-GB"/>
        </w:rPr>
        <mc:AlternateContent>
          <mc:Choice Requires="wps">
            <w:drawing>
              <wp:anchor distT="0" distB="0" distL="114300" distR="114300" simplePos="0" relativeHeight="251714560" behindDoc="0" locked="0" layoutInCell="1" allowOverlap="1" wp14:anchorId="19273024" wp14:editId="0F6E98D1">
                <wp:simplePos x="0" y="0"/>
                <wp:positionH relativeFrom="column">
                  <wp:posOffset>2414905</wp:posOffset>
                </wp:positionH>
                <wp:positionV relativeFrom="paragraph">
                  <wp:posOffset>987425</wp:posOffset>
                </wp:positionV>
                <wp:extent cx="314325" cy="762000"/>
                <wp:effectExtent l="0" t="0" r="0" b="0"/>
                <wp:wrapNone/>
                <wp:docPr id="75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762000"/>
                        </a:xfrm>
                        <a:prstGeom prst="rect">
                          <a:avLst/>
                        </a:prstGeom>
                        <a:noFill/>
                        <a:ln w="9525">
                          <a:noFill/>
                          <a:miter lim="800000"/>
                          <a:headEnd/>
                          <a:tailEnd/>
                        </a:ln>
                      </wps:spPr>
                      <wps:txbx>
                        <w:txbxContent>
                          <w:p w14:paraId="02BAA751" w14:textId="77777777" w:rsidR="00B612D2" w:rsidRPr="00587A38" w:rsidRDefault="00B612D2" w:rsidP="00E636C0">
                            <w:pPr>
                              <w:jc w:val="right"/>
                              <w:rPr>
                                <w:sz w:val="16"/>
                                <w:szCs w:val="18"/>
                              </w:rPr>
                            </w:pPr>
                            <w:r w:rsidRPr="00587A38">
                              <w:rPr>
                                <w:sz w:val="16"/>
                                <w:szCs w:val="18"/>
                              </w:rPr>
                              <w:t>Alex Barclay</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73024" id="Text Box 751" o:spid="_x0000_s1039" type="#_x0000_t202" style="position:absolute;left:0;text-align:left;margin-left:190.15pt;margin-top:77.75pt;width:24.75pt;height:6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" filled="f" stroked="f">
                <v:textbox style="layout-flow:vertical">
                  <w:txbxContent>
                    <w:p w14:paraId="02BAA751" w14:textId="77777777" w:rsidR="00B612D2" w:rsidRPr="00587A38" w:rsidRDefault="00B612D2" w:rsidP="00E636C0">
                      <w:pPr>
                        <w:jc w:val="right"/>
                        <w:rPr>
                          <w:sz w:val="16"/>
                          <w:szCs w:val="18"/>
                        </w:rPr>
                      </w:pPr>
                      <w:r w:rsidRPr="00587A38">
                        <w:rPr>
                          <w:sz w:val="16"/>
                          <w:szCs w:val="18"/>
                        </w:rPr>
                        <w:t>Alex Barclay</w:t>
                      </w:r>
                    </w:p>
                  </w:txbxContent>
                </v:textbox>
              </v:shape>
            </w:pict>
          </mc:Fallback>
        </mc:AlternateContent>
      </w:r>
      <w:r>
        <w:rPr>
          <w:rFonts w:ascii="Arial" w:eastAsia="Times New Roman" w:hAnsi="Arial" w:cs="Arial"/>
          <w:noProof/>
          <w:szCs w:val="24"/>
          <w:lang w:eastAsia="en-GB"/>
        </w:rPr>
        <w:drawing>
          <wp:inline distT="0" distB="0" distL="0" distR="0" wp14:anchorId="20E94532" wp14:editId="30105CA4">
            <wp:extent cx="2484755" cy="169672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5">
                      <a:extLst>
                        <a:ext uri="{28A0092B-C50C-407E-A947-70E740481C1C}">
                          <a14:useLocalDpi xmlns:a14="http://schemas.microsoft.com/office/drawing/2010/main" val="0"/>
                        </a:ext>
                      </a:extLst>
                    </a:blip>
                    <a:srcRect r="5775"/>
                    <a:stretch>
                      <a:fillRect/>
                    </a:stretch>
                  </pic:blipFill>
                  <pic:spPr bwMode="auto">
                    <a:xfrm>
                      <a:off x="0" y="0"/>
                      <a:ext cx="2484755" cy="1696720"/>
                    </a:xfrm>
                    <a:prstGeom prst="rect">
                      <a:avLst/>
                    </a:prstGeom>
                    <a:noFill/>
                    <a:ln>
                      <a:noFill/>
                    </a:ln>
                  </pic:spPr>
                </pic:pic>
              </a:graphicData>
            </a:graphic>
          </wp:inline>
        </w:drawing>
      </w:r>
      <w:r w:rsidRPr="00E636C0">
        <w:rPr>
          <w:rFonts w:ascii="Arial" w:eastAsia="Times New Roman" w:hAnsi="Arial" w:cs="Arial"/>
          <w:b/>
          <w:noProof/>
          <w:szCs w:val="24"/>
          <w:lang w:eastAsia="en-GB"/>
        </w:rPr>
        <w:t xml:space="preserve"> </w:t>
      </w:r>
    </w:p>
    <w:p w14:paraId="59E49B1C"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p>
    <w:p w14:paraId="321F6667" w14:textId="77777777" w:rsidR="00E636C0"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S</w:t>
      </w:r>
      <w:r w:rsidR="00D54266" w:rsidRPr="00622246">
        <w:rPr>
          <w:rFonts w:ascii="Arial" w:eastAsia="Times New Roman" w:hAnsi="Arial" w:cs="Arial"/>
          <w:b/>
          <w:noProof/>
          <w:sz w:val="20"/>
          <w:szCs w:val="20"/>
          <w:lang w:eastAsia="en-GB"/>
        </w:rPr>
        <w:t>easonality</w:t>
      </w:r>
      <w:r w:rsidRPr="00622246">
        <w:rPr>
          <w:rFonts w:ascii="Arial" w:eastAsia="Times New Roman" w:hAnsi="Arial" w:cs="Arial"/>
          <w:noProof/>
          <w:sz w:val="20"/>
          <w:szCs w:val="20"/>
          <w:lang w:eastAsia="en-GB"/>
        </w:rPr>
        <w:t xml:space="preserve"> – </w:t>
      </w:r>
      <w:r w:rsidR="009651FF">
        <w:rPr>
          <w:rFonts w:ascii="Arial" w:eastAsia="Times New Roman" w:hAnsi="Arial" w:cs="Arial"/>
          <w:noProof/>
          <w:sz w:val="20"/>
          <w:szCs w:val="20"/>
          <w:lang w:eastAsia="en-GB"/>
        </w:rPr>
        <w:t xml:space="preserve">A rare breeder on the Isle of May where small numbers of birds </w:t>
      </w:r>
      <w:r w:rsidRPr="00622246">
        <w:rPr>
          <w:rFonts w:ascii="Arial" w:eastAsia="Times New Roman" w:hAnsi="Arial" w:cs="Arial"/>
          <w:noProof/>
          <w:sz w:val="20"/>
          <w:szCs w:val="20"/>
          <w:lang w:eastAsia="en-GB"/>
        </w:rPr>
        <w:t>return from their wintering grounds in April</w:t>
      </w:r>
      <w:r w:rsidR="009651FF">
        <w:rPr>
          <w:rFonts w:ascii="Arial" w:eastAsia="Times New Roman" w:hAnsi="Arial" w:cs="Arial"/>
          <w:noProof/>
          <w:sz w:val="20"/>
          <w:szCs w:val="20"/>
          <w:lang w:eastAsia="en-GB"/>
        </w:rPr>
        <w:t xml:space="preserve">. </w:t>
      </w:r>
      <w:r w:rsidRPr="00622246">
        <w:rPr>
          <w:rFonts w:ascii="Arial" w:eastAsia="Times New Roman" w:hAnsi="Arial" w:cs="Arial"/>
          <w:noProof/>
          <w:sz w:val="20"/>
          <w:szCs w:val="20"/>
          <w:lang w:eastAsia="en-GB"/>
        </w:rPr>
        <w:t xml:space="preserve"> </w:t>
      </w:r>
      <w:r w:rsidR="009651FF">
        <w:rPr>
          <w:rFonts w:ascii="Arial" w:eastAsia="Times New Roman" w:hAnsi="Arial" w:cs="Arial"/>
          <w:noProof/>
          <w:sz w:val="20"/>
          <w:szCs w:val="20"/>
          <w:lang w:eastAsia="en-GB"/>
        </w:rPr>
        <w:t>Peak numbers in the Forth are movements of birds not breeding in the Forth – particularly between July and September</w:t>
      </w:r>
    </w:p>
    <w:p w14:paraId="79A8401A" w14:textId="77777777" w:rsidR="0047177F" w:rsidRPr="00622246" w:rsidRDefault="0047177F" w:rsidP="00E636C0">
      <w:pPr>
        <w:tabs>
          <w:tab w:val="left" w:pos="907"/>
          <w:tab w:val="left" w:pos="1276"/>
        </w:tabs>
        <w:spacing w:after="0" w:line="240" w:lineRule="auto"/>
        <w:rPr>
          <w:rFonts w:ascii="Arial" w:eastAsia="Times New Roman" w:hAnsi="Arial" w:cs="Arial"/>
          <w:noProof/>
          <w:sz w:val="20"/>
          <w:szCs w:val="20"/>
          <w:lang w:eastAsia="en-GB"/>
        </w:rPr>
      </w:pPr>
    </w:p>
    <w:p w14:paraId="19D45BB0" w14:textId="0FE6CBCA" w:rsidR="00DE35FA" w:rsidRDefault="006F2532" w:rsidP="006F2532">
      <w:pPr>
        <w:spacing w:after="0" w:line="240" w:lineRule="auto"/>
        <w:rPr>
          <w:rFonts w:ascii="Arial" w:eastAsia="Times New Roman" w:hAnsi="Arial" w:cs="Arial"/>
          <w:b/>
          <w:bCs/>
          <w:sz w:val="20"/>
          <w:szCs w:val="20"/>
          <w:lang w:eastAsia="en-GB"/>
        </w:rPr>
      </w:pPr>
      <w:r w:rsidRPr="006F2532">
        <w:rPr>
          <w:rFonts w:ascii="Arial" w:eastAsia="Times New Roman" w:hAnsi="Arial" w:cs="Arial"/>
          <w:b/>
          <w:bCs/>
          <w:sz w:val="20"/>
          <w:szCs w:val="20"/>
          <w:lang w:eastAsia="en-GB"/>
        </w:rPr>
        <w:t xml:space="preserve">Pressures and population trends can be found for Outer Firth of Forth and St Andrews Bay Complex SPA in the Conservation and Management advice (CMA) document within site 'documents and links' section on </w:t>
      </w:r>
      <w:r w:rsidR="00574803" w:rsidRPr="006F2532">
        <w:rPr>
          <w:rFonts w:ascii="Arial" w:eastAsia="Times New Roman" w:hAnsi="Arial" w:cs="Arial"/>
          <w:b/>
          <w:bCs/>
          <w:sz w:val="20"/>
          <w:szCs w:val="20"/>
          <w:lang w:eastAsia="en-GB"/>
        </w:rPr>
        <w:t>Sitelink.</w:t>
      </w:r>
    </w:p>
    <w:p w14:paraId="2424BA2F" w14:textId="77777777" w:rsidR="00DE35FA" w:rsidRDefault="00DE35FA">
      <w:pPr>
        <w:rPr>
          <w:rFonts w:ascii="Arial" w:eastAsia="Times New Roman" w:hAnsi="Arial" w:cs="Arial"/>
          <w:b/>
          <w:bCs/>
          <w:sz w:val="20"/>
          <w:szCs w:val="20"/>
          <w:lang w:eastAsia="en-GB"/>
        </w:rPr>
      </w:pPr>
      <w:r>
        <w:rPr>
          <w:rFonts w:ascii="Arial" w:eastAsia="Times New Roman" w:hAnsi="Arial" w:cs="Arial"/>
          <w:b/>
          <w:bCs/>
          <w:sz w:val="20"/>
          <w:szCs w:val="20"/>
          <w:lang w:eastAsia="en-GB"/>
        </w:rPr>
        <w:br w:type="page"/>
      </w:r>
    </w:p>
    <w:p w14:paraId="55418E73" w14:textId="72B3C5CE" w:rsidR="00E636C0" w:rsidRPr="00E47232" w:rsidRDefault="00E636C0" w:rsidP="00E636C0">
      <w:pPr>
        <w:tabs>
          <w:tab w:val="left" w:pos="907"/>
          <w:tab w:val="left" w:pos="1276"/>
        </w:tabs>
        <w:spacing w:after="0" w:line="240" w:lineRule="auto"/>
        <w:jc w:val="both"/>
        <w:rPr>
          <w:rFonts w:ascii="Arial" w:eastAsia="Times New Roman" w:hAnsi="Arial" w:cs="Arial"/>
          <w:b/>
          <w:noProof/>
          <w:sz w:val="24"/>
          <w:szCs w:val="24"/>
          <w:lang w:eastAsia="en-GB"/>
        </w:rPr>
      </w:pPr>
      <w:bookmarkStart w:id="36" w:name="_Toc410135630"/>
      <w:bookmarkStart w:id="37" w:name="_Toc419281585"/>
      <w:r w:rsidRPr="00E47232">
        <w:rPr>
          <w:rFonts w:ascii="Arial" w:eastAsia="Calibri" w:hAnsi="Arial" w:cs="Arial"/>
          <w:b/>
          <w:bCs/>
          <w:color w:val="548DD4" w:themeColor="text2" w:themeTint="99"/>
          <w:sz w:val="24"/>
          <w:szCs w:val="24"/>
        </w:rPr>
        <w:lastRenderedPageBreak/>
        <w:t>G</w:t>
      </w:r>
      <w:r w:rsidR="00D54266" w:rsidRPr="00E47232">
        <w:rPr>
          <w:rFonts w:ascii="Arial" w:eastAsia="Calibri" w:hAnsi="Arial" w:cs="Arial"/>
          <w:b/>
          <w:bCs/>
          <w:color w:val="548DD4" w:themeColor="text2" w:themeTint="99"/>
          <w:sz w:val="24"/>
          <w:szCs w:val="24"/>
        </w:rPr>
        <w:t>annet</w:t>
      </w:r>
      <w:bookmarkEnd w:id="36"/>
      <w:bookmarkEnd w:id="37"/>
      <w:r w:rsidRPr="00E47232">
        <w:rPr>
          <w:rFonts w:ascii="Arial" w:eastAsia="Times New Roman" w:hAnsi="Arial" w:cs="Arial"/>
          <w:b/>
          <w:noProof/>
          <w:sz w:val="24"/>
          <w:szCs w:val="24"/>
          <w:lang w:eastAsia="en-GB"/>
        </w:rPr>
        <w:t xml:space="preserve"> </w:t>
      </w:r>
    </w:p>
    <w:p w14:paraId="4F02C338" w14:textId="77777777" w:rsidR="00E636C0" w:rsidRDefault="00E636C0" w:rsidP="00E636C0">
      <w:pPr>
        <w:tabs>
          <w:tab w:val="left" w:pos="907"/>
          <w:tab w:val="left" w:pos="1276"/>
        </w:tabs>
        <w:spacing w:after="0" w:line="240" w:lineRule="auto"/>
        <w:jc w:val="both"/>
        <w:rPr>
          <w:rFonts w:ascii="Arial" w:eastAsia="Times New Roman" w:hAnsi="Arial" w:cs="Arial"/>
          <w:b/>
          <w:i/>
          <w:noProof/>
          <w:sz w:val="20"/>
          <w:szCs w:val="20"/>
          <w:lang w:eastAsia="en-GB"/>
        </w:rPr>
      </w:pPr>
      <w:r w:rsidRPr="00622246">
        <w:rPr>
          <w:rFonts w:ascii="Arial" w:eastAsia="Times New Roman" w:hAnsi="Arial" w:cs="Arial"/>
          <w:b/>
          <w:i/>
          <w:noProof/>
          <w:sz w:val="20"/>
          <w:szCs w:val="20"/>
          <w:lang w:eastAsia="en-GB"/>
        </w:rPr>
        <w:t>Morus bassanus</w:t>
      </w:r>
    </w:p>
    <w:p w14:paraId="0B252E7F" w14:textId="77777777" w:rsidR="00947D62" w:rsidRPr="00070223" w:rsidRDefault="00947D62" w:rsidP="00947D62">
      <w:pPr>
        <w:tabs>
          <w:tab w:val="left" w:pos="907"/>
          <w:tab w:val="left" w:pos="1276"/>
        </w:tabs>
        <w:spacing w:after="0" w:line="240" w:lineRule="auto"/>
        <w:jc w:val="both"/>
        <w:rPr>
          <w:rFonts w:ascii="Arial" w:eastAsia="Times New Roman" w:hAnsi="Arial" w:cs="Arial"/>
          <w:bCs/>
          <w:iCs/>
          <w:noProof/>
          <w:sz w:val="20"/>
          <w:szCs w:val="20"/>
          <w:lang w:eastAsia="en-GB"/>
        </w:rPr>
      </w:pPr>
      <w:bookmarkStart w:id="38" w:name="_Hlk158711536"/>
      <w:r w:rsidRPr="00070223">
        <w:rPr>
          <w:rFonts w:ascii="Arial" w:eastAsia="Times New Roman" w:hAnsi="Arial" w:cs="Arial"/>
          <w:bCs/>
          <w:iCs/>
          <w:noProof/>
          <w:sz w:val="20"/>
          <w:szCs w:val="20"/>
          <w:lang w:eastAsia="en-GB"/>
        </w:rPr>
        <w:t>For the most up to date information on site conservation status and population trends go to Sitelink:</w:t>
      </w:r>
    </w:p>
    <w:p w14:paraId="61254622" w14:textId="77777777" w:rsidR="008B1ADD" w:rsidRDefault="008B1ADD" w:rsidP="00E636C0">
      <w:pPr>
        <w:tabs>
          <w:tab w:val="left" w:pos="907"/>
          <w:tab w:val="left" w:pos="1276"/>
        </w:tabs>
        <w:spacing w:after="0" w:line="240" w:lineRule="auto"/>
        <w:jc w:val="both"/>
        <w:rPr>
          <w:rFonts w:ascii="Arial" w:hAnsi="Arial" w:cs="Arial"/>
          <w:sz w:val="20"/>
          <w:szCs w:val="20"/>
        </w:rPr>
      </w:pPr>
    </w:p>
    <w:p w14:paraId="096F2D9C" w14:textId="445A8ECE" w:rsidR="00947D62" w:rsidRPr="003315A7" w:rsidRDefault="00000000" w:rsidP="00E636C0">
      <w:pPr>
        <w:tabs>
          <w:tab w:val="left" w:pos="907"/>
          <w:tab w:val="left" w:pos="1276"/>
        </w:tabs>
        <w:spacing w:after="0" w:line="240" w:lineRule="auto"/>
        <w:jc w:val="both"/>
        <w:rPr>
          <w:rFonts w:ascii="Arial" w:eastAsia="Times New Roman" w:hAnsi="Arial" w:cs="Arial"/>
          <w:b/>
          <w:iCs/>
          <w:noProof/>
          <w:sz w:val="20"/>
          <w:szCs w:val="20"/>
          <w:lang w:eastAsia="en-GB"/>
        </w:rPr>
      </w:pPr>
      <w:hyperlink r:id="rId126" w:history="1">
        <w:r w:rsidR="00947D62" w:rsidRPr="00947D62">
          <w:rPr>
            <w:rFonts w:ascii="Arial" w:hAnsi="Arial" w:cs="Arial"/>
            <w:color w:val="0000FF"/>
            <w:sz w:val="20"/>
            <w:szCs w:val="20"/>
            <w:u w:val="single"/>
          </w:rPr>
          <w:t>Forth Islands SPA,</w:t>
        </w:r>
      </w:hyperlink>
    </w:p>
    <w:bookmarkEnd w:id="38"/>
    <w:p w14:paraId="38081555" w14:textId="0BDFDF12" w:rsidR="00E636C0" w:rsidRPr="00622246" w:rsidRDefault="008B1ADD" w:rsidP="00E636C0">
      <w:pPr>
        <w:tabs>
          <w:tab w:val="left" w:pos="907"/>
          <w:tab w:val="left" w:pos="1276"/>
        </w:tabs>
        <w:spacing w:after="0" w:line="240" w:lineRule="auto"/>
        <w:jc w:val="both"/>
        <w:rPr>
          <w:rFonts w:ascii="Arial" w:eastAsia="Times New Roman" w:hAnsi="Arial" w:cs="Arial"/>
          <w:b/>
          <w:noProof/>
          <w:sz w:val="20"/>
          <w:szCs w:val="20"/>
          <w:lang w:eastAsia="en-GB"/>
        </w:rPr>
      </w:pPr>
      <w:r>
        <w:rPr>
          <w:rFonts w:ascii="Arial" w:hAnsi="Arial" w:cs="Arial"/>
          <w:sz w:val="20"/>
          <w:szCs w:val="20"/>
        </w:rPr>
        <w:fldChar w:fldCharType="begin"/>
      </w:r>
      <w:r>
        <w:rPr>
          <w:rFonts w:ascii="Arial" w:hAnsi="Arial" w:cs="Arial"/>
          <w:sz w:val="20"/>
          <w:szCs w:val="20"/>
        </w:rPr>
        <w:instrText>HYPERLINK "https://sitelink.nature.scot/site/10478"</w:instrText>
      </w:r>
      <w:r>
        <w:rPr>
          <w:rFonts w:ascii="Arial" w:hAnsi="Arial" w:cs="Arial"/>
          <w:sz w:val="20"/>
          <w:szCs w:val="20"/>
        </w:rPr>
      </w:r>
      <w:r>
        <w:rPr>
          <w:rFonts w:ascii="Arial" w:hAnsi="Arial" w:cs="Arial"/>
          <w:sz w:val="20"/>
          <w:szCs w:val="20"/>
        </w:rPr>
        <w:fldChar w:fldCharType="separate"/>
      </w:r>
      <w:r>
        <w:rPr>
          <w:rStyle w:val="Hyperlink"/>
          <w:rFonts w:ascii="Arial" w:hAnsi="Arial" w:cs="Arial"/>
          <w:sz w:val="20"/>
          <w:szCs w:val="20"/>
        </w:rPr>
        <w:t>Outer Firth of Forth and St Andrew’s Bay Complex SPA.</w:t>
      </w:r>
      <w:r>
        <w:rPr>
          <w:rFonts w:ascii="Arial" w:hAnsi="Arial" w:cs="Arial"/>
          <w:sz w:val="20"/>
          <w:szCs w:val="20"/>
        </w:rPr>
        <w:fldChar w:fldCharType="end"/>
      </w:r>
    </w:p>
    <w:p w14:paraId="4EB4C990" w14:textId="77777777" w:rsidR="008B1ADD" w:rsidRDefault="008B1ADD" w:rsidP="00E636C0">
      <w:pPr>
        <w:tabs>
          <w:tab w:val="left" w:pos="907"/>
          <w:tab w:val="left" w:pos="1276"/>
        </w:tabs>
        <w:spacing w:after="0" w:line="240" w:lineRule="auto"/>
        <w:rPr>
          <w:rFonts w:ascii="Arial" w:eastAsia="Times New Roman" w:hAnsi="Arial" w:cs="Arial"/>
          <w:b/>
          <w:noProof/>
          <w:sz w:val="20"/>
          <w:szCs w:val="20"/>
          <w:lang w:eastAsia="en-GB"/>
        </w:rPr>
      </w:pPr>
    </w:p>
    <w:p w14:paraId="4C720409" w14:textId="765878A0" w:rsidR="008B1ADD" w:rsidRDefault="008B1ADD" w:rsidP="00E636C0">
      <w:pPr>
        <w:tabs>
          <w:tab w:val="left" w:pos="907"/>
          <w:tab w:val="left" w:pos="1276"/>
        </w:tabs>
        <w:spacing w:after="0" w:line="240" w:lineRule="auto"/>
        <w:rPr>
          <w:rFonts w:ascii="Arial" w:eastAsia="Times New Roman" w:hAnsi="Arial" w:cs="Arial"/>
          <w:b/>
          <w:noProof/>
          <w:sz w:val="20"/>
          <w:szCs w:val="20"/>
          <w:lang w:eastAsia="en-GB"/>
        </w:rPr>
      </w:pPr>
      <w:r w:rsidRPr="008B1ADD">
        <w:rPr>
          <w:rFonts w:ascii="Arial" w:eastAsia="Times New Roman" w:hAnsi="Arial" w:cs="Arial"/>
          <w:b/>
          <w:noProof/>
          <w:sz w:val="20"/>
          <w:szCs w:val="20"/>
          <w:lang w:eastAsia="en-GB"/>
        </w:rPr>
        <w:t>Sitelink provides feature condition assessment details, with feature conservation objectives provided in either a Conservation Advice Package (CAP), Conservation and Management Advice (CMA) or generic Conservation Objectives.</w:t>
      </w:r>
    </w:p>
    <w:p w14:paraId="1C6FD538" w14:textId="77777777" w:rsidR="008B1ADD" w:rsidRDefault="008B1ADD" w:rsidP="00E636C0">
      <w:pPr>
        <w:tabs>
          <w:tab w:val="left" w:pos="907"/>
          <w:tab w:val="left" w:pos="1276"/>
        </w:tabs>
        <w:spacing w:after="0" w:line="240" w:lineRule="auto"/>
        <w:rPr>
          <w:rFonts w:ascii="Arial" w:eastAsia="Times New Roman" w:hAnsi="Arial" w:cs="Arial"/>
          <w:b/>
          <w:noProof/>
          <w:sz w:val="20"/>
          <w:szCs w:val="20"/>
          <w:lang w:eastAsia="en-GB"/>
        </w:rPr>
      </w:pPr>
    </w:p>
    <w:p w14:paraId="616EB58E" w14:textId="77777777" w:rsidR="00E636C0"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 xml:space="preserve">SPA Population at Classification: </w:t>
      </w:r>
      <w:r w:rsidRPr="00622246">
        <w:rPr>
          <w:rFonts w:ascii="Arial" w:eastAsia="Times New Roman" w:hAnsi="Arial" w:cs="Arial"/>
          <w:noProof/>
          <w:sz w:val="20"/>
          <w:szCs w:val="20"/>
          <w:lang w:eastAsia="en-GB"/>
        </w:rPr>
        <w:t>21,600 pairs</w:t>
      </w:r>
    </w:p>
    <w:p w14:paraId="521531CE" w14:textId="6D275D7A" w:rsidR="00E636C0" w:rsidRPr="00622246" w:rsidRDefault="00E636C0" w:rsidP="008B1ADD">
      <w:pPr>
        <w:tabs>
          <w:tab w:val="left" w:pos="907"/>
          <w:tab w:val="left" w:pos="1276"/>
        </w:tabs>
        <w:spacing w:after="0" w:line="240" w:lineRule="auto"/>
        <w:rPr>
          <w:rFonts w:ascii="Arial" w:eastAsia="Times New Roman" w:hAnsi="Arial" w:cs="Arial"/>
          <w:b/>
          <w:noProof/>
          <w:sz w:val="20"/>
          <w:szCs w:val="20"/>
          <w:lang w:eastAsia="en-GB"/>
        </w:rPr>
      </w:pPr>
    </w:p>
    <w:p w14:paraId="12249B68" w14:textId="77777777" w:rsidR="00E636C0" w:rsidRPr="00622246" w:rsidRDefault="00E636C0" w:rsidP="00E636C0">
      <w:pPr>
        <w:tabs>
          <w:tab w:val="left" w:pos="907"/>
          <w:tab w:val="left" w:pos="1276"/>
        </w:tabs>
        <w:spacing w:after="0" w:line="240" w:lineRule="auto"/>
        <w:rPr>
          <w:rFonts w:ascii="Arial" w:eastAsia="Times New Roman" w:hAnsi="Arial" w:cs="Arial"/>
          <w:b/>
          <w:noProof/>
          <w:sz w:val="20"/>
          <w:szCs w:val="20"/>
          <w:lang w:eastAsia="en-GB"/>
        </w:rPr>
      </w:pPr>
    </w:p>
    <w:p w14:paraId="216AAA04"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O</w:t>
      </w:r>
      <w:r w:rsidR="005709EE" w:rsidRPr="00622246">
        <w:rPr>
          <w:rFonts w:ascii="Arial" w:eastAsia="Times New Roman" w:hAnsi="Arial" w:cs="Arial"/>
          <w:b/>
          <w:noProof/>
          <w:sz w:val="20"/>
          <w:szCs w:val="20"/>
          <w:lang w:eastAsia="en-GB"/>
        </w:rPr>
        <w:t>rigin</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xml:space="preserve"> Breeds throughout the North Atlantic with Scotland holding half the world population in 14 colonies.  The Bass Rock in the Firth of Forth is the world’s largest </w:t>
      </w:r>
      <w:r w:rsidR="001A369E">
        <w:rPr>
          <w:rFonts w:ascii="Arial" w:eastAsia="Times New Roman" w:hAnsi="Arial" w:cs="Arial"/>
          <w:noProof/>
          <w:sz w:val="20"/>
          <w:szCs w:val="20"/>
          <w:lang w:eastAsia="en-GB"/>
        </w:rPr>
        <w:t xml:space="preserve">single </w:t>
      </w:r>
      <w:r w:rsidRPr="00622246">
        <w:rPr>
          <w:rFonts w:ascii="Arial" w:eastAsia="Times New Roman" w:hAnsi="Arial" w:cs="Arial"/>
          <w:noProof/>
          <w:sz w:val="20"/>
          <w:szCs w:val="20"/>
          <w:lang w:eastAsia="en-GB"/>
        </w:rPr>
        <w:t>colony.  Winter out at sea as far south as West Africa.  As birds grow older they winter closer to the breeding grounds.</w:t>
      </w:r>
    </w:p>
    <w:p w14:paraId="14092F00"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3F5CDAC8"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B</w:t>
      </w:r>
      <w:r w:rsidR="005709EE" w:rsidRPr="00622246">
        <w:rPr>
          <w:rFonts w:ascii="Arial" w:eastAsia="Times New Roman" w:hAnsi="Arial" w:cs="Arial"/>
          <w:b/>
          <w:noProof/>
          <w:sz w:val="20"/>
          <w:szCs w:val="20"/>
          <w:lang w:eastAsia="en-GB"/>
        </w:rPr>
        <w:t>ehaviour</w:t>
      </w:r>
      <w:r w:rsidRPr="00622246">
        <w:rPr>
          <w:rFonts w:ascii="Arial" w:eastAsia="Times New Roman" w:hAnsi="Arial" w:cs="Arial"/>
          <w:noProof/>
          <w:sz w:val="20"/>
          <w:szCs w:val="20"/>
          <w:lang w:eastAsia="en-GB"/>
        </w:rPr>
        <w:t xml:space="preserve"> –</w:t>
      </w:r>
      <w:r w:rsidR="00607EDA">
        <w:rPr>
          <w:rFonts w:ascii="Arial" w:eastAsia="Times New Roman" w:hAnsi="Arial" w:cs="Arial"/>
          <w:noProof/>
          <w:sz w:val="20"/>
          <w:szCs w:val="20"/>
          <w:lang w:eastAsia="en-GB"/>
        </w:rPr>
        <w:t xml:space="preserve"> </w:t>
      </w:r>
      <w:r w:rsidR="001A369E">
        <w:rPr>
          <w:rFonts w:ascii="Arial" w:eastAsia="Times New Roman" w:hAnsi="Arial" w:cs="Arial"/>
          <w:noProof/>
          <w:sz w:val="20"/>
          <w:szCs w:val="20"/>
          <w:lang w:eastAsia="en-GB"/>
        </w:rPr>
        <w:t xml:space="preserve">Breeding </w:t>
      </w:r>
      <w:r w:rsidRPr="00622246">
        <w:rPr>
          <w:rFonts w:ascii="Arial" w:eastAsia="Times New Roman" w:hAnsi="Arial" w:cs="Arial"/>
          <w:noProof/>
          <w:sz w:val="20"/>
          <w:szCs w:val="20"/>
          <w:lang w:eastAsia="en-GB"/>
        </w:rPr>
        <w:t xml:space="preserve">birds </w:t>
      </w:r>
      <w:r w:rsidR="001A369E">
        <w:rPr>
          <w:rFonts w:ascii="Arial" w:eastAsia="Times New Roman" w:hAnsi="Arial" w:cs="Arial"/>
          <w:noProof/>
          <w:sz w:val="20"/>
          <w:szCs w:val="20"/>
          <w:lang w:eastAsia="en-GB"/>
        </w:rPr>
        <w:t>fly</w:t>
      </w:r>
      <w:r w:rsidR="000213C6">
        <w:rPr>
          <w:rFonts w:ascii="Arial" w:eastAsia="Times New Roman" w:hAnsi="Arial" w:cs="Arial"/>
          <w:noProof/>
          <w:sz w:val="20"/>
          <w:szCs w:val="20"/>
          <w:lang w:eastAsia="en-GB"/>
        </w:rPr>
        <w:t xml:space="preserve"> </w:t>
      </w:r>
      <w:r w:rsidRPr="00622246">
        <w:rPr>
          <w:rFonts w:ascii="Arial" w:eastAsia="Times New Roman" w:hAnsi="Arial" w:cs="Arial"/>
          <w:noProof/>
          <w:sz w:val="20"/>
          <w:szCs w:val="20"/>
          <w:lang w:eastAsia="en-GB"/>
        </w:rPr>
        <w:t xml:space="preserve">between </w:t>
      </w:r>
      <w:r w:rsidR="001A369E">
        <w:rPr>
          <w:rFonts w:ascii="Arial" w:eastAsia="Times New Roman" w:hAnsi="Arial" w:cs="Arial"/>
          <w:noProof/>
          <w:sz w:val="20"/>
          <w:szCs w:val="20"/>
          <w:lang w:eastAsia="en-GB"/>
        </w:rPr>
        <w:t>their colony and</w:t>
      </w:r>
      <w:r w:rsidR="00BC0A36">
        <w:rPr>
          <w:rFonts w:ascii="Arial" w:eastAsia="Times New Roman" w:hAnsi="Arial" w:cs="Arial"/>
          <w:noProof/>
          <w:sz w:val="20"/>
          <w:szCs w:val="20"/>
          <w:lang w:eastAsia="en-GB"/>
        </w:rPr>
        <w:t xml:space="preserve"> </w:t>
      </w:r>
      <w:r w:rsidRPr="00622246">
        <w:rPr>
          <w:rFonts w:ascii="Arial" w:eastAsia="Times New Roman" w:hAnsi="Arial" w:cs="Arial"/>
          <w:noProof/>
          <w:sz w:val="20"/>
          <w:szCs w:val="20"/>
          <w:lang w:eastAsia="en-GB"/>
        </w:rPr>
        <w:t xml:space="preserve">foraging areas up  to 500 km </w:t>
      </w:r>
      <w:r w:rsidR="001A369E">
        <w:rPr>
          <w:rFonts w:ascii="Arial" w:eastAsia="Times New Roman" w:hAnsi="Arial" w:cs="Arial"/>
          <w:noProof/>
          <w:sz w:val="20"/>
          <w:szCs w:val="20"/>
          <w:lang w:eastAsia="en-GB"/>
        </w:rPr>
        <w:t>away.</w:t>
      </w:r>
      <w:r w:rsidR="000213C6">
        <w:rPr>
          <w:rFonts w:ascii="Arial" w:eastAsia="Times New Roman" w:hAnsi="Arial" w:cs="Arial"/>
          <w:noProof/>
          <w:sz w:val="20"/>
          <w:szCs w:val="20"/>
          <w:lang w:eastAsia="en-GB"/>
        </w:rPr>
        <w:t xml:space="preserve"> </w:t>
      </w:r>
      <w:r w:rsidR="001A369E">
        <w:rPr>
          <w:rFonts w:ascii="Arial" w:eastAsia="Times New Roman" w:hAnsi="Arial" w:cs="Arial"/>
          <w:noProof/>
          <w:sz w:val="20"/>
          <w:szCs w:val="20"/>
          <w:lang w:eastAsia="en-GB"/>
        </w:rPr>
        <w:t>L</w:t>
      </w:r>
      <w:r w:rsidRPr="00622246">
        <w:rPr>
          <w:rFonts w:ascii="Arial" w:eastAsia="Times New Roman" w:hAnsi="Arial" w:cs="Arial"/>
          <w:noProof/>
          <w:sz w:val="20"/>
          <w:szCs w:val="20"/>
          <w:lang w:eastAsia="en-GB"/>
        </w:rPr>
        <w:t xml:space="preserve">arge feeding flocks occur in the Forth.  Gannets can catch prey at a wide range of depths.  Prey is caught by plunge-diving from height or occasionally by diving from the surface. </w:t>
      </w:r>
    </w:p>
    <w:p w14:paraId="684204F1"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47C48D08"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D</w:t>
      </w:r>
      <w:r w:rsidR="005709EE" w:rsidRPr="00622246">
        <w:rPr>
          <w:rFonts w:ascii="Arial" w:eastAsia="Times New Roman" w:hAnsi="Arial" w:cs="Arial"/>
          <w:b/>
          <w:noProof/>
          <w:sz w:val="20"/>
          <w:szCs w:val="20"/>
          <w:lang w:eastAsia="en-GB"/>
        </w:rPr>
        <w:t>iet</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A diverse range of fish and squid, including fisheries discards.</w:t>
      </w:r>
    </w:p>
    <w:p w14:paraId="5A6352EE"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2F716B4C"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H</w:t>
      </w:r>
      <w:r w:rsidR="005709EE" w:rsidRPr="00622246">
        <w:rPr>
          <w:rFonts w:ascii="Arial" w:eastAsia="Times New Roman" w:hAnsi="Arial" w:cs="Arial"/>
          <w:b/>
          <w:noProof/>
          <w:sz w:val="20"/>
          <w:szCs w:val="20"/>
          <w:lang w:eastAsia="en-GB"/>
        </w:rPr>
        <w:t>abitat</w:t>
      </w:r>
      <w:r w:rsidRPr="00622246">
        <w:rPr>
          <w:rFonts w:ascii="Arial" w:eastAsia="Times New Roman" w:hAnsi="Arial" w:cs="Arial"/>
          <w:b/>
          <w:noProof/>
          <w:sz w:val="20"/>
          <w:szCs w:val="20"/>
          <w:lang w:eastAsia="en-GB"/>
        </w:rPr>
        <w:t xml:space="preserve"> </w:t>
      </w:r>
      <w:r w:rsidRPr="00622246">
        <w:rPr>
          <w:rFonts w:ascii="Arial" w:eastAsia="Times New Roman" w:hAnsi="Arial" w:cs="Arial"/>
          <w:noProof/>
          <w:sz w:val="20"/>
          <w:szCs w:val="20"/>
          <w:lang w:eastAsia="en-GB"/>
        </w:rPr>
        <w:t>– Gannets are a marine species that rarely come to land except to breed. They breed on sheer cliffs and stacks, but where conditions are right, as on Bass Rock, also on flat surfaces.</w:t>
      </w:r>
    </w:p>
    <w:p w14:paraId="2D2E1F99" w14:textId="77777777" w:rsidR="00E636C0" w:rsidRPr="00622246"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tbl>
      <w:tblPr>
        <w:tblW w:w="4253" w:type="dxa"/>
        <w:tblInd w:w="108" w:type="dxa"/>
        <w:tblLayout w:type="fixed"/>
        <w:tblLook w:val="00A0" w:firstRow="1" w:lastRow="0" w:firstColumn="1" w:lastColumn="0" w:noHBand="0" w:noVBand="0"/>
      </w:tblPr>
      <w:tblGrid>
        <w:gridCol w:w="1702"/>
        <w:gridCol w:w="992"/>
        <w:gridCol w:w="1559"/>
      </w:tblGrid>
      <w:tr w:rsidR="00E636C0" w:rsidRPr="00622246" w14:paraId="36AF2315" w14:textId="77777777" w:rsidTr="00F13FF8">
        <w:tc>
          <w:tcPr>
            <w:tcW w:w="1702" w:type="dxa"/>
            <w:tcBorders>
              <w:top w:val="single" w:sz="4" w:space="0" w:color="auto"/>
              <w:left w:val="single" w:sz="4" w:space="0" w:color="auto"/>
              <w:bottom w:val="single" w:sz="4" w:space="0" w:color="auto"/>
              <w:right w:val="single" w:sz="4" w:space="0" w:color="auto"/>
            </w:tcBorders>
          </w:tcPr>
          <w:p w14:paraId="5D7EF404"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6A642993"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Low tide</w:t>
            </w:r>
          </w:p>
        </w:tc>
        <w:tc>
          <w:tcPr>
            <w:tcW w:w="1559" w:type="dxa"/>
            <w:tcBorders>
              <w:top w:val="single" w:sz="4" w:space="0" w:color="auto"/>
              <w:left w:val="single" w:sz="4" w:space="0" w:color="auto"/>
              <w:bottom w:val="single" w:sz="4" w:space="0" w:color="auto"/>
              <w:right w:val="single" w:sz="4" w:space="0" w:color="auto"/>
            </w:tcBorders>
          </w:tcPr>
          <w:p w14:paraId="1F9BCA5D"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High tide</w:t>
            </w:r>
          </w:p>
        </w:tc>
      </w:tr>
      <w:tr w:rsidR="00E636C0" w:rsidRPr="00622246" w14:paraId="10474422" w14:textId="77777777" w:rsidTr="00F13FF8">
        <w:tc>
          <w:tcPr>
            <w:tcW w:w="1702" w:type="dxa"/>
            <w:tcBorders>
              <w:top w:val="single" w:sz="4" w:space="0" w:color="auto"/>
              <w:left w:val="single" w:sz="4" w:space="0" w:color="auto"/>
              <w:bottom w:val="single" w:sz="4" w:space="0" w:color="auto"/>
              <w:right w:val="single" w:sz="4" w:space="0" w:color="auto"/>
            </w:tcBorders>
          </w:tcPr>
          <w:p w14:paraId="77E1B989"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Open water</w:t>
            </w:r>
          </w:p>
        </w:tc>
        <w:tc>
          <w:tcPr>
            <w:tcW w:w="992" w:type="dxa"/>
            <w:tcBorders>
              <w:top w:val="single" w:sz="4" w:space="0" w:color="auto"/>
              <w:left w:val="single" w:sz="4" w:space="0" w:color="auto"/>
              <w:bottom w:val="single" w:sz="4" w:space="0" w:color="auto"/>
              <w:right w:val="single" w:sz="4" w:space="0" w:color="auto"/>
            </w:tcBorders>
          </w:tcPr>
          <w:p w14:paraId="2997C5F7"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c>
          <w:tcPr>
            <w:tcW w:w="1559" w:type="dxa"/>
            <w:tcBorders>
              <w:top w:val="single" w:sz="4" w:space="0" w:color="auto"/>
              <w:left w:val="single" w:sz="4" w:space="0" w:color="auto"/>
              <w:bottom w:val="single" w:sz="4" w:space="0" w:color="auto"/>
              <w:right w:val="single" w:sz="4" w:space="0" w:color="auto"/>
            </w:tcBorders>
          </w:tcPr>
          <w:p w14:paraId="3E925EAF"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sym w:font="Wingdings" w:char="F0FC"/>
            </w:r>
          </w:p>
        </w:tc>
      </w:tr>
      <w:tr w:rsidR="00E636C0" w:rsidRPr="00622246" w14:paraId="18AC2202" w14:textId="77777777" w:rsidTr="00F13FF8">
        <w:tc>
          <w:tcPr>
            <w:tcW w:w="1702" w:type="dxa"/>
            <w:tcBorders>
              <w:top w:val="single" w:sz="4" w:space="0" w:color="auto"/>
              <w:left w:val="single" w:sz="4" w:space="0" w:color="auto"/>
              <w:bottom w:val="single" w:sz="4" w:space="0" w:color="auto"/>
              <w:right w:val="single" w:sz="4" w:space="0" w:color="auto"/>
            </w:tcBorders>
          </w:tcPr>
          <w:p w14:paraId="190D76B0"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Intertidal mud</w:t>
            </w:r>
          </w:p>
        </w:tc>
        <w:tc>
          <w:tcPr>
            <w:tcW w:w="992" w:type="dxa"/>
            <w:tcBorders>
              <w:top w:val="single" w:sz="4" w:space="0" w:color="auto"/>
              <w:left w:val="single" w:sz="4" w:space="0" w:color="auto"/>
              <w:bottom w:val="single" w:sz="4" w:space="0" w:color="auto"/>
              <w:right w:val="single" w:sz="4" w:space="0" w:color="auto"/>
            </w:tcBorders>
          </w:tcPr>
          <w:p w14:paraId="348F0977"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6E6AF7AA"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319E4D96" w14:textId="77777777" w:rsidTr="00F13FF8">
        <w:tc>
          <w:tcPr>
            <w:tcW w:w="1702" w:type="dxa"/>
            <w:tcBorders>
              <w:top w:val="single" w:sz="4" w:space="0" w:color="auto"/>
              <w:left w:val="single" w:sz="4" w:space="0" w:color="auto"/>
              <w:bottom w:val="single" w:sz="4" w:space="0" w:color="auto"/>
              <w:right w:val="single" w:sz="4" w:space="0" w:color="auto"/>
            </w:tcBorders>
          </w:tcPr>
          <w:p w14:paraId="1EA153E9"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Saltmarsh</w:t>
            </w:r>
          </w:p>
        </w:tc>
        <w:tc>
          <w:tcPr>
            <w:tcW w:w="992" w:type="dxa"/>
            <w:tcBorders>
              <w:top w:val="single" w:sz="4" w:space="0" w:color="auto"/>
              <w:left w:val="single" w:sz="4" w:space="0" w:color="auto"/>
              <w:bottom w:val="single" w:sz="4" w:space="0" w:color="auto"/>
              <w:right w:val="single" w:sz="4" w:space="0" w:color="auto"/>
            </w:tcBorders>
          </w:tcPr>
          <w:p w14:paraId="2E1CD96D"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23CE04E3"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74DDE234" w14:textId="77777777" w:rsidTr="00F13FF8">
        <w:tc>
          <w:tcPr>
            <w:tcW w:w="1702" w:type="dxa"/>
            <w:tcBorders>
              <w:top w:val="single" w:sz="4" w:space="0" w:color="auto"/>
              <w:left w:val="single" w:sz="4" w:space="0" w:color="auto"/>
              <w:bottom w:val="single" w:sz="4" w:space="0" w:color="auto"/>
              <w:right w:val="single" w:sz="4" w:space="0" w:color="auto"/>
            </w:tcBorders>
          </w:tcPr>
          <w:p w14:paraId="21133428"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Rocky shore</w:t>
            </w:r>
          </w:p>
        </w:tc>
        <w:tc>
          <w:tcPr>
            <w:tcW w:w="992" w:type="dxa"/>
            <w:tcBorders>
              <w:top w:val="single" w:sz="4" w:space="0" w:color="auto"/>
              <w:left w:val="single" w:sz="4" w:space="0" w:color="auto"/>
              <w:bottom w:val="single" w:sz="4" w:space="0" w:color="auto"/>
              <w:right w:val="single" w:sz="4" w:space="0" w:color="auto"/>
            </w:tcBorders>
          </w:tcPr>
          <w:p w14:paraId="78C4B300"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2D140A5A"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4EF38174" w14:textId="77777777" w:rsidTr="00F13FF8">
        <w:tc>
          <w:tcPr>
            <w:tcW w:w="1702" w:type="dxa"/>
            <w:tcBorders>
              <w:top w:val="single" w:sz="4" w:space="0" w:color="auto"/>
              <w:left w:val="single" w:sz="4" w:space="0" w:color="auto"/>
              <w:bottom w:val="single" w:sz="4" w:space="0" w:color="auto"/>
              <w:right w:val="single" w:sz="4" w:space="0" w:color="auto"/>
            </w:tcBorders>
          </w:tcPr>
          <w:p w14:paraId="7F3BD7FA"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Coastal fields</w:t>
            </w:r>
          </w:p>
        </w:tc>
        <w:tc>
          <w:tcPr>
            <w:tcW w:w="992" w:type="dxa"/>
            <w:tcBorders>
              <w:top w:val="single" w:sz="4" w:space="0" w:color="auto"/>
              <w:left w:val="single" w:sz="4" w:space="0" w:color="auto"/>
              <w:bottom w:val="single" w:sz="4" w:space="0" w:color="auto"/>
              <w:right w:val="single" w:sz="4" w:space="0" w:color="auto"/>
            </w:tcBorders>
          </w:tcPr>
          <w:p w14:paraId="35D99206"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76C3C1EC"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r w:rsidR="00E636C0" w:rsidRPr="00622246" w14:paraId="28D9CDF6" w14:textId="77777777" w:rsidTr="00F13FF8">
        <w:tc>
          <w:tcPr>
            <w:tcW w:w="1702" w:type="dxa"/>
            <w:tcBorders>
              <w:top w:val="single" w:sz="4" w:space="0" w:color="auto"/>
              <w:left w:val="single" w:sz="4" w:space="0" w:color="auto"/>
              <w:bottom w:val="single" w:sz="4" w:space="0" w:color="auto"/>
              <w:right w:val="single" w:sz="4" w:space="0" w:color="auto"/>
            </w:tcBorders>
          </w:tcPr>
          <w:p w14:paraId="6EBA2FC1" w14:textId="77777777" w:rsidR="00E636C0" w:rsidRPr="00622246" w:rsidRDefault="00E636C0" w:rsidP="00E636C0">
            <w:pPr>
              <w:tabs>
                <w:tab w:val="left" w:pos="907"/>
                <w:tab w:val="left" w:pos="1276"/>
              </w:tabs>
              <w:spacing w:after="0" w:line="240" w:lineRule="auto"/>
              <w:jc w:val="both"/>
              <w:rPr>
                <w:rFonts w:ascii="Arial" w:eastAsia="Times New Roman" w:hAnsi="Arial" w:cs="Arial"/>
                <w:sz w:val="20"/>
                <w:szCs w:val="20"/>
              </w:rPr>
            </w:pPr>
            <w:r w:rsidRPr="00622246">
              <w:rPr>
                <w:rFonts w:ascii="Arial" w:eastAsia="Times New Roman" w:hAnsi="Arial" w:cs="Arial"/>
                <w:sz w:val="20"/>
                <w:szCs w:val="20"/>
              </w:rPr>
              <w:t>Inland fields</w:t>
            </w:r>
          </w:p>
        </w:tc>
        <w:tc>
          <w:tcPr>
            <w:tcW w:w="992" w:type="dxa"/>
            <w:tcBorders>
              <w:top w:val="single" w:sz="4" w:space="0" w:color="auto"/>
              <w:left w:val="single" w:sz="4" w:space="0" w:color="auto"/>
              <w:bottom w:val="single" w:sz="4" w:space="0" w:color="auto"/>
              <w:right w:val="single" w:sz="4" w:space="0" w:color="auto"/>
            </w:tcBorders>
          </w:tcPr>
          <w:p w14:paraId="77C6FF8A"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284637DC" w14:textId="77777777" w:rsidR="00E636C0" w:rsidRPr="00622246" w:rsidRDefault="00E636C0" w:rsidP="00E636C0">
            <w:pPr>
              <w:tabs>
                <w:tab w:val="left" w:pos="907"/>
                <w:tab w:val="left" w:pos="1276"/>
              </w:tabs>
              <w:spacing w:after="0" w:line="240" w:lineRule="auto"/>
              <w:jc w:val="center"/>
              <w:rPr>
                <w:rFonts w:ascii="Arial" w:eastAsia="Times New Roman" w:hAnsi="Arial" w:cs="Arial"/>
                <w:sz w:val="20"/>
                <w:szCs w:val="20"/>
              </w:rPr>
            </w:pPr>
            <w:r w:rsidRPr="00622246">
              <w:rPr>
                <w:rFonts w:ascii="Arial" w:eastAsia="Times New Roman" w:hAnsi="Arial" w:cs="Arial"/>
                <w:sz w:val="20"/>
                <w:szCs w:val="20"/>
              </w:rPr>
              <w:t>-</w:t>
            </w:r>
          </w:p>
        </w:tc>
      </w:tr>
    </w:tbl>
    <w:p w14:paraId="46BF2471" w14:textId="77777777" w:rsidR="00E636C0" w:rsidRPr="00622246" w:rsidRDefault="00E636C0"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2DE5E73B" w14:textId="77777777" w:rsidR="00E636C0" w:rsidRPr="00622246" w:rsidRDefault="00E636C0" w:rsidP="00E636C0">
      <w:pPr>
        <w:tabs>
          <w:tab w:val="left" w:pos="907"/>
          <w:tab w:val="left" w:pos="1276"/>
        </w:tabs>
        <w:spacing w:after="120" w:line="240" w:lineRule="auto"/>
        <w:jc w:val="both"/>
        <w:rPr>
          <w:rFonts w:ascii="Arial" w:eastAsia="Times New Roman" w:hAnsi="Arial" w:cs="Arial"/>
          <w:b/>
          <w:noProof/>
          <w:sz w:val="20"/>
          <w:szCs w:val="20"/>
          <w:lang w:eastAsia="en-GB"/>
        </w:rPr>
      </w:pPr>
      <w:r w:rsidRPr="00622246">
        <w:rPr>
          <w:rFonts w:ascii="Arial" w:eastAsia="Times New Roman" w:hAnsi="Arial" w:cs="Arial"/>
          <w:b/>
          <w:noProof/>
          <w:sz w:val="20"/>
          <w:szCs w:val="20"/>
          <w:lang w:eastAsia="en-GB"/>
        </w:rPr>
        <w:t>D</w:t>
      </w:r>
      <w:r w:rsidR="005709EE" w:rsidRPr="00622246">
        <w:rPr>
          <w:rFonts w:ascii="Arial" w:eastAsia="Times New Roman" w:hAnsi="Arial" w:cs="Arial"/>
          <w:b/>
          <w:noProof/>
          <w:sz w:val="20"/>
          <w:szCs w:val="20"/>
          <w:lang w:eastAsia="en-GB"/>
        </w:rPr>
        <w:t>istribution</w:t>
      </w:r>
      <w:r w:rsidRPr="00622246">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0"/>
        <w:gridCol w:w="2081"/>
      </w:tblGrid>
      <w:tr w:rsidR="00E636C0" w:rsidRPr="00622246" w14:paraId="574BE809" w14:textId="77777777" w:rsidTr="00F13FF8">
        <w:tc>
          <w:tcPr>
            <w:tcW w:w="2079" w:type="dxa"/>
            <w:vAlign w:val="center"/>
          </w:tcPr>
          <w:p w14:paraId="67E496A7" w14:textId="77777777" w:rsidR="00E636C0" w:rsidRPr="00622246" w:rsidRDefault="005709EE"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Inner Forth</w:t>
            </w:r>
          </w:p>
        </w:tc>
        <w:tc>
          <w:tcPr>
            <w:tcW w:w="2174" w:type="dxa"/>
            <w:vAlign w:val="center"/>
          </w:tcPr>
          <w:p w14:paraId="477464CD"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Scarce</w:t>
            </w:r>
          </w:p>
        </w:tc>
      </w:tr>
      <w:tr w:rsidR="00E636C0" w:rsidRPr="00622246" w14:paraId="36626FD4" w14:textId="77777777" w:rsidTr="00F13FF8">
        <w:tc>
          <w:tcPr>
            <w:tcW w:w="2079" w:type="dxa"/>
            <w:vAlign w:val="center"/>
          </w:tcPr>
          <w:p w14:paraId="161179C3"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O</w:t>
            </w:r>
            <w:r w:rsidR="005709EE" w:rsidRPr="00622246">
              <w:rPr>
                <w:rFonts w:ascii="Arial" w:eastAsia="Times New Roman" w:hAnsi="Arial" w:cs="Arial"/>
                <w:noProof/>
                <w:sz w:val="20"/>
                <w:szCs w:val="20"/>
                <w:lang w:eastAsia="en-GB"/>
              </w:rPr>
              <w:t>uter areas</w:t>
            </w:r>
          </w:p>
        </w:tc>
        <w:tc>
          <w:tcPr>
            <w:tcW w:w="2174" w:type="dxa"/>
            <w:vAlign w:val="center"/>
          </w:tcPr>
          <w:p w14:paraId="3778F52C"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Locally numerous</w:t>
            </w:r>
          </w:p>
        </w:tc>
      </w:tr>
    </w:tbl>
    <w:p w14:paraId="7968DF7E" w14:textId="77777777" w:rsidR="00E636C0" w:rsidRPr="00622246"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4752EFEA" w14:textId="77777777" w:rsidR="00E636C0"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noProof/>
          <w:sz w:val="20"/>
          <w:szCs w:val="20"/>
          <w:lang w:eastAsia="en-GB"/>
        </w:rPr>
        <w:t>In the Forth only breeds on Bass Rock.</w:t>
      </w:r>
    </w:p>
    <w:p w14:paraId="53CAC9AF" w14:textId="77777777" w:rsidR="00A7444E" w:rsidRPr="00622246" w:rsidRDefault="00A7444E" w:rsidP="00E636C0">
      <w:pPr>
        <w:tabs>
          <w:tab w:val="left" w:pos="907"/>
          <w:tab w:val="left" w:pos="1276"/>
        </w:tabs>
        <w:spacing w:after="0" w:line="240" w:lineRule="auto"/>
        <w:rPr>
          <w:rFonts w:ascii="Arial" w:eastAsia="Times New Roman" w:hAnsi="Arial" w:cs="Arial"/>
          <w:noProof/>
          <w:sz w:val="20"/>
          <w:szCs w:val="20"/>
          <w:lang w:eastAsia="en-GB"/>
        </w:rPr>
      </w:pPr>
    </w:p>
    <w:p w14:paraId="25A82B13"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r>
        <w:rPr>
          <w:rFonts w:ascii="Arial" w:eastAsia="Times New Roman" w:hAnsi="Arial" w:cs="Times New Roman"/>
          <w:noProof/>
          <w:szCs w:val="24"/>
          <w:lang w:eastAsia="en-GB"/>
        </w:rPr>
        <mc:AlternateContent>
          <mc:Choice Requires="wps">
            <w:drawing>
              <wp:anchor distT="0" distB="0" distL="114300" distR="114300" simplePos="0" relativeHeight="251709440" behindDoc="0" locked="0" layoutInCell="1" allowOverlap="1" wp14:anchorId="7EBED25F" wp14:editId="79997BB2">
                <wp:simplePos x="0" y="0"/>
                <wp:positionH relativeFrom="column">
                  <wp:posOffset>2517775</wp:posOffset>
                </wp:positionH>
                <wp:positionV relativeFrom="paragraph">
                  <wp:posOffset>-48895</wp:posOffset>
                </wp:positionV>
                <wp:extent cx="361950" cy="1772920"/>
                <wp:effectExtent l="0" t="0" r="0" b="0"/>
                <wp:wrapNone/>
                <wp:docPr id="75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920"/>
                        </a:xfrm>
                        <a:prstGeom prst="rect">
                          <a:avLst/>
                        </a:prstGeom>
                        <a:noFill/>
                        <a:ln w="9525">
                          <a:noFill/>
                          <a:miter lim="800000"/>
                          <a:headEnd/>
                          <a:tailEnd/>
                        </a:ln>
                      </wps:spPr>
                      <wps:txbx>
                        <w:txbxContent>
                          <w:p w14:paraId="2F6F39F8" w14:textId="77777777" w:rsidR="00B612D2" w:rsidRPr="00587A38" w:rsidRDefault="00B612D2" w:rsidP="00E636C0">
                            <w:pPr>
                              <w:jc w:val="right"/>
                              <w:rPr>
                                <w:sz w:val="16"/>
                                <w:szCs w:val="18"/>
                              </w:rPr>
                            </w:pPr>
                            <w:r w:rsidRPr="00587A38">
                              <w:rPr>
                                <w:sz w:val="16"/>
                                <w:szCs w:val="18"/>
                              </w:rPr>
                              <w:t>Jill Pakenham</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7EBED25F" id="Text Box 750" o:spid="_x0000_s1040" type="#_x0000_t202" style="position:absolute;left:0;text-align:left;margin-left:198.25pt;margin-top:-3.85pt;width:28.5pt;height:139.6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" filled="f" stroked="f">
                <v:textbox style="layout-flow:vertical">
                  <w:txbxContent>
                    <w:p w14:paraId="2F6F39F8" w14:textId="77777777" w:rsidR="00B612D2" w:rsidRPr="00587A38" w:rsidRDefault="00B612D2" w:rsidP="00E636C0">
                      <w:pPr>
                        <w:jc w:val="right"/>
                        <w:rPr>
                          <w:sz w:val="16"/>
                          <w:szCs w:val="18"/>
                        </w:rPr>
                      </w:pPr>
                      <w:r w:rsidRPr="00587A38">
                        <w:rPr>
                          <w:sz w:val="16"/>
                          <w:szCs w:val="18"/>
                        </w:rPr>
                        <w:t>Jill Pakenham</w:t>
                      </w:r>
                    </w:p>
                  </w:txbxContent>
                </v:textbox>
              </v:shape>
            </w:pict>
          </mc:Fallback>
        </mc:AlternateContent>
      </w:r>
      <w:r>
        <w:rPr>
          <w:rFonts w:ascii="Arial" w:eastAsia="Times New Roman" w:hAnsi="Arial" w:cs="Arial"/>
          <w:i/>
          <w:noProof/>
          <w:szCs w:val="24"/>
          <w:lang w:eastAsia="en-GB"/>
        </w:rPr>
        <w:drawing>
          <wp:inline distT="0" distB="0" distL="0" distR="0" wp14:anchorId="102B5F2B" wp14:editId="6AEE9FB4">
            <wp:extent cx="2640965" cy="1684655"/>
            <wp:effectExtent l="0" t="0" r="6985" b="0"/>
            <wp:docPr id="681" name="Picture 681" descr="S:\John Calladine\Photos for Firth of Forth\ganne 006 e (flock in flight) (Jill Pakenham)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John Calladine\Photos for Firth of Forth\ganne 006 e (flock in flight) (Jill Pakenham) (A).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40965" cy="1684655"/>
                    </a:xfrm>
                    <a:prstGeom prst="rect">
                      <a:avLst/>
                    </a:prstGeom>
                    <a:noFill/>
                    <a:ln>
                      <a:noFill/>
                    </a:ln>
                  </pic:spPr>
                </pic:pic>
              </a:graphicData>
            </a:graphic>
          </wp:inline>
        </w:drawing>
      </w:r>
    </w:p>
    <w:p w14:paraId="3F892BFA"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p>
    <w:p w14:paraId="0C68F8E1"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622246">
        <w:rPr>
          <w:rFonts w:ascii="Arial" w:eastAsia="Times New Roman" w:hAnsi="Arial" w:cs="Arial"/>
          <w:b/>
          <w:noProof/>
          <w:sz w:val="20"/>
          <w:szCs w:val="20"/>
          <w:lang w:eastAsia="en-GB"/>
        </w:rPr>
        <w:t>S</w:t>
      </w:r>
      <w:r w:rsidR="005709EE" w:rsidRPr="00622246">
        <w:rPr>
          <w:rFonts w:ascii="Arial" w:eastAsia="Times New Roman" w:hAnsi="Arial" w:cs="Arial"/>
          <w:b/>
          <w:noProof/>
          <w:sz w:val="20"/>
          <w:szCs w:val="20"/>
          <w:lang w:eastAsia="en-GB"/>
        </w:rPr>
        <w:t>easonality</w:t>
      </w:r>
      <w:r w:rsidRPr="00622246">
        <w:rPr>
          <w:rFonts w:ascii="Arial" w:eastAsia="Times New Roman" w:hAnsi="Arial" w:cs="Arial"/>
          <w:noProof/>
          <w:sz w:val="20"/>
          <w:szCs w:val="20"/>
          <w:lang w:eastAsia="en-GB"/>
        </w:rPr>
        <w:t xml:space="preserve"> – Gannets are present all year but more numerous during the breeding season.  They return to their nesting sites in January.  Most egg laying takes place in April and fledging peaks in early to mid-September. </w:t>
      </w:r>
    </w:p>
    <w:p w14:paraId="32208829" w14:textId="77777777" w:rsidR="00E636C0" w:rsidRPr="00622246"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5167A3DE" w14:textId="3D0CFF22" w:rsidR="008B1ADD" w:rsidRPr="00437AFF" w:rsidRDefault="008B1ADD" w:rsidP="008B1ADD">
      <w:pPr>
        <w:spacing w:after="0" w:line="240" w:lineRule="auto"/>
        <w:rPr>
          <w:rFonts w:ascii="Arial" w:eastAsia="Times New Roman" w:hAnsi="Arial" w:cs="Arial"/>
          <w:b/>
          <w:bCs/>
          <w:sz w:val="20"/>
          <w:szCs w:val="20"/>
          <w:lang w:eastAsia="en-GB"/>
        </w:rPr>
      </w:pPr>
      <w:r w:rsidRPr="00437AFF">
        <w:rPr>
          <w:rFonts w:ascii="Arial" w:eastAsia="Times New Roman" w:hAnsi="Arial" w:cs="Arial"/>
          <w:b/>
          <w:bCs/>
          <w:sz w:val="20"/>
          <w:szCs w:val="20"/>
          <w:lang w:eastAsia="en-GB"/>
        </w:rPr>
        <w:t xml:space="preserve">Pressures and population trends can be found for Outer Firth of Forth and St Andrews Bay Complex SPA in the Conservation and Management advice (CMA) document within site 'documents and links' section on </w:t>
      </w:r>
      <w:r w:rsidR="00574803" w:rsidRPr="00437AFF">
        <w:rPr>
          <w:rFonts w:ascii="Arial" w:eastAsia="Times New Roman" w:hAnsi="Arial" w:cs="Arial"/>
          <w:b/>
          <w:bCs/>
          <w:sz w:val="20"/>
          <w:szCs w:val="20"/>
          <w:lang w:eastAsia="en-GB"/>
        </w:rPr>
        <w:t>Sitelink.</w:t>
      </w:r>
    </w:p>
    <w:p w14:paraId="769112BF" w14:textId="7B18C20C"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r w:rsidRPr="00E636C0">
        <w:rPr>
          <w:rFonts w:ascii="Arial" w:eastAsia="Times New Roman" w:hAnsi="Arial" w:cs="Arial"/>
          <w:i/>
          <w:szCs w:val="24"/>
        </w:rPr>
        <w:tab/>
      </w:r>
      <w:r w:rsidRPr="00E636C0">
        <w:rPr>
          <w:rFonts w:ascii="Arial" w:eastAsia="Times New Roman" w:hAnsi="Arial" w:cs="Arial"/>
          <w:i/>
          <w:szCs w:val="24"/>
        </w:rPr>
        <w:tab/>
      </w:r>
      <w:r w:rsidRPr="00E636C0">
        <w:rPr>
          <w:rFonts w:ascii="Arial" w:eastAsia="Times New Roman" w:hAnsi="Arial" w:cs="Arial"/>
          <w:i/>
          <w:szCs w:val="24"/>
        </w:rPr>
        <w:tab/>
      </w:r>
      <w:r w:rsidRPr="00E636C0">
        <w:rPr>
          <w:rFonts w:ascii="Arial" w:eastAsia="Times New Roman" w:hAnsi="Arial" w:cs="Arial"/>
          <w:i/>
          <w:szCs w:val="24"/>
        </w:rPr>
        <w:tab/>
      </w:r>
      <w:r w:rsidRPr="00E636C0">
        <w:rPr>
          <w:rFonts w:ascii="Arial" w:eastAsia="Times New Roman" w:hAnsi="Arial" w:cs="Arial"/>
          <w:i/>
          <w:szCs w:val="24"/>
        </w:rPr>
        <w:tab/>
      </w:r>
      <w:r w:rsidRPr="00E636C0">
        <w:rPr>
          <w:rFonts w:ascii="Arial" w:eastAsia="Times New Roman" w:hAnsi="Arial" w:cs="Arial"/>
          <w:i/>
          <w:szCs w:val="24"/>
        </w:rPr>
        <w:tab/>
      </w:r>
    </w:p>
    <w:p w14:paraId="368912D0" w14:textId="10BE3B84" w:rsidR="00E636C0" w:rsidRPr="00E47232" w:rsidRDefault="00E636C0" w:rsidP="00E636C0">
      <w:pPr>
        <w:tabs>
          <w:tab w:val="left" w:pos="907"/>
          <w:tab w:val="left" w:pos="1276"/>
        </w:tabs>
        <w:spacing w:after="0" w:line="240" w:lineRule="auto"/>
        <w:jc w:val="both"/>
        <w:rPr>
          <w:rFonts w:ascii="Arial" w:eastAsia="Calibri" w:hAnsi="Arial" w:cs="Arial"/>
          <w:b/>
          <w:bCs/>
          <w:sz w:val="24"/>
          <w:szCs w:val="24"/>
        </w:rPr>
      </w:pPr>
      <w:r w:rsidRPr="00E636C0">
        <w:rPr>
          <w:rFonts w:ascii="Arial" w:eastAsia="Times New Roman" w:hAnsi="Arial" w:cs="Times New Roman"/>
          <w:i/>
          <w:szCs w:val="24"/>
        </w:rPr>
        <w:br w:type="page"/>
      </w:r>
      <w:bookmarkStart w:id="39" w:name="_Toc410135631"/>
      <w:bookmarkStart w:id="40" w:name="_Toc419281586"/>
      <w:r w:rsidR="006D1DAF">
        <w:rPr>
          <w:rFonts w:ascii="Arial" w:eastAsia="Calibri" w:hAnsi="Arial" w:cs="Arial"/>
          <w:b/>
          <w:bCs/>
          <w:color w:val="548DD4" w:themeColor="text2" w:themeTint="99"/>
          <w:sz w:val="24"/>
          <w:szCs w:val="24"/>
        </w:rPr>
        <w:lastRenderedPageBreak/>
        <w:t>C</w:t>
      </w:r>
      <w:r w:rsidR="002D3849" w:rsidRPr="00E47232">
        <w:rPr>
          <w:rFonts w:ascii="Arial" w:eastAsia="Calibri" w:hAnsi="Arial" w:cs="Arial"/>
          <w:b/>
          <w:bCs/>
          <w:color w:val="548DD4" w:themeColor="text2" w:themeTint="99"/>
          <w:sz w:val="24"/>
          <w:szCs w:val="24"/>
        </w:rPr>
        <w:t>ormorant</w:t>
      </w:r>
      <w:bookmarkEnd w:id="39"/>
      <w:bookmarkEnd w:id="40"/>
      <w:r w:rsidR="002D3849" w:rsidRPr="00E47232">
        <w:rPr>
          <w:rFonts w:ascii="Arial" w:eastAsia="Calibri" w:hAnsi="Arial" w:cs="Arial"/>
          <w:b/>
          <w:bCs/>
          <w:color w:val="548DD4" w:themeColor="text2" w:themeTint="99"/>
          <w:sz w:val="24"/>
          <w:szCs w:val="24"/>
        </w:rPr>
        <w:t xml:space="preserve"> </w:t>
      </w:r>
    </w:p>
    <w:p w14:paraId="43A38A75" w14:textId="77777777" w:rsidR="00E636C0" w:rsidRDefault="00E636C0" w:rsidP="00E636C0">
      <w:pPr>
        <w:tabs>
          <w:tab w:val="left" w:pos="907"/>
          <w:tab w:val="left" w:pos="1276"/>
        </w:tabs>
        <w:spacing w:after="0" w:line="240" w:lineRule="auto"/>
        <w:jc w:val="both"/>
        <w:rPr>
          <w:rFonts w:ascii="Arial" w:eastAsia="Times New Roman" w:hAnsi="Arial" w:cs="Arial"/>
          <w:b/>
          <w:i/>
          <w:noProof/>
          <w:sz w:val="20"/>
          <w:szCs w:val="20"/>
          <w:lang w:eastAsia="en-GB"/>
        </w:rPr>
      </w:pPr>
      <w:r w:rsidRPr="004D655A">
        <w:rPr>
          <w:rFonts w:ascii="Arial" w:eastAsia="Times New Roman" w:hAnsi="Arial" w:cs="Arial"/>
          <w:b/>
          <w:i/>
          <w:noProof/>
          <w:sz w:val="20"/>
          <w:szCs w:val="20"/>
          <w:lang w:eastAsia="en-GB"/>
        </w:rPr>
        <w:t>Phalacrocorax carbo</w:t>
      </w:r>
    </w:p>
    <w:p w14:paraId="76D5F83D" w14:textId="77777777" w:rsidR="007828BA" w:rsidRDefault="007828BA" w:rsidP="007828BA">
      <w:pPr>
        <w:tabs>
          <w:tab w:val="left" w:pos="907"/>
          <w:tab w:val="left" w:pos="1276"/>
        </w:tabs>
        <w:spacing w:after="0" w:line="240" w:lineRule="auto"/>
        <w:jc w:val="both"/>
        <w:rPr>
          <w:rFonts w:ascii="Arial" w:eastAsia="Times New Roman" w:hAnsi="Arial" w:cs="Arial"/>
          <w:bCs/>
          <w:iCs/>
          <w:noProof/>
          <w:sz w:val="20"/>
          <w:szCs w:val="20"/>
          <w:lang w:eastAsia="en-GB"/>
        </w:rPr>
      </w:pPr>
      <w:r w:rsidRPr="00070223">
        <w:rPr>
          <w:rFonts w:ascii="Arial" w:eastAsia="Times New Roman" w:hAnsi="Arial" w:cs="Arial"/>
          <w:bCs/>
          <w:iCs/>
          <w:noProof/>
          <w:sz w:val="20"/>
          <w:szCs w:val="20"/>
          <w:lang w:eastAsia="en-GB"/>
        </w:rPr>
        <w:t>For the most up to date information on site conservation status and population trends go to Sitelink:</w:t>
      </w:r>
    </w:p>
    <w:p w14:paraId="1CD520EE" w14:textId="77777777" w:rsidR="00272BE8" w:rsidRDefault="00272BE8" w:rsidP="007828BA">
      <w:pPr>
        <w:tabs>
          <w:tab w:val="left" w:pos="907"/>
          <w:tab w:val="left" w:pos="1276"/>
        </w:tabs>
        <w:spacing w:after="0" w:line="240" w:lineRule="auto"/>
        <w:jc w:val="both"/>
      </w:pPr>
    </w:p>
    <w:p w14:paraId="09A138D8" w14:textId="1195045D" w:rsidR="007828BA" w:rsidRPr="00070223" w:rsidRDefault="00000000" w:rsidP="007828BA">
      <w:pPr>
        <w:tabs>
          <w:tab w:val="left" w:pos="907"/>
          <w:tab w:val="left" w:pos="1276"/>
        </w:tabs>
        <w:spacing w:after="0" w:line="240" w:lineRule="auto"/>
        <w:jc w:val="both"/>
        <w:rPr>
          <w:rFonts w:ascii="Arial" w:eastAsia="Times New Roman" w:hAnsi="Arial" w:cs="Arial"/>
          <w:bCs/>
          <w:iCs/>
          <w:noProof/>
          <w:sz w:val="20"/>
          <w:szCs w:val="20"/>
          <w:lang w:eastAsia="en-GB"/>
        </w:rPr>
      </w:pPr>
      <w:hyperlink r:id="rId128" w:history="1">
        <w:r w:rsidR="007828BA" w:rsidRPr="008F32A5">
          <w:rPr>
            <w:rFonts w:ascii="Arial" w:hAnsi="Arial" w:cs="Arial"/>
            <w:color w:val="0000FF"/>
            <w:sz w:val="20"/>
            <w:szCs w:val="20"/>
            <w:u w:val="single"/>
          </w:rPr>
          <w:t>Firth of Forth SPA</w:t>
        </w:r>
      </w:hyperlink>
    </w:p>
    <w:p w14:paraId="090E738A" w14:textId="77777777" w:rsidR="007828BA" w:rsidRPr="00070223" w:rsidRDefault="00000000" w:rsidP="007828BA">
      <w:pPr>
        <w:tabs>
          <w:tab w:val="left" w:pos="907"/>
          <w:tab w:val="left" w:pos="1276"/>
        </w:tabs>
        <w:spacing w:after="0" w:line="240" w:lineRule="auto"/>
        <w:jc w:val="both"/>
        <w:rPr>
          <w:rFonts w:ascii="Arial" w:eastAsia="Times New Roman" w:hAnsi="Arial" w:cs="Arial"/>
          <w:b/>
          <w:iCs/>
          <w:noProof/>
          <w:sz w:val="20"/>
          <w:szCs w:val="20"/>
          <w:lang w:eastAsia="en-GB"/>
        </w:rPr>
      </w:pPr>
      <w:hyperlink r:id="rId129" w:history="1">
        <w:r w:rsidR="007828BA" w:rsidRPr="00947D62">
          <w:rPr>
            <w:rFonts w:ascii="Arial" w:hAnsi="Arial" w:cs="Arial"/>
            <w:color w:val="0000FF"/>
            <w:sz w:val="20"/>
            <w:szCs w:val="20"/>
            <w:u w:val="single"/>
          </w:rPr>
          <w:t>Forth Islands SPA,</w:t>
        </w:r>
      </w:hyperlink>
    </w:p>
    <w:p w14:paraId="55371DD9" w14:textId="77777777" w:rsidR="007828BA" w:rsidRDefault="007828BA" w:rsidP="00E636C0">
      <w:pPr>
        <w:tabs>
          <w:tab w:val="left" w:pos="907"/>
          <w:tab w:val="left" w:pos="1276"/>
        </w:tabs>
        <w:spacing w:after="0" w:line="240" w:lineRule="auto"/>
        <w:jc w:val="both"/>
        <w:rPr>
          <w:rFonts w:ascii="Arial" w:eastAsia="Times New Roman" w:hAnsi="Arial" w:cs="Arial"/>
          <w:b/>
          <w:i/>
          <w:noProof/>
          <w:sz w:val="20"/>
          <w:szCs w:val="20"/>
          <w:lang w:eastAsia="en-GB"/>
        </w:rPr>
      </w:pPr>
    </w:p>
    <w:p w14:paraId="44108590" w14:textId="77777777" w:rsidR="00757104" w:rsidRPr="00E800AB" w:rsidRDefault="00757104" w:rsidP="00757104">
      <w:pPr>
        <w:spacing w:before="40" w:line="240" w:lineRule="auto"/>
        <w:rPr>
          <w:rFonts w:ascii="Arial" w:eastAsia="Times New Roman" w:hAnsi="Arial" w:cs="Arial"/>
          <w:sz w:val="20"/>
          <w:szCs w:val="20"/>
          <w:lang w:eastAsia="en-GB"/>
        </w:rPr>
      </w:pPr>
      <w:r w:rsidRPr="00E800AB">
        <w:rPr>
          <w:rFonts w:ascii="Arial" w:eastAsia="Times New Roman" w:hAnsi="Arial" w:cs="Arial"/>
          <w:sz w:val="20"/>
          <w:szCs w:val="20"/>
          <w:lang w:eastAsia="en-GB"/>
        </w:rPr>
        <w:t>Sitelink provides feature condition assessment details, with feature conservation objectives provided in either a Conservation Advice Package (CAP), Conservation and Management Advice (CMA) or generic Conservation Objectives.</w:t>
      </w:r>
    </w:p>
    <w:p w14:paraId="1C9FD34F" w14:textId="3B8B7702" w:rsidR="00E636C0"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4D655A">
        <w:rPr>
          <w:rFonts w:ascii="Arial" w:eastAsia="Times New Roman" w:hAnsi="Arial" w:cs="Arial"/>
          <w:b/>
          <w:noProof/>
          <w:sz w:val="20"/>
          <w:szCs w:val="20"/>
          <w:lang w:eastAsia="en-GB"/>
        </w:rPr>
        <w:t xml:space="preserve">SPA Population at Classification: </w:t>
      </w:r>
      <w:r w:rsidRPr="004D655A">
        <w:rPr>
          <w:rFonts w:ascii="Arial" w:eastAsia="Times New Roman" w:hAnsi="Arial" w:cs="Arial"/>
          <w:noProof/>
          <w:sz w:val="20"/>
          <w:szCs w:val="20"/>
          <w:lang w:eastAsia="en-GB"/>
        </w:rPr>
        <w:t>200 Pairs</w:t>
      </w:r>
    </w:p>
    <w:p w14:paraId="7C02856C" w14:textId="0A58088F" w:rsidR="00E636C0" w:rsidRPr="004D655A" w:rsidRDefault="00E636C0" w:rsidP="00E636C0">
      <w:pPr>
        <w:tabs>
          <w:tab w:val="left" w:pos="907"/>
          <w:tab w:val="left" w:pos="1276"/>
        </w:tabs>
        <w:spacing w:after="0" w:line="240" w:lineRule="auto"/>
        <w:rPr>
          <w:rFonts w:ascii="Arial" w:eastAsia="Times New Roman" w:hAnsi="Arial" w:cs="Arial"/>
          <w:b/>
          <w:noProof/>
          <w:sz w:val="20"/>
          <w:szCs w:val="20"/>
          <w:lang w:eastAsia="en-GB"/>
        </w:rPr>
      </w:pPr>
    </w:p>
    <w:p w14:paraId="3EB1FC4D"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4D655A">
        <w:rPr>
          <w:rFonts w:ascii="Arial" w:eastAsia="Times New Roman" w:hAnsi="Arial" w:cs="Arial"/>
          <w:b/>
          <w:noProof/>
          <w:sz w:val="20"/>
          <w:szCs w:val="20"/>
          <w:lang w:eastAsia="en-GB"/>
        </w:rPr>
        <w:t>O</w:t>
      </w:r>
      <w:r w:rsidR="002D3849" w:rsidRPr="004D655A">
        <w:rPr>
          <w:rFonts w:ascii="Arial" w:eastAsia="Times New Roman" w:hAnsi="Arial" w:cs="Arial"/>
          <w:b/>
          <w:noProof/>
          <w:sz w:val="20"/>
          <w:szCs w:val="20"/>
          <w:lang w:eastAsia="en-GB"/>
        </w:rPr>
        <w:t>rigin</w:t>
      </w:r>
      <w:r w:rsidRPr="004D655A">
        <w:rPr>
          <w:rFonts w:ascii="Arial" w:eastAsia="Times New Roman" w:hAnsi="Arial" w:cs="Arial"/>
          <w:b/>
          <w:noProof/>
          <w:sz w:val="20"/>
          <w:szCs w:val="20"/>
          <w:lang w:eastAsia="en-GB"/>
        </w:rPr>
        <w:t xml:space="preserve"> – </w:t>
      </w:r>
      <w:r w:rsidRPr="004D655A">
        <w:rPr>
          <w:rFonts w:ascii="Arial" w:eastAsia="Times New Roman" w:hAnsi="Arial" w:cs="Arial"/>
          <w:noProof/>
          <w:sz w:val="20"/>
          <w:szCs w:val="20"/>
          <w:lang w:eastAsia="en-GB"/>
        </w:rPr>
        <w:t xml:space="preserve">Resident breeders supplemented by migrants in winter.  Most Scottish Cormorants are of the sub-species </w:t>
      </w:r>
      <w:r w:rsidRPr="004D655A">
        <w:rPr>
          <w:rFonts w:ascii="Arial" w:eastAsia="Times New Roman" w:hAnsi="Arial" w:cs="Arial"/>
          <w:i/>
          <w:noProof/>
          <w:sz w:val="20"/>
          <w:szCs w:val="20"/>
          <w:lang w:eastAsia="en-GB"/>
        </w:rPr>
        <w:t>P.c. carbo</w:t>
      </w:r>
      <w:r w:rsidRPr="004D655A">
        <w:rPr>
          <w:rFonts w:ascii="Arial" w:eastAsia="Times New Roman" w:hAnsi="Arial" w:cs="Arial"/>
          <w:noProof/>
          <w:sz w:val="20"/>
          <w:szCs w:val="20"/>
          <w:lang w:eastAsia="en-GB"/>
        </w:rPr>
        <w:t>.</w:t>
      </w:r>
    </w:p>
    <w:p w14:paraId="4D28E073"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vertAlign w:val="subscript"/>
          <w:lang w:eastAsia="en-GB"/>
        </w:rPr>
      </w:pPr>
    </w:p>
    <w:p w14:paraId="34378ABF"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4D655A">
        <w:rPr>
          <w:rFonts w:ascii="Arial" w:eastAsia="Times New Roman" w:hAnsi="Arial" w:cs="Arial"/>
          <w:b/>
          <w:noProof/>
          <w:sz w:val="20"/>
          <w:szCs w:val="20"/>
          <w:lang w:eastAsia="en-GB"/>
        </w:rPr>
        <w:t>B</w:t>
      </w:r>
      <w:r w:rsidR="002D3849" w:rsidRPr="004D655A">
        <w:rPr>
          <w:rFonts w:ascii="Arial" w:eastAsia="Times New Roman" w:hAnsi="Arial" w:cs="Arial"/>
          <w:b/>
          <w:noProof/>
          <w:sz w:val="20"/>
          <w:szCs w:val="20"/>
          <w:lang w:eastAsia="en-GB"/>
        </w:rPr>
        <w:t>ehaviour</w:t>
      </w:r>
      <w:r w:rsidRPr="004D655A">
        <w:rPr>
          <w:rFonts w:ascii="Arial" w:eastAsia="Times New Roman" w:hAnsi="Arial" w:cs="Arial"/>
          <w:noProof/>
          <w:sz w:val="20"/>
          <w:szCs w:val="20"/>
          <w:lang w:eastAsia="en-GB"/>
        </w:rPr>
        <w:t xml:space="preserve"> – In the Forth breeds on cliffs and stacks on islands.  Feeds by diving underwater from the surface.</w:t>
      </w:r>
    </w:p>
    <w:p w14:paraId="51D29B9A"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17A83119"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4D655A">
        <w:rPr>
          <w:rFonts w:ascii="Arial" w:eastAsia="Times New Roman" w:hAnsi="Arial" w:cs="Arial"/>
          <w:b/>
          <w:noProof/>
          <w:sz w:val="20"/>
          <w:szCs w:val="20"/>
          <w:lang w:eastAsia="en-GB"/>
        </w:rPr>
        <w:t>D</w:t>
      </w:r>
      <w:r w:rsidR="002D3849" w:rsidRPr="004D655A">
        <w:rPr>
          <w:rFonts w:ascii="Arial" w:eastAsia="Times New Roman" w:hAnsi="Arial" w:cs="Arial"/>
          <w:b/>
          <w:noProof/>
          <w:sz w:val="20"/>
          <w:szCs w:val="20"/>
          <w:lang w:eastAsia="en-GB"/>
        </w:rPr>
        <w:t>iet</w:t>
      </w:r>
      <w:r w:rsidRPr="004D655A">
        <w:rPr>
          <w:rFonts w:ascii="Arial" w:eastAsia="Times New Roman" w:hAnsi="Arial" w:cs="Arial"/>
          <w:b/>
          <w:noProof/>
          <w:sz w:val="20"/>
          <w:szCs w:val="20"/>
          <w:lang w:eastAsia="en-GB"/>
        </w:rPr>
        <w:t xml:space="preserve"> </w:t>
      </w:r>
      <w:r w:rsidRPr="004D655A">
        <w:rPr>
          <w:rFonts w:ascii="Arial" w:eastAsia="Times New Roman" w:hAnsi="Arial" w:cs="Arial"/>
          <w:noProof/>
          <w:sz w:val="20"/>
          <w:szCs w:val="20"/>
          <w:lang w:eastAsia="en-GB"/>
        </w:rPr>
        <w:t>– A wide range of small fish (generally smaller than 20 cm in length) such as butterfish, sandeels, flatfish and eels.</w:t>
      </w:r>
    </w:p>
    <w:p w14:paraId="2A7050DE"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31DB24BF"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4D655A">
        <w:rPr>
          <w:rFonts w:ascii="Arial" w:eastAsia="Times New Roman" w:hAnsi="Arial" w:cs="Arial"/>
          <w:b/>
          <w:noProof/>
          <w:sz w:val="20"/>
          <w:szCs w:val="20"/>
          <w:lang w:eastAsia="en-GB"/>
        </w:rPr>
        <w:t>H</w:t>
      </w:r>
      <w:r w:rsidR="002D3849" w:rsidRPr="004D655A">
        <w:rPr>
          <w:rFonts w:ascii="Arial" w:eastAsia="Times New Roman" w:hAnsi="Arial" w:cs="Arial"/>
          <w:b/>
          <w:noProof/>
          <w:sz w:val="20"/>
          <w:szCs w:val="20"/>
          <w:lang w:eastAsia="en-GB"/>
        </w:rPr>
        <w:t>abitat</w:t>
      </w:r>
      <w:r w:rsidRPr="004D655A">
        <w:rPr>
          <w:rFonts w:ascii="Arial" w:eastAsia="Times New Roman" w:hAnsi="Arial" w:cs="Arial"/>
          <w:b/>
          <w:noProof/>
          <w:sz w:val="20"/>
          <w:szCs w:val="20"/>
          <w:lang w:eastAsia="en-GB"/>
        </w:rPr>
        <w:t xml:space="preserve"> </w:t>
      </w:r>
      <w:r w:rsidRPr="004D655A">
        <w:rPr>
          <w:rFonts w:ascii="Arial" w:eastAsia="Times New Roman" w:hAnsi="Arial" w:cs="Arial"/>
          <w:noProof/>
          <w:sz w:val="20"/>
          <w:szCs w:val="20"/>
          <w:lang w:eastAsia="en-GB"/>
        </w:rPr>
        <w:t xml:space="preserve">– Feeds in shallow water,  generally less than 20 m deep.  Foraging range up to 50 km.  Roosts on man-made structures (e.g. buoys, jetties, harbour walls) as well as natural rocky headlands, islands, beaches and on estuaries at low tide. </w:t>
      </w:r>
    </w:p>
    <w:p w14:paraId="3F1D93E5" w14:textId="77777777" w:rsidR="00E636C0" w:rsidRPr="004D655A"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tbl>
      <w:tblPr>
        <w:tblW w:w="4111" w:type="dxa"/>
        <w:tblInd w:w="108" w:type="dxa"/>
        <w:tblLayout w:type="fixed"/>
        <w:tblLook w:val="00A0" w:firstRow="1" w:lastRow="0" w:firstColumn="1" w:lastColumn="0" w:noHBand="0" w:noVBand="0"/>
      </w:tblPr>
      <w:tblGrid>
        <w:gridCol w:w="1999"/>
        <w:gridCol w:w="992"/>
        <w:gridCol w:w="1120"/>
      </w:tblGrid>
      <w:tr w:rsidR="00E636C0" w:rsidRPr="004D655A" w14:paraId="0D7790A3" w14:textId="77777777" w:rsidTr="00F13FF8">
        <w:tc>
          <w:tcPr>
            <w:tcW w:w="1999" w:type="dxa"/>
            <w:tcBorders>
              <w:top w:val="single" w:sz="4" w:space="0" w:color="auto"/>
              <w:left w:val="single" w:sz="4" w:space="0" w:color="auto"/>
              <w:bottom w:val="single" w:sz="4" w:space="0" w:color="auto"/>
              <w:right w:val="single" w:sz="4" w:space="0" w:color="auto"/>
            </w:tcBorders>
          </w:tcPr>
          <w:p w14:paraId="6CBF903B"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0C0D11AF"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t>Low tide</w:t>
            </w:r>
          </w:p>
        </w:tc>
        <w:tc>
          <w:tcPr>
            <w:tcW w:w="1120" w:type="dxa"/>
            <w:tcBorders>
              <w:top w:val="single" w:sz="4" w:space="0" w:color="auto"/>
              <w:left w:val="single" w:sz="4" w:space="0" w:color="auto"/>
              <w:bottom w:val="single" w:sz="4" w:space="0" w:color="auto"/>
              <w:right w:val="single" w:sz="4" w:space="0" w:color="auto"/>
            </w:tcBorders>
          </w:tcPr>
          <w:p w14:paraId="6C6C2FED"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t>High tide</w:t>
            </w:r>
          </w:p>
        </w:tc>
      </w:tr>
      <w:tr w:rsidR="00E636C0" w:rsidRPr="004D655A" w14:paraId="3DA49020" w14:textId="77777777" w:rsidTr="00F13FF8">
        <w:tc>
          <w:tcPr>
            <w:tcW w:w="1999" w:type="dxa"/>
            <w:tcBorders>
              <w:top w:val="single" w:sz="4" w:space="0" w:color="auto"/>
              <w:left w:val="single" w:sz="4" w:space="0" w:color="auto"/>
              <w:bottom w:val="single" w:sz="4" w:space="0" w:color="auto"/>
              <w:right w:val="single" w:sz="4" w:space="0" w:color="auto"/>
            </w:tcBorders>
          </w:tcPr>
          <w:p w14:paraId="3EF4624E" w14:textId="77777777" w:rsidR="00E636C0" w:rsidRPr="004D655A" w:rsidRDefault="00E636C0" w:rsidP="00E636C0">
            <w:pPr>
              <w:tabs>
                <w:tab w:val="left" w:pos="907"/>
                <w:tab w:val="left" w:pos="1276"/>
              </w:tabs>
              <w:spacing w:after="0" w:line="240" w:lineRule="auto"/>
              <w:jc w:val="both"/>
              <w:rPr>
                <w:rFonts w:ascii="Arial" w:eastAsia="Times New Roman" w:hAnsi="Arial" w:cs="Arial"/>
                <w:sz w:val="20"/>
                <w:szCs w:val="20"/>
              </w:rPr>
            </w:pPr>
            <w:r w:rsidRPr="004D655A">
              <w:rPr>
                <w:rFonts w:ascii="Arial" w:eastAsia="Times New Roman" w:hAnsi="Arial" w:cs="Arial"/>
                <w:sz w:val="20"/>
                <w:szCs w:val="20"/>
              </w:rPr>
              <w:t>Open water</w:t>
            </w:r>
          </w:p>
        </w:tc>
        <w:tc>
          <w:tcPr>
            <w:tcW w:w="992" w:type="dxa"/>
            <w:tcBorders>
              <w:top w:val="single" w:sz="4" w:space="0" w:color="auto"/>
              <w:left w:val="single" w:sz="4" w:space="0" w:color="auto"/>
              <w:bottom w:val="single" w:sz="4" w:space="0" w:color="auto"/>
              <w:right w:val="single" w:sz="4" w:space="0" w:color="auto"/>
            </w:tcBorders>
          </w:tcPr>
          <w:p w14:paraId="406C20CE"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sym w:font="Wingdings" w:char="F0FC"/>
            </w:r>
          </w:p>
        </w:tc>
        <w:tc>
          <w:tcPr>
            <w:tcW w:w="1120" w:type="dxa"/>
            <w:tcBorders>
              <w:top w:val="single" w:sz="4" w:space="0" w:color="auto"/>
              <w:left w:val="single" w:sz="4" w:space="0" w:color="auto"/>
              <w:bottom w:val="single" w:sz="4" w:space="0" w:color="auto"/>
              <w:right w:val="single" w:sz="4" w:space="0" w:color="auto"/>
            </w:tcBorders>
          </w:tcPr>
          <w:p w14:paraId="0F3349D8"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sym w:font="Wingdings" w:char="F0FC"/>
            </w:r>
          </w:p>
        </w:tc>
      </w:tr>
      <w:tr w:rsidR="00E636C0" w:rsidRPr="004D655A" w14:paraId="5888196E" w14:textId="77777777" w:rsidTr="00F13FF8">
        <w:tc>
          <w:tcPr>
            <w:tcW w:w="1999" w:type="dxa"/>
            <w:tcBorders>
              <w:top w:val="single" w:sz="4" w:space="0" w:color="auto"/>
              <w:left w:val="single" w:sz="4" w:space="0" w:color="auto"/>
              <w:bottom w:val="single" w:sz="4" w:space="0" w:color="auto"/>
              <w:right w:val="single" w:sz="4" w:space="0" w:color="auto"/>
            </w:tcBorders>
          </w:tcPr>
          <w:p w14:paraId="6D39FF5A" w14:textId="77777777" w:rsidR="00E636C0" w:rsidRPr="004D655A" w:rsidRDefault="00E636C0" w:rsidP="00E636C0">
            <w:pPr>
              <w:tabs>
                <w:tab w:val="left" w:pos="907"/>
                <w:tab w:val="left" w:pos="1276"/>
              </w:tabs>
              <w:spacing w:after="0" w:line="240" w:lineRule="auto"/>
              <w:jc w:val="both"/>
              <w:rPr>
                <w:rFonts w:ascii="Arial" w:eastAsia="Times New Roman" w:hAnsi="Arial" w:cs="Arial"/>
                <w:sz w:val="20"/>
                <w:szCs w:val="20"/>
              </w:rPr>
            </w:pPr>
            <w:r w:rsidRPr="004D655A">
              <w:rPr>
                <w:rFonts w:ascii="Arial" w:eastAsia="Times New Roman" w:hAnsi="Arial" w:cs="Arial"/>
                <w:sz w:val="20"/>
                <w:szCs w:val="20"/>
              </w:rPr>
              <w:t>Intertidal mud</w:t>
            </w:r>
          </w:p>
        </w:tc>
        <w:tc>
          <w:tcPr>
            <w:tcW w:w="992" w:type="dxa"/>
            <w:tcBorders>
              <w:top w:val="single" w:sz="4" w:space="0" w:color="auto"/>
              <w:left w:val="single" w:sz="4" w:space="0" w:color="auto"/>
              <w:bottom w:val="single" w:sz="4" w:space="0" w:color="auto"/>
              <w:right w:val="single" w:sz="4" w:space="0" w:color="auto"/>
            </w:tcBorders>
          </w:tcPr>
          <w:p w14:paraId="650616D4"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t>-</w:t>
            </w:r>
          </w:p>
        </w:tc>
        <w:tc>
          <w:tcPr>
            <w:tcW w:w="1120" w:type="dxa"/>
            <w:tcBorders>
              <w:top w:val="single" w:sz="4" w:space="0" w:color="auto"/>
              <w:left w:val="single" w:sz="4" w:space="0" w:color="auto"/>
              <w:bottom w:val="single" w:sz="4" w:space="0" w:color="auto"/>
              <w:right w:val="single" w:sz="4" w:space="0" w:color="auto"/>
            </w:tcBorders>
          </w:tcPr>
          <w:p w14:paraId="35A6BC07"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sym w:font="Wingdings" w:char="F0FC"/>
            </w:r>
          </w:p>
        </w:tc>
      </w:tr>
      <w:tr w:rsidR="00E636C0" w:rsidRPr="004D655A" w14:paraId="41D2B8E8" w14:textId="77777777" w:rsidTr="00F13FF8">
        <w:tc>
          <w:tcPr>
            <w:tcW w:w="1999" w:type="dxa"/>
            <w:tcBorders>
              <w:top w:val="single" w:sz="4" w:space="0" w:color="auto"/>
              <w:left w:val="single" w:sz="4" w:space="0" w:color="auto"/>
              <w:bottom w:val="single" w:sz="4" w:space="0" w:color="auto"/>
              <w:right w:val="single" w:sz="4" w:space="0" w:color="auto"/>
            </w:tcBorders>
          </w:tcPr>
          <w:p w14:paraId="78447656" w14:textId="77777777" w:rsidR="00E636C0" w:rsidRPr="004D655A" w:rsidRDefault="00E636C0" w:rsidP="00E636C0">
            <w:pPr>
              <w:tabs>
                <w:tab w:val="left" w:pos="907"/>
                <w:tab w:val="left" w:pos="1276"/>
              </w:tabs>
              <w:spacing w:after="0" w:line="240" w:lineRule="auto"/>
              <w:jc w:val="both"/>
              <w:rPr>
                <w:rFonts w:ascii="Arial" w:eastAsia="Times New Roman" w:hAnsi="Arial" w:cs="Arial"/>
                <w:sz w:val="20"/>
                <w:szCs w:val="20"/>
              </w:rPr>
            </w:pPr>
            <w:r w:rsidRPr="004D655A">
              <w:rPr>
                <w:rFonts w:ascii="Arial" w:eastAsia="Times New Roman" w:hAnsi="Arial" w:cs="Arial"/>
                <w:sz w:val="20"/>
                <w:szCs w:val="20"/>
              </w:rPr>
              <w:t>Saltmarsh</w:t>
            </w:r>
          </w:p>
        </w:tc>
        <w:tc>
          <w:tcPr>
            <w:tcW w:w="992" w:type="dxa"/>
            <w:tcBorders>
              <w:top w:val="single" w:sz="4" w:space="0" w:color="auto"/>
              <w:left w:val="single" w:sz="4" w:space="0" w:color="auto"/>
              <w:bottom w:val="single" w:sz="4" w:space="0" w:color="auto"/>
              <w:right w:val="single" w:sz="4" w:space="0" w:color="auto"/>
            </w:tcBorders>
          </w:tcPr>
          <w:p w14:paraId="757CB83A"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t>-</w:t>
            </w:r>
          </w:p>
        </w:tc>
        <w:tc>
          <w:tcPr>
            <w:tcW w:w="1120" w:type="dxa"/>
            <w:tcBorders>
              <w:top w:val="single" w:sz="4" w:space="0" w:color="auto"/>
              <w:left w:val="single" w:sz="4" w:space="0" w:color="auto"/>
              <w:bottom w:val="single" w:sz="4" w:space="0" w:color="auto"/>
              <w:right w:val="single" w:sz="4" w:space="0" w:color="auto"/>
            </w:tcBorders>
          </w:tcPr>
          <w:p w14:paraId="4CB473FE"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t>-</w:t>
            </w:r>
          </w:p>
        </w:tc>
      </w:tr>
      <w:tr w:rsidR="00E636C0" w:rsidRPr="004D655A" w14:paraId="3E1110C0" w14:textId="77777777" w:rsidTr="00F13FF8">
        <w:tc>
          <w:tcPr>
            <w:tcW w:w="1999" w:type="dxa"/>
            <w:tcBorders>
              <w:top w:val="single" w:sz="4" w:space="0" w:color="auto"/>
              <w:left w:val="single" w:sz="4" w:space="0" w:color="auto"/>
              <w:bottom w:val="single" w:sz="4" w:space="0" w:color="auto"/>
              <w:right w:val="single" w:sz="4" w:space="0" w:color="auto"/>
            </w:tcBorders>
          </w:tcPr>
          <w:p w14:paraId="4C0C69C2" w14:textId="77777777" w:rsidR="00E636C0" w:rsidRPr="004D655A" w:rsidRDefault="00E636C0" w:rsidP="00E636C0">
            <w:pPr>
              <w:tabs>
                <w:tab w:val="left" w:pos="907"/>
                <w:tab w:val="left" w:pos="1276"/>
              </w:tabs>
              <w:spacing w:after="0" w:line="240" w:lineRule="auto"/>
              <w:jc w:val="both"/>
              <w:rPr>
                <w:rFonts w:ascii="Arial" w:eastAsia="Times New Roman" w:hAnsi="Arial" w:cs="Arial"/>
                <w:sz w:val="20"/>
                <w:szCs w:val="20"/>
              </w:rPr>
            </w:pPr>
            <w:r w:rsidRPr="004D655A">
              <w:rPr>
                <w:rFonts w:ascii="Arial" w:eastAsia="Times New Roman" w:hAnsi="Arial" w:cs="Arial"/>
                <w:sz w:val="20"/>
                <w:szCs w:val="20"/>
              </w:rPr>
              <w:t>Rocky shore</w:t>
            </w:r>
          </w:p>
        </w:tc>
        <w:tc>
          <w:tcPr>
            <w:tcW w:w="992" w:type="dxa"/>
            <w:tcBorders>
              <w:top w:val="single" w:sz="4" w:space="0" w:color="auto"/>
              <w:left w:val="single" w:sz="4" w:space="0" w:color="auto"/>
              <w:bottom w:val="single" w:sz="4" w:space="0" w:color="auto"/>
              <w:right w:val="single" w:sz="4" w:space="0" w:color="auto"/>
            </w:tcBorders>
          </w:tcPr>
          <w:p w14:paraId="13420A46"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sym w:font="Wingdings" w:char="F0FC"/>
            </w:r>
          </w:p>
        </w:tc>
        <w:tc>
          <w:tcPr>
            <w:tcW w:w="1120" w:type="dxa"/>
            <w:tcBorders>
              <w:top w:val="single" w:sz="4" w:space="0" w:color="auto"/>
              <w:left w:val="single" w:sz="4" w:space="0" w:color="auto"/>
              <w:bottom w:val="single" w:sz="4" w:space="0" w:color="auto"/>
              <w:right w:val="single" w:sz="4" w:space="0" w:color="auto"/>
            </w:tcBorders>
          </w:tcPr>
          <w:p w14:paraId="6790EE41"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sym w:font="Wingdings" w:char="F0FC"/>
            </w:r>
          </w:p>
        </w:tc>
      </w:tr>
      <w:tr w:rsidR="00E636C0" w:rsidRPr="004D655A" w14:paraId="14CEFAA4" w14:textId="77777777" w:rsidTr="00F13FF8">
        <w:tc>
          <w:tcPr>
            <w:tcW w:w="1999" w:type="dxa"/>
            <w:tcBorders>
              <w:top w:val="single" w:sz="4" w:space="0" w:color="auto"/>
              <w:left w:val="single" w:sz="4" w:space="0" w:color="auto"/>
              <w:bottom w:val="single" w:sz="4" w:space="0" w:color="auto"/>
              <w:right w:val="single" w:sz="4" w:space="0" w:color="auto"/>
            </w:tcBorders>
          </w:tcPr>
          <w:p w14:paraId="2FBC6720" w14:textId="77777777" w:rsidR="00E636C0" w:rsidRPr="004D655A" w:rsidRDefault="00E636C0" w:rsidP="00E636C0">
            <w:pPr>
              <w:tabs>
                <w:tab w:val="left" w:pos="907"/>
                <w:tab w:val="left" w:pos="1276"/>
              </w:tabs>
              <w:spacing w:after="0" w:line="240" w:lineRule="auto"/>
              <w:jc w:val="both"/>
              <w:rPr>
                <w:rFonts w:ascii="Arial" w:eastAsia="Times New Roman" w:hAnsi="Arial" w:cs="Arial"/>
                <w:sz w:val="20"/>
                <w:szCs w:val="20"/>
              </w:rPr>
            </w:pPr>
            <w:r w:rsidRPr="004D655A">
              <w:rPr>
                <w:rFonts w:ascii="Arial" w:eastAsia="Times New Roman" w:hAnsi="Arial" w:cs="Arial"/>
                <w:sz w:val="20"/>
                <w:szCs w:val="20"/>
              </w:rPr>
              <w:t>Coastal fields</w:t>
            </w:r>
          </w:p>
        </w:tc>
        <w:tc>
          <w:tcPr>
            <w:tcW w:w="992" w:type="dxa"/>
            <w:tcBorders>
              <w:top w:val="single" w:sz="4" w:space="0" w:color="auto"/>
              <w:left w:val="single" w:sz="4" w:space="0" w:color="auto"/>
              <w:bottom w:val="single" w:sz="4" w:space="0" w:color="auto"/>
              <w:right w:val="single" w:sz="4" w:space="0" w:color="auto"/>
            </w:tcBorders>
          </w:tcPr>
          <w:p w14:paraId="69CCF424"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t>-</w:t>
            </w:r>
          </w:p>
        </w:tc>
        <w:tc>
          <w:tcPr>
            <w:tcW w:w="1120" w:type="dxa"/>
            <w:tcBorders>
              <w:top w:val="single" w:sz="4" w:space="0" w:color="auto"/>
              <w:left w:val="single" w:sz="4" w:space="0" w:color="auto"/>
              <w:bottom w:val="single" w:sz="4" w:space="0" w:color="auto"/>
              <w:right w:val="single" w:sz="4" w:space="0" w:color="auto"/>
            </w:tcBorders>
          </w:tcPr>
          <w:p w14:paraId="76BEE7C9"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t>-</w:t>
            </w:r>
          </w:p>
        </w:tc>
      </w:tr>
      <w:tr w:rsidR="00E636C0" w:rsidRPr="004D655A" w14:paraId="46B5E9AF" w14:textId="77777777" w:rsidTr="00F13FF8">
        <w:tc>
          <w:tcPr>
            <w:tcW w:w="1999" w:type="dxa"/>
            <w:tcBorders>
              <w:top w:val="single" w:sz="4" w:space="0" w:color="auto"/>
              <w:left w:val="single" w:sz="4" w:space="0" w:color="auto"/>
              <w:bottom w:val="single" w:sz="4" w:space="0" w:color="auto"/>
              <w:right w:val="single" w:sz="4" w:space="0" w:color="auto"/>
            </w:tcBorders>
          </w:tcPr>
          <w:p w14:paraId="6372195A" w14:textId="77777777" w:rsidR="00E636C0" w:rsidRPr="004D655A" w:rsidRDefault="00E636C0" w:rsidP="00E636C0">
            <w:pPr>
              <w:tabs>
                <w:tab w:val="left" w:pos="907"/>
                <w:tab w:val="left" w:pos="1276"/>
              </w:tabs>
              <w:spacing w:after="0" w:line="240" w:lineRule="auto"/>
              <w:jc w:val="both"/>
              <w:rPr>
                <w:rFonts w:ascii="Arial" w:eastAsia="Times New Roman" w:hAnsi="Arial" w:cs="Arial"/>
                <w:sz w:val="20"/>
                <w:szCs w:val="20"/>
              </w:rPr>
            </w:pPr>
            <w:r w:rsidRPr="004D655A">
              <w:rPr>
                <w:rFonts w:ascii="Arial" w:eastAsia="Times New Roman" w:hAnsi="Arial" w:cs="Arial"/>
                <w:sz w:val="20"/>
                <w:szCs w:val="20"/>
              </w:rPr>
              <w:t>Inland fields</w:t>
            </w:r>
          </w:p>
        </w:tc>
        <w:tc>
          <w:tcPr>
            <w:tcW w:w="992" w:type="dxa"/>
            <w:tcBorders>
              <w:top w:val="single" w:sz="4" w:space="0" w:color="auto"/>
              <w:left w:val="single" w:sz="4" w:space="0" w:color="auto"/>
              <w:bottom w:val="single" w:sz="4" w:space="0" w:color="auto"/>
              <w:right w:val="single" w:sz="4" w:space="0" w:color="auto"/>
            </w:tcBorders>
          </w:tcPr>
          <w:p w14:paraId="2B437F3E"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t>-</w:t>
            </w:r>
          </w:p>
        </w:tc>
        <w:tc>
          <w:tcPr>
            <w:tcW w:w="1120" w:type="dxa"/>
            <w:tcBorders>
              <w:top w:val="single" w:sz="4" w:space="0" w:color="auto"/>
              <w:left w:val="single" w:sz="4" w:space="0" w:color="auto"/>
              <w:bottom w:val="single" w:sz="4" w:space="0" w:color="auto"/>
              <w:right w:val="single" w:sz="4" w:space="0" w:color="auto"/>
            </w:tcBorders>
          </w:tcPr>
          <w:p w14:paraId="5775366D"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t>-</w:t>
            </w:r>
          </w:p>
        </w:tc>
      </w:tr>
      <w:tr w:rsidR="00E636C0" w:rsidRPr="004D655A" w14:paraId="29464153" w14:textId="77777777" w:rsidTr="00F13FF8">
        <w:tc>
          <w:tcPr>
            <w:tcW w:w="1999" w:type="dxa"/>
            <w:tcBorders>
              <w:top w:val="single" w:sz="4" w:space="0" w:color="auto"/>
              <w:left w:val="single" w:sz="4" w:space="0" w:color="auto"/>
              <w:bottom w:val="single" w:sz="4" w:space="0" w:color="auto"/>
              <w:right w:val="single" w:sz="4" w:space="0" w:color="auto"/>
            </w:tcBorders>
          </w:tcPr>
          <w:p w14:paraId="4BD2C29A" w14:textId="77777777" w:rsidR="00E636C0" w:rsidRPr="004D655A" w:rsidRDefault="00E636C0" w:rsidP="00E636C0">
            <w:pPr>
              <w:tabs>
                <w:tab w:val="left" w:pos="907"/>
                <w:tab w:val="left" w:pos="1276"/>
              </w:tabs>
              <w:spacing w:after="0" w:line="240" w:lineRule="auto"/>
              <w:jc w:val="both"/>
              <w:rPr>
                <w:rFonts w:ascii="Arial" w:eastAsia="Times New Roman" w:hAnsi="Arial" w:cs="Arial"/>
                <w:sz w:val="20"/>
                <w:szCs w:val="20"/>
              </w:rPr>
            </w:pPr>
            <w:r w:rsidRPr="004D655A">
              <w:rPr>
                <w:rFonts w:ascii="Arial" w:eastAsia="Times New Roman" w:hAnsi="Arial" w:cs="Arial"/>
                <w:sz w:val="20"/>
                <w:szCs w:val="20"/>
              </w:rPr>
              <w:t>Offshore islands</w:t>
            </w:r>
          </w:p>
        </w:tc>
        <w:tc>
          <w:tcPr>
            <w:tcW w:w="992" w:type="dxa"/>
            <w:tcBorders>
              <w:top w:val="single" w:sz="4" w:space="0" w:color="auto"/>
              <w:left w:val="single" w:sz="4" w:space="0" w:color="auto"/>
              <w:bottom w:val="single" w:sz="4" w:space="0" w:color="auto"/>
              <w:right w:val="single" w:sz="4" w:space="0" w:color="auto"/>
            </w:tcBorders>
          </w:tcPr>
          <w:p w14:paraId="6F807A97"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sym w:font="Wingdings" w:char="F0FC"/>
            </w:r>
          </w:p>
        </w:tc>
        <w:tc>
          <w:tcPr>
            <w:tcW w:w="1120" w:type="dxa"/>
            <w:tcBorders>
              <w:top w:val="single" w:sz="4" w:space="0" w:color="auto"/>
              <w:left w:val="single" w:sz="4" w:space="0" w:color="auto"/>
              <w:bottom w:val="single" w:sz="4" w:space="0" w:color="auto"/>
              <w:right w:val="single" w:sz="4" w:space="0" w:color="auto"/>
            </w:tcBorders>
          </w:tcPr>
          <w:p w14:paraId="2EEBDB3B"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sym w:font="Wingdings" w:char="F0FC"/>
            </w:r>
          </w:p>
        </w:tc>
      </w:tr>
    </w:tbl>
    <w:p w14:paraId="0744CD4B" w14:textId="77777777" w:rsidR="00E636C0" w:rsidRPr="004D655A" w:rsidRDefault="00E636C0"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75847C4D" w14:textId="77777777" w:rsidR="00E636C0" w:rsidRPr="004D655A" w:rsidRDefault="00E636C0" w:rsidP="00E636C0">
      <w:pPr>
        <w:tabs>
          <w:tab w:val="left" w:pos="907"/>
          <w:tab w:val="left" w:pos="1276"/>
        </w:tabs>
        <w:spacing w:after="120" w:line="240" w:lineRule="auto"/>
        <w:jc w:val="both"/>
        <w:rPr>
          <w:rFonts w:ascii="Arial" w:eastAsia="Times New Roman" w:hAnsi="Arial" w:cs="Arial"/>
          <w:b/>
          <w:noProof/>
          <w:sz w:val="20"/>
          <w:szCs w:val="20"/>
          <w:lang w:eastAsia="en-GB"/>
        </w:rPr>
      </w:pPr>
      <w:r w:rsidRPr="004D655A">
        <w:rPr>
          <w:rFonts w:ascii="Arial" w:eastAsia="Times New Roman" w:hAnsi="Arial" w:cs="Arial"/>
          <w:b/>
          <w:noProof/>
          <w:sz w:val="20"/>
          <w:szCs w:val="20"/>
          <w:lang w:eastAsia="en-GB"/>
        </w:rPr>
        <w:t xml:space="preserve">DISTRIBUTION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5"/>
        <w:gridCol w:w="2236"/>
      </w:tblGrid>
      <w:tr w:rsidR="00E636C0" w:rsidRPr="004D655A" w14:paraId="15CA4652" w14:textId="77777777" w:rsidTr="00F13FF8">
        <w:tc>
          <w:tcPr>
            <w:tcW w:w="1843" w:type="dxa"/>
            <w:vAlign w:val="center"/>
          </w:tcPr>
          <w:p w14:paraId="76A18FCE" w14:textId="77777777" w:rsidR="00E636C0" w:rsidRPr="004D655A" w:rsidRDefault="002D3849" w:rsidP="00E636C0">
            <w:pPr>
              <w:tabs>
                <w:tab w:val="left" w:pos="907"/>
                <w:tab w:val="left" w:pos="1276"/>
              </w:tabs>
              <w:spacing w:after="0" w:line="240" w:lineRule="auto"/>
              <w:rPr>
                <w:rFonts w:ascii="Arial" w:eastAsia="Times New Roman" w:hAnsi="Arial" w:cs="Arial"/>
                <w:noProof/>
                <w:sz w:val="20"/>
                <w:szCs w:val="20"/>
                <w:lang w:eastAsia="en-GB"/>
              </w:rPr>
            </w:pPr>
            <w:r w:rsidRPr="004D655A">
              <w:rPr>
                <w:rFonts w:ascii="Arial" w:eastAsia="Times New Roman" w:hAnsi="Arial" w:cs="Arial"/>
                <w:noProof/>
                <w:sz w:val="20"/>
                <w:szCs w:val="20"/>
                <w:lang w:eastAsia="en-GB"/>
              </w:rPr>
              <w:t>Inner Forth</w:t>
            </w:r>
          </w:p>
        </w:tc>
        <w:tc>
          <w:tcPr>
            <w:tcW w:w="2268" w:type="dxa"/>
            <w:vAlign w:val="center"/>
          </w:tcPr>
          <w:p w14:paraId="2F16B92A"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4D655A">
              <w:rPr>
                <w:rFonts w:ascii="Arial" w:eastAsia="Times New Roman" w:hAnsi="Arial" w:cs="Arial"/>
                <w:noProof/>
                <w:sz w:val="20"/>
                <w:szCs w:val="20"/>
                <w:lang w:eastAsia="en-GB"/>
              </w:rPr>
              <w:t>Widespread, common</w:t>
            </w:r>
          </w:p>
        </w:tc>
      </w:tr>
      <w:tr w:rsidR="00E636C0" w:rsidRPr="004D655A" w14:paraId="616CD08E" w14:textId="77777777" w:rsidTr="00F13FF8">
        <w:tc>
          <w:tcPr>
            <w:tcW w:w="1843" w:type="dxa"/>
            <w:vAlign w:val="center"/>
          </w:tcPr>
          <w:p w14:paraId="0BF864E6"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4D655A">
              <w:rPr>
                <w:rFonts w:ascii="Arial" w:eastAsia="Times New Roman" w:hAnsi="Arial" w:cs="Arial"/>
                <w:noProof/>
                <w:sz w:val="20"/>
                <w:szCs w:val="20"/>
                <w:lang w:eastAsia="en-GB"/>
              </w:rPr>
              <w:t>O</w:t>
            </w:r>
            <w:r w:rsidR="002D3849" w:rsidRPr="004D655A">
              <w:rPr>
                <w:rFonts w:ascii="Arial" w:eastAsia="Times New Roman" w:hAnsi="Arial" w:cs="Arial"/>
                <w:noProof/>
                <w:sz w:val="20"/>
                <w:szCs w:val="20"/>
                <w:lang w:eastAsia="en-GB"/>
              </w:rPr>
              <w:t>uter areas</w:t>
            </w:r>
          </w:p>
        </w:tc>
        <w:tc>
          <w:tcPr>
            <w:tcW w:w="2268" w:type="dxa"/>
            <w:vAlign w:val="center"/>
          </w:tcPr>
          <w:p w14:paraId="53438C5E"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4D655A">
              <w:rPr>
                <w:rFonts w:ascii="Arial" w:eastAsia="Times New Roman" w:hAnsi="Arial" w:cs="Arial"/>
                <w:noProof/>
                <w:sz w:val="20"/>
                <w:szCs w:val="20"/>
                <w:lang w:eastAsia="en-GB"/>
              </w:rPr>
              <w:t>Widespread, common</w:t>
            </w:r>
          </w:p>
        </w:tc>
      </w:tr>
    </w:tbl>
    <w:p w14:paraId="2689D2B2" w14:textId="77777777" w:rsidR="00E636C0" w:rsidRPr="004D655A"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1064BADA" w14:textId="77777777" w:rsidR="00E636C0" w:rsidRPr="004D655A"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0360FBEA" w14:textId="77777777" w:rsidR="00E636C0"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3AACF4C2" w14:textId="77777777" w:rsidR="004D655A" w:rsidRDefault="004D655A"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18368B86" w14:textId="77777777" w:rsidR="004D655A" w:rsidRDefault="004D655A"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7F934D5F" w14:textId="77777777" w:rsidR="004D655A" w:rsidRDefault="004D655A"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510C3078" w14:textId="77777777" w:rsidR="004D655A" w:rsidRDefault="004D655A"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5BAC4847" w14:textId="77777777" w:rsidR="004D655A" w:rsidRDefault="004D655A"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7B5DC014" w14:textId="77777777" w:rsidR="004D655A" w:rsidRDefault="004D655A"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569EBBDF" w14:textId="77777777" w:rsidR="004D655A" w:rsidRDefault="004D655A" w:rsidP="00E636C0">
      <w:pPr>
        <w:tabs>
          <w:tab w:val="left" w:pos="907"/>
          <w:tab w:val="left" w:pos="1276"/>
        </w:tabs>
        <w:spacing w:after="0" w:line="240" w:lineRule="auto"/>
        <w:jc w:val="both"/>
        <w:rPr>
          <w:rFonts w:ascii="Arial" w:eastAsia="Times New Roman" w:hAnsi="Arial" w:cs="Arial"/>
          <w:noProof/>
          <w:sz w:val="20"/>
          <w:szCs w:val="20"/>
          <w:lang w:eastAsia="en-GB"/>
        </w:rPr>
      </w:pPr>
    </w:p>
    <w:p w14:paraId="31F3A2F6"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r>
        <w:rPr>
          <w:rFonts w:ascii="Arial" w:eastAsia="Times New Roman" w:hAnsi="Arial" w:cs="Times New Roman"/>
          <w:noProof/>
          <w:szCs w:val="24"/>
          <w:lang w:eastAsia="en-GB"/>
        </w:rPr>
        <mc:AlternateContent>
          <mc:Choice Requires="wps">
            <w:drawing>
              <wp:anchor distT="0" distB="0" distL="114300" distR="114300" simplePos="0" relativeHeight="251710464" behindDoc="0" locked="0" layoutInCell="1" allowOverlap="1" wp14:anchorId="2767B51F" wp14:editId="509C3490">
                <wp:simplePos x="0" y="0"/>
                <wp:positionH relativeFrom="column">
                  <wp:posOffset>2524760</wp:posOffset>
                </wp:positionH>
                <wp:positionV relativeFrom="paragraph">
                  <wp:posOffset>53975</wp:posOffset>
                </wp:positionV>
                <wp:extent cx="361950" cy="1066800"/>
                <wp:effectExtent l="0" t="0" r="0" b="0"/>
                <wp:wrapNone/>
                <wp:docPr id="74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066800"/>
                        </a:xfrm>
                        <a:prstGeom prst="rect">
                          <a:avLst/>
                        </a:prstGeom>
                        <a:noFill/>
                        <a:ln w="9525">
                          <a:noFill/>
                          <a:miter lim="800000"/>
                          <a:headEnd/>
                          <a:tailEnd/>
                        </a:ln>
                      </wps:spPr>
                      <wps:txbx>
                        <w:txbxContent>
                          <w:p w14:paraId="4BE5D29B" w14:textId="77777777" w:rsidR="00B612D2" w:rsidRPr="00587A38" w:rsidRDefault="00B612D2" w:rsidP="00E636C0">
                            <w:pPr>
                              <w:jc w:val="right"/>
                              <w:rPr>
                                <w:sz w:val="16"/>
                                <w:szCs w:val="18"/>
                              </w:rPr>
                            </w:pPr>
                            <w:r w:rsidRPr="00587A38">
                              <w:rPr>
                                <w:sz w:val="16"/>
                                <w:szCs w:val="18"/>
                              </w:rPr>
                              <w:t>Edmund Fellowes</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7B51F" id="Text Box 749" o:spid="_x0000_s1041" type="#_x0000_t202" style="position:absolute;left:0;text-align:left;margin-left:198.8pt;margin-top:4.25pt;width:28.5pt;height:8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" filled="f" stroked="f">
                <v:textbox style="layout-flow:vertical">
                  <w:txbxContent>
                    <w:p w14:paraId="4BE5D29B" w14:textId="77777777" w:rsidR="00B612D2" w:rsidRPr="00587A38" w:rsidRDefault="00B612D2" w:rsidP="00E636C0">
                      <w:pPr>
                        <w:jc w:val="right"/>
                        <w:rPr>
                          <w:sz w:val="16"/>
                          <w:szCs w:val="18"/>
                        </w:rPr>
                      </w:pPr>
                      <w:r w:rsidRPr="00587A38">
                        <w:rPr>
                          <w:sz w:val="16"/>
                          <w:szCs w:val="18"/>
                        </w:rPr>
                        <w:t>Edmund Fellowes</w:t>
                      </w:r>
                    </w:p>
                  </w:txbxContent>
                </v:textbox>
              </v:shape>
            </w:pict>
          </mc:Fallback>
        </mc:AlternateContent>
      </w:r>
      <w:r>
        <w:rPr>
          <w:rFonts w:ascii="Arial" w:eastAsia="Times New Roman" w:hAnsi="Arial" w:cs="Arial"/>
          <w:i/>
          <w:noProof/>
          <w:szCs w:val="24"/>
          <w:lang w:eastAsia="en-GB"/>
        </w:rPr>
        <w:drawing>
          <wp:inline distT="0" distB="0" distL="0" distR="0" wp14:anchorId="13994B09" wp14:editId="7AE0601F">
            <wp:extent cx="2640965" cy="1064895"/>
            <wp:effectExtent l="0" t="0" r="6985" b="1905"/>
            <wp:docPr id="679" name="Picture 679" descr="S:\John Calladine\Photos for Firth of Forth\cormo 011 e (colony on nest) (Edmund Fellowes)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John Calladine\Photos for Firth of Forth\cormo 011 e (colony on nest) (Edmund Fellowes) (A).jpg"/>
                    <pic:cNvPicPr>
                      <a:picLocks noChangeAspect="1" noChangeArrowheads="1"/>
                    </pic:cNvPicPr>
                  </pic:nvPicPr>
                  <pic:blipFill>
                    <a:blip r:embed="rId130" cstate="print">
                      <a:extLst>
                        <a:ext uri="{28A0092B-C50C-407E-A947-70E740481C1C}">
                          <a14:useLocalDpi xmlns:a14="http://schemas.microsoft.com/office/drawing/2010/main" val="0"/>
                        </a:ext>
                      </a:extLst>
                    </a:blip>
                    <a:srcRect t="18423" b="20888"/>
                    <a:stretch>
                      <a:fillRect/>
                    </a:stretch>
                  </pic:blipFill>
                  <pic:spPr bwMode="auto">
                    <a:xfrm>
                      <a:off x="0" y="0"/>
                      <a:ext cx="2640965" cy="1064895"/>
                    </a:xfrm>
                    <a:prstGeom prst="rect">
                      <a:avLst/>
                    </a:prstGeom>
                    <a:noFill/>
                    <a:ln>
                      <a:noFill/>
                    </a:ln>
                  </pic:spPr>
                </pic:pic>
              </a:graphicData>
            </a:graphic>
          </wp:inline>
        </w:drawing>
      </w:r>
    </w:p>
    <w:p w14:paraId="6ABF7674"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p>
    <w:p w14:paraId="4E303E18"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4D655A">
        <w:rPr>
          <w:rFonts w:ascii="Arial" w:eastAsia="Times New Roman" w:hAnsi="Arial" w:cs="Arial"/>
          <w:b/>
          <w:noProof/>
          <w:sz w:val="20"/>
          <w:szCs w:val="20"/>
          <w:lang w:eastAsia="en-GB"/>
        </w:rPr>
        <w:t>S</w:t>
      </w:r>
      <w:r w:rsidR="002D3849" w:rsidRPr="004D655A">
        <w:rPr>
          <w:rFonts w:ascii="Arial" w:eastAsia="Times New Roman" w:hAnsi="Arial" w:cs="Arial"/>
          <w:b/>
          <w:noProof/>
          <w:sz w:val="20"/>
          <w:szCs w:val="20"/>
          <w:lang w:eastAsia="en-GB"/>
        </w:rPr>
        <w:t>easonality</w:t>
      </w:r>
      <w:r w:rsidRPr="004D655A">
        <w:rPr>
          <w:rFonts w:ascii="Arial" w:eastAsia="Times New Roman" w:hAnsi="Arial" w:cs="Arial"/>
          <w:noProof/>
          <w:sz w:val="20"/>
          <w:szCs w:val="20"/>
          <w:lang w:eastAsia="en-GB"/>
        </w:rPr>
        <w:t xml:space="preserve"> – Numbers peak in autumn, bolstered by young birds.</w:t>
      </w:r>
    </w:p>
    <w:p w14:paraId="2BCB0586"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269FA140"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r>
        <w:rPr>
          <w:rFonts w:ascii="Arial" w:eastAsia="Times New Roman" w:hAnsi="Arial" w:cs="Arial"/>
          <w:noProof/>
          <w:szCs w:val="24"/>
          <w:lang w:eastAsia="en-GB"/>
        </w:rPr>
        <w:drawing>
          <wp:inline distT="0" distB="0" distL="0" distR="0" wp14:anchorId="0CD48CE3" wp14:editId="6AEA4D97">
            <wp:extent cx="2694940" cy="1503680"/>
            <wp:effectExtent l="0" t="0" r="0" b="127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94940" cy="1503680"/>
                    </a:xfrm>
                    <a:prstGeom prst="rect">
                      <a:avLst/>
                    </a:prstGeom>
                    <a:noFill/>
                    <a:ln>
                      <a:noFill/>
                    </a:ln>
                  </pic:spPr>
                </pic:pic>
              </a:graphicData>
            </a:graphic>
          </wp:inline>
        </w:drawing>
      </w:r>
    </w:p>
    <w:p w14:paraId="54F9D73C"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p>
    <w:p w14:paraId="0FC3017A"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4D655A">
        <w:rPr>
          <w:rFonts w:ascii="Arial" w:eastAsia="Times New Roman" w:hAnsi="Arial" w:cs="Arial"/>
          <w:b/>
          <w:noProof/>
          <w:sz w:val="20"/>
          <w:szCs w:val="20"/>
          <w:lang w:eastAsia="en-GB"/>
        </w:rPr>
        <w:t>P</w:t>
      </w:r>
      <w:r w:rsidR="002D3849" w:rsidRPr="004D655A">
        <w:rPr>
          <w:rFonts w:ascii="Arial" w:eastAsia="Times New Roman" w:hAnsi="Arial" w:cs="Arial"/>
          <w:b/>
          <w:noProof/>
          <w:sz w:val="20"/>
          <w:szCs w:val="20"/>
          <w:lang w:eastAsia="en-GB"/>
        </w:rPr>
        <w:t>ressures</w:t>
      </w:r>
      <w:r w:rsidRPr="004D655A">
        <w:rPr>
          <w:rFonts w:ascii="Arial" w:eastAsia="Times New Roman" w:hAnsi="Arial" w:cs="Arial"/>
          <w:b/>
          <w:noProof/>
          <w:sz w:val="20"/>
          <w:szCs w:val="20"/>
          <w:lang w:eastAsia="en-GB"/>
        </w:rPr>
        <w:t xml:space="preserve"> – </w:t>
      </w:r>
      <w:r w:rsidRPr="004D655A">
        <w:rPr>
          <w:rFonts w:ascii="Arial" w:eastAsia="Times New Roman" w:hAnsi="Arial" w:cs="Arial"/>
          <w:noProof/>
          <w:sz w:val="20"/>
          <w:szCs w:val="20"/>
          <w:lang w:eastAsia="en-GB"/>
        </w:rPr>
        <w:t>Cormorant are shot under licence at inland fisheries in Scotland.</w:t>
      </w:r>
    </w:p>
    <w:p w14:paraId="471C4F48"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241A4C35"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4D655A">
        <w:rPr>
          <w:rFonts w:ascii="Arial" w:eastAsia="Times New Roman" w:hAnsi="Arial" w:cs="Arial"/>
          <w:b/>
          <w:noProof/>
          <w:sz w:val="20"/>
          <w:szCs w:val="20"/>
          <w:lang w:eastAsia="en-GB"/>
        </w:rPr>
        <w:t>P</w:t>
      </w:r>
      <w:r w:rsidR="002D3849" w:rsidRPr="004D655A">
        <w:rPr>
          <w:rFonts w:ascii="Arial" w:eastAsia="Times New Roman" w:hAnsi="Arial" w:cs="Arial"/>
          <w:b/>
          <w:noProof/>
          <w:sz w:val="20"/>
          <w:szCs w:val="20"/>
          <w:lang w:eastAsia="en-GB"/>
        </w:rPr>
        <w:t>opulation</w:t>
      </w:r>
      <w:r w:rsidR="002D3849" w:rsidRPr="004D655A">
        <w:rPr>
          <w:rFonts w:ascii="Arial" w:eastAsia="Times New Roman" w:hAnsi="Arial" w:cs="Arial"/>
          <w:noProof/>
          <w:sz w:val="20"/>
          <w:szCs w:val="20"/>
          <w:lang w:eastAsia="en-GB"/>
        </w:rPr>
        <w:t xml:space="preserve"> </w:t>
      </w:r>
      <w:r w:rsidR="002D3849" w:rsidRPr="004D655A">
        <w:rPr>
          <w:rFonts w:ascii="Arial" w:eastAsia="Times New Roman" w:hAnsi="Arial" w:cs="Arial"/>
          <w:b/>
          <w:noProof/>
          <w:sz w:val="20"/>
          <w:szCs w:val="20"/>
          <w:lang w:eastAsia="en-GB"/>
        </w:rPr>
        <w:t>trends</w:t>
      </w:r>
      <w:r w:rsidR="002D3849" w:rsidRPr="004D655A">
        <w:rPr>
          <w:rFonts w:ascii="Arial" w:eastAsia="Times New Roman" w:hAnsi="Arial" w:cs="Arial"/>
          <w:noProof/>
          <w:sz w:val="20"/>
          <w:szCs w:val="20"/>
          <w:lang w:eastAsia="en-GB"/>
        </w:rPr>
        <w:t xml:space="preserve"> </w:t>
      </w:r>
      <w:r w:rsidRPr="004D655A">
        <w:rPr>
          <w:rFonts w:ascii="Arial" w:eastAsia="Times New Roman" w:hAnsi="Arial" w:cs="Arial"/>
          <w:noProof/>
          <w:sz w:val="20"/>
          <w:szCs w:val="20"/>
          <w:lang w:eastAsia="en-GB"/>
        </w:rPr>
        <w:t>– The winter population in the Firth of Forth is declining but tracking the Scottish trend.</w:t>
      </w:r>
    </w:p>
    <w:p w14:paraId="1FEA58EF"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7C628DD4"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r>
        <w:rPr>
          <w:rFonts w:ascii="Arial" w:eastAsia="Times New Roman" w:hAnsi="Arial" w:cs="Arial"/>
          <w:noProof/>
          <w:szCs w:val="24"/>
          <w:lang w:eastAsia="en-GB"/>
        </w:rPr>
        <w:drawing>
          <wp:inline distT="0" distB="0" distL="0" distR="0" wp14:anchorId="5B43E539" wp14:editId="56BDA6C7">
            <wp:extent cx="2640965" cy="1726565"/>
            <wp:effectExtent l="0" t="0" r="6985" b="698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40965" cy="1726565"/>
                    </a:xfrm>
                    <a:prstGeom prst="rect">
                      <a:avLst/>
                    </a:prstGeom>
                    <a:noFill/>
                    <a:ln>
                      <a:noFill/>
                    </a:ln>
                  </pic:spPr>
                </pic:pic>
              </a:graphicData>
            </a:graphic>
          </wp:inline>
        </w:drawing>
      </w:r>
    </w:p>
    <w:p w14:paraId="6BE80961"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3FBCC8BF" w14:textId="29834904" w:rsidR="007828BA" w:rsidRDefault="00E636C0" w:rsidP="00E636C0">
      <w:pPr>
        <w:tabs>
          <w:tab w:val="left" w:pos="907"/>
          <w:tab w:val="left" w:pos="1276"/>
        </w:tabs>
        <w:spacing w:after="0" w:line="240" w:lineRule="auto"/>
        <w:rPr>
          <w:rFonts w:ascii="Arial" w:eastAsia="Times New Roman" w:hAnsi="Arial" w:cs="Arial"/>
          <w:i/>
          <w:szCs w:val="24"/>
        </w:rPr>
      </w:pPr>
      <w:r w:rsidRPr="004D655A">
        <w:rPr>
          <w:rFonts w:ascii="Arial" w:eastAsia="Times New Roman" w:hAnsi="Arial" w:cs="Arial"/>
          <w:noProof/>
          <w:sz w:val="20"/>
          <w:szCs w:val="20"/>
          <w:lang w:eastAsia="en-GB"/>
        </w:rPr>
        <w:t>The breeding population on the Forth islands is declining.</w:t>
      </w:r>
      <w:r w:rsidRPr="00E636C0">
        <w:rPr>
          <w:rFonts w:ascii="Arial" w:eastAsia="Times New Roman" w:hAnsi="Arial" w:cs="Arial"/>
          <w:i/>
          <w:szCs w:val="24"/>
        </w:rPr>
        <w:tab/>
      </w:r>
      <w:r>
        <w:rPr>
          <w:rFonts w:ascii="Arial" w:eastAsia="Times New Roman" w:hAnsi="Arial" w:cs="Arial"/>
          <w:noProof/>
          <w:szCs w:val="24"/>
          <w:lang w:eastAsia="en-GB"/>
        </w:rPr>
        <w:drawing>
          <wp:inline distT="0" distB="0" distL="0" distR="0" wp14:anchorId="44B40FC9" wp14:editId="4ACE76A6">
            <wp:extent cx="2639060" cy="1941195"/>
            <wp:effectExtent l="0" t="0" r="27940" b="20955"/>
            <wp:docPr id="676" name="Chart 6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2C94F4EC" w14:textId="77777777" w:rsidR="007828BA" w:rsidRDefault="007828BA">
      <w:pPr>
        <w:rPr>
          <w:rFonts w:ascii="Arial" w:eastAsia="Times New Roman" w:hAnsi="Arial" w:cs="Arial"/>
          <w:i/>
          <w:szCs w:val="24"/>
        </w:rPr>
      </w:pPr>
      <w:r>
        <w:rPr>
          <w:rFonts w:ascii="Arial" w:eastAsia="Times New Roman" w:hAnsi="Arial" w:cs="Arial"/>
          <w:i/>
          <w:szCs w:val="24"/>
        </w:rPr>
        <w:br w:type="page"/>
      </w:r>
    </w:p>
    <w:p w14:paraId="43E680C7" w14:textId="1857F00B" w:rsidR="00E636C0" w:rsidRPr="00E47232" w:rsidRDefault="00E636C0" w:rsidP="00E636C0">
      <w:pPr>
        <w:tabs>
          <w:tab w:val="left" w:pos="907"/>
          <w:tab w:val="left" w:pos="1276"/>
        </w:tabs>
        <w:spacing w:after="0" w:line="240" w:lineRule="auto"/>
        <w:jc w:val="both"/>
        <w:rPr>
          <w:rFonts w:ascii="Arial" w:eastAsia="Times New Roman" w:hAnsi="Arial" w:cs="Arial"/>
          <w:b/>
          <w:noProof/>
          <w:color w:val="548DD4" w:themeColor="text2" w:themeTint="99"/>
          <w:sz w:val="24"/>
          <w:szCs w:val="24"/>
          <w:lang w:eastAsia="en-GB"/>
        </w:rPr>
      </w:pPr>
      <w:bookmarkStart w:id="41" w:name="_Toc410135632"/>
      <w:bookmarkStart w:id="42" w:name="_Toc419281587"/>
      <w:r w:rsidRPr="00E47232">
        <w:rPr>
          <w:rFonts w:ascii="Arial" w:eastAsia="Calibri" w:hAnsi="Arial" w:cs="Arial"/>
          <w:b/>
          <w:bCs/>
          <w:color w:val="548DD4" w:themeColor="text2" w:themeTint="99"/>
          <w:sz w:val="24"/>
          <w:szCs w:val="24"/>
        </w:rPr>
        <w:lastRenderedPageBreak/>
        <w:t>S</w:t>
      </w:r>
      <w:r w:rsidR="002D3849" w:rsidRPr="00E47232">
        <w:rPr>
          <w:rFonts w:ascii="Arial" w:eastAsia="Calibri" w:hAnsi="Arial" w:cs="Arial"/>
          <w:b/>
          <w:bCs/>
          <w:color w:val="548DD4" w:themeColor="text2" w:themeTint="99"/>
          <w:sz w:val="24"/>
          <w:szCs w:val="24"/>
        </w:rPr>
        <w:t>hag</w:t>
      </w:r>
      <w:bookmarkEnd w:id="41"/>
      <w:bookmarkEnd w:id="42"/>
      <w:r w:rsidRPr="00E47232">
        <w:rPr>
          <w:rFonts w:ascii="Arial" w:eastAsia="Times New Roman" w:hAnsi="Arial" w:cs="Arial"/>
          <w:b/>
          <w:noProof/>
          <w:color w:val="548DD4" w:themeColor="text2" w:themeTint="99"/>
          <w:sz w:val="24"/>
          <w:szCs w:val="24"/>
          <w:lang w:eastAsia="en-GB"/>
        </w:rPr>
        <w:t xml:space="preserve"> </w:t>
      </w:r>
    </w:p>
    <w:p w14:paraId="7CE72649" w14:textId="77777777" w:rsidR="00E636C0" w:rsidRDefault="00E636C0" w:rsidP="00E636C0">
      <w:pPr>
        <w:tabs>
          <w:tab w:val="left" w:pos="907"/>
          <w:tab w:val="left" w:pos="1276"/>
        </w:tabs>
        <w:spacing w:after="0" w:line="240" w:lineRule="auto"/>
        <w:jc w:val="both"/>
        <w:rPr>
          <w:rFonts w:ascii="Arial" w:eastAsia="Times New Roman" w:hAnsi="Arial" w:cs="Arial"/>
          <w:b/>
          <w:i/>
          <w:noProof/>
          <w:sz w:val="20"/>
          <w:szCs w:val="20"/>
          <w:lang w:eastAsia="en-GB"/>
        </w:rPr>
      </w:pPr>
      <w:r w:rsidRPr="004D655A">
        <w:rPr>
          <w:rFonts w:ascii="Arial" w:eastAsia="Times New Roman" w:hAnsi="Arial" w:cs="Arial"/>
          <w:b/>
          <w:i/>
          <w:noProof/>
          <w:sz w:val="20"/>
          <w:szCs w:val="20"/>
          <w:lang w:eastAsia="en-GB"/>
        </w:rPr>
        <w:t>Phalacrocorax aristotelis</w:t>
      </w:r>
    </w:p>
    <w:p w14:paraId="0EDD334A" w14:textId="6F3AE7C8" w:rsidR="00740377" w:rsidRPr="00740377" w:rsidRDefault="00740377" w:rsidP="00740377">
      <w:pPr>
        <w:spacing w:after="0" w:line="240" w:lineRule="auto"/>
        <w:rPr>
          <w:rFonts w:ascii="Calibri" w:eastAsia="Times New Roman" w:hAnsi="Calibri" w:cs="Calibri"/>
          <w:lang w:eastAsia="en-GB"/>
        </w:rPr>
      </w:pPr>
      <w:r w:rsidRPr="00740377">
        <w:rPr>
          <w:rFonts w:ascii="Arial" w:eastAsia="Times New Roman" w:hAnsi="Arial" w:cs="Arial"/>
          <w:sz w:val="20"/>
          <w:szCs w:val="20"/>
          <w:lang w:eastAsia="en-GB"/>
        </w:rPr>
        <w:t>For the most up to date information on site conservation status and population trends go to Sitelink:</w:t>
      </w:r>
      <w:r w:rsidRPr="00740377">
        <w:rPr>
          <w:rFonts w:ascii="Calibri" w:eastAsia="Times New Roman" w:hAnsi="Calibri" w:cs="Calibri"/>
          <w:lang w:eastAsia="en-GB"/>
        </w:rPr>
        <w:t xml:space="preserve"> </w:t>
      </w:r>
    </w:p>
    <w:p w14:paraId="2E3A0A28" w14:textId="77777777" w:rsidR="00E01805" w:rsidRDefault="00E01805" w:rsidP="00740377">
      <w:pPr>
        <w:spacing w:after="0" w:line="240" w:lineRule="auto"/>
        <w:rPr>
          <w:rFonts w:ascii="Arial" w:eastAsia="Times New Roman" w:hAnsi="Arial" w:cs="Arial"/>
          <w:sz w:val="20"/>
          <w:szCs w:val="20"/>
          <w:lang w:eastAsia="en-GB"/>
        </w:rPr>
      </w:pPr>
    </w:p>
    <w:p w14:paraId="5705522F" w14:textId="1BABF09A" w:rsidR="00740377" w:rsidRPr="00740377" w:rsidRDefault="00000000" w:rsidP="00740377">
      <w:pPr>
        <w:spacing w:after="0" w:line="240" w:lineRule="auto"/>
        <w:rPr>
          <w:rFonts w:ascii="Arial" w:eastAsia="Times New Roman" w:hAnsi="Arial" w:cs="Arial"/>
          <w:sz w:val="20"/>
          <w:szCs w:val="20"/>
          <w:lang w:eastAsia="en-GB"/>
        </w:rPr>
      </w:pPr>
      <w:hyperlink r:id="rId134" w:history="1">
        <w:r w:rsidR="00740377" w:rsidRPr="00740377">
          <w:rPr>
            <w:rFonts w:ascii="Arial" w:eastAsia="Times New Roman" w:hAnsi="Arial" w:cs="Arial"/>
            <w:color w:val="0000FF"/>
            <w:sz w:val="20"/>
            <w:szCs w:val="20"/>
            <w:u w:val="single"/>
            <w:lang w:eastAsia="en-GB"/>
          </w:rPr>
          <w:t>Forth Islands SPA</w:t>
        </w:r>
      </w:hyperlink>
      <w:r w:rsidR="00740377" w:rsidRPr="00740377">
        <w:rPr>
          <w:rFonts w:ascii="Arial" w:eastAsia="Times New Roman" w:hAnsi="Arial" w:cs="Arial"/>
          <w:sz w:val="20"/>
          <w:szCs w:val="20"/>
          <w:lang w:eastAsia="en-GB"/>
        </w:rPr>
        <w:t xml:space="preserve"> </w:t>
      </w:r>
    </w:p>
    <w:p w14:paraId="022EA6AD" w14:textId="77777777" w:rsidR="00740377" w:rsidRDefault="00000000" w:rsidP="00740377">
      <w:pPr>
        <w:spacing w:after="0" w:line="240" w:lineRule="auto"/>
        <w:rPr>
          <w:rFonts w:ascii="Arial" w:eastAsia="Times New Roman" w:hAnsi="Arial" w:cs="Arial"/>
          <w:sz w:val="20"/>
          <w:szCs w:val="20"/>
          <w:lang w:eastAsia="en-GB"/>
        </w:rPr>
      </w:pPr>
      <w:hyperlink r:id="rId135" w:history="1">
        <w:r w:rsidR="00740377" w:rsidRPr="00740377">
          <w:rPr>
            <w:rFonts w:ascii="Arial" w:eastAsia="Times New Roman" w:hAnsi="Arial" w:cs="Arial"/>
            <w:color w:val="0000FF"/>
            <w:sz w:val="20"/>
            <w:szCs w:val="20"/>
            <w:u w:val="single"/>
            <w:lang w:eastAsia="en-GB"/>
          </w:rPr>
          <w:t>Outer Firth of Forth and Tay Bay Complex SPA</w:t>
        </w:r>
      </w:hyperlink>
    </w:p>
    <w:p w14:paraId="173CF3D6" w14:textId="77777777" w:rsidR="00E01805" w:rsidRPr="00740377" w:rsidRDefault="00E01805" w:rsidP="00740377">
      <w:pPr>
        <w:spacing w:after="0" w:line="240" w:lineRule="auto"/>
        <w:rPr>
          <w:rFonts w:ascii="Arial" w:eastAsia="Times New Roman" w:hAnsi="Arial" w:cs="Arial"/>
          <w:sz w:val="20"/>
          <w:szCs w:val="20"/>
          <w:lang w:eastAsia="en-GB"/>
        </w:rPr>
      </w:pPr>
    </w:p>
    <w:p w14:paraId="594FC8E1" w14:textId="77777777" w:rsidR="00E01805" w:rsidRPr="00E800AB" w:rsidRDefault="00E01805" w:rsidP="00E01805">
      <w:pPr>
        <w:spacing w:before="40" w:line="240" w:lineRule="auto"/>
        <w:rPr>
          <w:rFonts w:ascii="Arial" w:eastAsia="Times New Roman" w:hAnsi="Arial" w:cs="Arial"/>
          <w:sz w:val="20"/>
          <w:szCs w:val="20"/>
          <w:lang w:eastAsia="en-GB"/>
        </w:rPr>
      </w:pPr>
      <w:r w:rsidRPr="00E800AB">
        <w:rPr>
          <w:rFonts w:ascii="Arial" w:eastAsia="Times New Roman" w:hAnsi="Arial" w:cs="Arial"/>
          <w:sz w:val="20"/>
          <w:szCs w:val="20"/>
          <w:lang w:eastAsia="en-GB"/>
        </w:rPr>
        <w:t>Sitelink provides feature condition assessment details, with feature conservation objectives provided in either a Conservation Advice Package (CAP), Conservation and Management Advice (CMA) or generic Conservation Objectives.</w:t>
      </w:r>
    </w:p>
    <w:p w14:paraId="57F13873" w14:textId="77777777" w:rsidR="00E636C0" w:rsidRDefault="00E636C0" w:rsidP="003315A7">
      <w:pPr>
        <w:spacing w:after="0" w:line="240" w:lineRule="auto"/>
        <w:rPr>
          <w:rFonts w:ascii="Arial" w:eastAsia="Times New Roman" w:hAnsi="Arial" w:cs="Arial"/>
          <w:noProof/>
          <w:sz w:val="20"/>
          <w:szCs w:val="20"/>
          <w:lang w:eastAsia="en-GB"/>
        </w:rPr>
      </w:pPr>
      <w:r w:rsidRPr="004D655A">
        <w:rPr>
          <w:rFonts w:ascii="Arial" w:eastAsia="Times New Roman" w:hAnsi="Arial" w:cs="Arial"/>
          <w:b/>
          <w:noProof/>
          <w:sz w:val="20"/>
          <w:szCs w:val="20"/>
          <w:lang w:eastAsia="en-GB"/>
        </w:rPr>
        <w:t xml:space="preserve">SPA Population at Classification: </w:t>
      </w:r>
      <w:r w:rsidRPr="004D655A">
        <w:rPr>
          <w:rFonts w:ascii="Arial" w:eastAsia="Times New Roman" w:hAnsi="Arial" w:cs="Arial"/>
          <w:noProof/>
          <w:sz w:val="20"/>
          <w:szCs w:val="20"/>
          <w:lang w:eastAsia="en-GB"/>
        </w:rPr>
        <w:t>2,400 Pairs</w:t>
      </w:r>
    </w:p>
    <w:p w14:paraId="2447E30A" w14:textId="77777777" w:rsidR="00E01805" w:rsidRPr="004D655A" w:rsidRDefault="00E01805" w:rsidP="00E636C0">
      <w:pPr>
        <w:tabs>
          <w:tab w:val="left" w:pos="907"/>
          <w:tab w:val="left" w:pos="1276"/>
        </w:tabs>
        <w:spacing w:after="0" w:line="240" w:lineRule="auto"/>
        <w:rPr>
          <w:rFonts w:ascii="Arial" w:eastAsia="Times New Roman" w:hAnsi="Arial" w:cs="Arial"/>
          <w:b/>
          <w:noProof/>
          <w:sz w:val="20"/>
          <w:szCs w:val="20"/>
          <w:lang w:eastAsia="en-GB"/>
        </w:rPr>
      </w:pPr>
    </w:p>
    <w:p w14:paraId="37996B85" w14:textId="77777777" w:rsidR="00E636C0" w:rsidRPr="004D655A" w:rsidRDefault="00E636C0" w:rsidP="00E636C0">
      <w:pPr>
        <w:tabs>
          <w:tab w:val="left" w:pos="907"/>
          <w:tab w:val="left" w:pos="1276"/>
        </w:tabs>
        <w:spacing w:after="0" w:line="240" w:lineRule="auto"/>
        <w:rPr>
          <w:rFonts w:ascii="Arial" w:eastAsia="Times New Roman" w:hAnsi="Arial" w:cs="Arial"/>
          <w:b/>
          <w:noProof/>
          <w:sz w:val="20"/>
          <w:szCs w:val="20"/>
          <w:lang w:eastAsia="en-GB"/>
        </w:rPr>
      </w:pPr>
    </w:p>
    <w:p w14:paraId="13BE9A32"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4D655A">
        <w:rPr>
          <w:rFonts w:ascii="Arial" w:eastAsia="Times New Roman" w:hAnsi="Arial" w:cs="Arial"/>
          <w:b/>
          <w:noProof/>
          <w:sz w:val="20"/>
          <w:szCs w:val="20"/>
          <w:lang w:eastAsia="en-GB"/>
        </w:rPr>
        <w:t>O</w:t>
      </w:r>
      <w:r w:rsidR="002D3849" w:rsidRPr="004D655A">
        <w:rPr>
          <w:rFonts w:ascii="Arial" w:eastAsia="Times New Roman" w:hAnsi="Arial" w:cs="Arial"/>
          <w:b/>
          <w:noProof/>
          <w:sz w:val="20"/>
          <w:szCs w:val="20"/>
          <w:lang w:eastAsia="en-GB"/>
        </w:rPr>
        <w:t>rigin</w:t>
      </w:r>
      <w:r w:rsidRPr="004D655A">
        <w:rPr>
          <w:rFonts w:ascii="Arial" w:eastAsia="Times New Roman" w:hAnsi="Arial" w:cs="Arial"/>
          <w:b/>
          <w:noProof/>
          <w:sz w:val="20"/>
          <w:szCs w:val="20"/>
          <w:lang w:eastAsia="en-GB"/>
        </w:rPr>
        <w:t xml:space="preserve"> – </w:t>
      </w:r>
      <w:r w:rsidRPr="004D655A">
        <w:rPr>
          <w:rFonts w:ascii="Arial" w:eastAsia="Times New Roman" w:hAnsi="Arial" w:cs="Arial"/>
          <w:noProof/>
          <w:sz w:val="20"/>
          <w:szCs w:val="20"/>
          <w:lang w:eastAsia="en-GB"/>
        </w:rPr>
        <w:t>A resident and dispersive species with interchanges of birds between the Forth and elsewhere in Scotland, England and Norway.</w:t>
      </w:r>
    </w:p>
    <w:p w14:paraId="122E3194"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1130C433"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4D655A">
        <w:rPr>
          <w:rFonts w:ascii="Arial" w:eastAsia="Times New Roman" w:hAnsi="Arial" w:cs="Arial"/>
          <w:b/>
          <w:noProof/>
          <w:sz w:val="20"/>
          <w:szCs w:val="20"/>
          <w:lang w:eastAsia="en-GB"/>
        </w:rPr>
        <w:t>B</w:t>
      </w:r>
      <w:r w:rsidR="002D3849" w:rsidRPr="004D655A">
        <w:rPr>
          <w:rFonts w:ascii="Arial" w:eastAsia="Times New Roman" w:hAnsi="Arial" w:cs="Arial"/>
          <w:b/>
          <w:noProof/>
          <w:sz w:val="20"/>
          <w:szCs w:val="20"/>
          <w:lang w:eastAsia="en-GB"/>
        </w:rPr>
        <w:t>ehaviour</w:t>
      </w:r>
      <w:r w:rsidRPr="004D655A">
        <w:rPr>
          <w:rFonts w:ascii="Arial" w:eastAsia="Times New Roman" w:hAnsi="Arial" w:cs="Arial"/>
          <w:noProof/>
          <w:sz w:val="20"/>
          <w:szCs w:val="20"/>
          <w:lang w:eastAsia="en-GB"/>
        </w:rPr>
        <w:t xml:space="preserve"> – Shags dive from water surface pursuing fish underwater.  Can form large flocks, both at roosting and feeding sites.</w:t>
      </w:r>
    </w:p>
    <w:p w14:paraId="16E38C4E"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328A5385"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4D655A">
        <w:rPr>
          <w:rFonts w:ascii="Arial" w:eastAsia="Times New Roman" w:hAnsi="Arial" w:cs="Arial"/>
          <w:b/>
          <w:noProof/>
          <w:sz w:val="20"/>
          <w:szCs w:val="20"/>
          <w:lang w:eastAsia="en-GB"/>
        </w:rPr>
        <w:t>D</w:t>
      </w:r>
      <w:r w:rsidR="002D3849" w:rsidRPr="004D655A">
        <w:rPr>
          <w:rFonts w:ascii="Arial" w:eastAsia="Times New Roman" w:hAnsi="Arial" w:cs="Arial"/>
          <w:b/>
          <w:noProof/>
          <w:sz w:val="20"/>
          <w:szCs w:val="20"/>
          <w:lang w:eastAsia="en-GB"/>
        </w:rPr>
        <w:t>iet</w:t>
      </w:r>
      <w:r w:rsidRPr="004D655A">
        <w:rPr>
          <w:rFonts w:ascii="Arial" w:eastAsia="Times New Roman" w:hAnsi="Arial" w:cs="Arial"/>
          <w:b/>
          <w:noProof/>
          <w:sz w:val="20"/>
          <w:szCs w:val="20"/>
          <w:lang w:eastAsia="en-GB"/>
        </w:rPr>
        <w:t xml:space="preserve"> </w:t>
      </w:r>
      <w:r w:rsidRPr="004D655A">
        <w:rPr>
          <w:rFonts w:ascii="Arial" w:eastAsia="Times New Roman" w:hAnsi="Arial" w:cs="Arial"/>
          <w:noProof/>
          <w:sz w:val="20"/>
          <w:szCs w:val="20"/>
          <w:lang w:eastAsia="en-GB"/>
        </w:rPr>
        <w:t xml:space="preserve">– Small fish, most commonly sandeels, even in winter months.  Young are fed almost exclusively on </w:t>
      </w:r>
      <w:r w:rsidR="000213C6">
        <w:rPr>
          <w:rFonts w:ascii="Arial" w:eastAsia="Times New Roman" w:hAnsi="Arial" w:cs="Arial"/>
          <w:noProof/>
          <w:sz w:val="20"/>
          <w:szCs w:val="20"/>
          <w:lang w:eastAsia="en-GB"/>
        </w:rPr>
        <w:t>l</w:t>
      </w:r>
      <w:r w:rsidR="000213C6" w:rsidRPr="004D655A">
        <w:rPr>
          <w:rFonts w:ascii="Arial" w:eastAsia="Times New Roman" w:hAnsi="Arial" w:cs="Arial"/>
          <w:noProof/>
          <w:sz w:val="20"/>
          <w:szCs w:val="20"/>
          <w:lang w:eastAsia="en-GB"/>
        </w:rPr>
        <w:t xml:space="preserve">esser </w:t>
      </w:r>
      <w:r w:rsidR="000213C6">
        <w:rPr>
          <w:rFonts w:ascii="Arial" w:eastAsia="Times New Roman" w:hAnsi="Arial" w:cs="Arial"/>
          <w:noProof/>
          <w:sz w:val="20"/>
          <w:szCs w:val="20"/>
          <w:lang w:eastAsia="en-GB"/>
        </w:rPr>
        <w:t>s</w:t>
      </w:r>
      <w:r w:rsidR="000213C6" w:rsidRPr="004D655A">
        <w:rPr>
          <w:rFonts w:ascii="Arial" w:eastAsia="Times New Roman" w:hAnsi="Arial" w:cs="Arial"/>
          <w:noProof/>
          <w:sz w:val="20"/>
          <w:szCs w:val="20"/>
          <w:lang w:eastAsia="en-GB"/>
        </w:rPr>
        <w:t xml:space="preserve">andeels </w:t>
      </w:r>
      <w:r w:rsidRPr="004D655A">
        <w:rPr>
          <w:rFonts w:ascii="Arial" w:eastAsia="Times New Roman" w:hAnsi="Arial" w:cs="Arial"/>
          <w:bCs/>
          <w:i/>
          <w:iCs/>
          <w:color w:val="252525"/>
          <w:sz w:val="20"/>
          <w:szCs w:val="20"/>
          <w:shd w:val="clear" w:color="auto" w:fill="FFFFFF"/>
        </w:rPr>
        <w:t>Ammodytes tobianus</w:t>
      </w:r>
      <w:r w:rsidRPr="004D655A">
        <w:rPr>
          <w:rFonts w:ascii="Arial" w:eastAsia="Times New Roman" w:hAnsi="Arial" w:cs="Arial"/>
          <w:noProof/>
          <w:sz w:val="20"/>
          <w:szCs w:val="20"/>
          <w:lang w:eastAsia="en-GB"/>
        </w:rPr>
        <w:t>.</w:t>
      </w:r>
    </w:p>
    <w:p w14:paraId="7FB2DE38"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lang w:eastAsia="en-GB"/>
        </w:rPr>
      </w:pPr>
    </w:p>
    <w:p w14:paraId="0C04006F"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4D655A">
        <w:rPr>
          <w:rFonts w:ascii="Arial" w:eastAsia="Times New Roman" w:hAnsi="Arial" w:cs="Arial"/>
          <w:b/>
          <w:noProof/>
          <w:sz w:val="20"/>
          <w:szCs w:val="20"/>
          <w:lang w:eastAsia="en-GB"/>
        </w:rPr>
        <w:t>H</w:t>
      </w:r>
      <w:r w:rsidR="002D3849" w:rsidRPr="004D655A">
        <w:rPr>
          <w:rFonts w:ascii="Arial" w:eastAsia="Times New Roman" w:hAnsi="Arial" w:cs="Arial"/>
          <w:b/>
          <w:noProof/>
          <w:sz w:val="20"/>
          <w:szCs w:val="20"/>
          <w:lang w:eastAsia="en-GB"/>
        </w:rPr>
        <w:t>abitat</w:t>
      </w:r>
      <w:r w:rsidRPr="004D655A">
        <w:rPr>
          <w:rFonts w:ascii="Arial" w:eastAsia="Times New Roman" w:hAnsi="Arial" w:cs="Arial"/>
          <w:b/>
          <w:noProof/>
          <w:sz w:val="20"/>
          <w:szCs w:val="20"/>
          <w:lang w:eastAsia="en-GB"/>
        </w:rPr>
        <w:t xml:space="preserve"> </w:t>
      </w:r>
      <w:r w:rsidRPr="004D655A">
        <w:rPr>
          <w:rFonts w:ascii="Arial" w:eastAsia="Times New Roman" w:hAnsi="Arial" w:cs="Arial"/>
          <w:noProof/>
          <w:sz w:val="20"/>
          <w:szCs w:val="20"/>
          <w:lang w:eastAsia="en-GB"/>
        </w:rPr>
        <w:t>– Almost exclusively marine, breeding on most of the islands in the Forth.  Shags are seldom seen far from shore and do not forage far from breeding colonies.  Roosts on man-made structures (e.g. buoys, jetties, harbour walls) as well as natural features such as rocky headlands and islands.</w:t>
      </w:r>
    </w:p>
    <w:p w14:paraId="10915FFE" w14:textId="77777777" w:rsidR="00E636C0" w:rsidRPr="004D655A" w:rsidRDefault="00E636C0" w:rsidP="00E636C0">
      <w:pPr>
        <w:tabs>
          <w:tab w:val="left" w:pos="907"/>
          <w:tab w:val="left" w:pos="1276"/>
        </w:tabs>
        <w:spacing w:after="0" w:line="240" w:lineRule="auto"/>
        <w:jc w:val="both"/>
        <w:rPr>
          <w:rFonts w:ascii="Arial" w:eastAsia="Times New Roman" w:hAnsi="Arial" w:cs="Arial"/>
          <w:noProof/>
          <w:sz w:val="20"/>
          <w:szCs w:val="20"/>
          <w:lang w:eastAsia="en-GB"/>
        </w:rPr>
      </w:pPr>
    </w:p>
    <w:tbl>
      <w:tblPr>
        <w:tblW w:w="4267" w:type="dxa"/>
        <w:tblInd w:w="108" w:type="dxa"/>
        <w:tblLayout w:type="fixed"/>
        <w:tblLook w:val="00A0" w:firstRow="1" w:lastRow="0" w:firstColumn="1" w:lastColumn="0" w:noHBand="0" w:noVBand="0"/>
      </w:tblPr>
      <w:tblGrid>
        <w:gridCol w:w="1999"/>
        <w:gridCol w:w="992"/>
        <w:gridCol w:w="1276"/>
      </w:tblGrid>
      <w:tr w:rsidR="00E636C0" w:rsidRPr="004D655A" w14:paraId="7E13403E" w14:textId="77777777" w:rsidTr="00F13FF8">
        <w:tc>
          <w:tcPr>
            <w:tcW w:w="1999" w:type="dxa"/>
            <w:tcBorders>
              <w:top w:val="single" w:sz="4" w:space="0" w:color="auto"/>
              <w:left w:val="single" w:sz="4" w:space="0" w:color="auto"/>
              <w:bottom w:val="single" w:sz="4" w:space="0" w:color="auto"/>
              <w:right w:val="single" w:sz="4" w:space="0" w:color="auto"/>
            </w:tcBorders>
          </w:tcPr>
          <w:p w14:paraId="341C598F"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14:paraId="3EA484F6"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t>Low tide</w:t>
            </w:r>
          </w:p>
        </w:tc>
        <w:tc>
          <w:tcPr>
            <w:tcW w:w="1276" w:type="dxa"/>
            <w:tcBorders>
              <w:top w:val="single" w:sz="4" w:space="0" w:color="auto"/>
              <w:left w:val="single" w:sz="4" w:space="0" w:color="auto"/>
              <w:bottom w:val="single" w:sz="4" w:space="0" w:color="auto"/>
              <w:right w:val="single" w:sz="4" w:space="0" w:color="auto"/>
            </w:tcBorders>
          </w:tcPr>
          <w:p w14:paraId="488DAC2E"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t>High tide</w:t>
            </w:r>
          </w:p>
        </w:tc>
      </w:tr>
      <w:tr w:rsidR="00E636C0" w:rsidRPr="004D655A" w14:paraId="6F029AA2" w14:textId="77777777" w:rsidTr="00F13FF8">
        <w:tc>
          <w:tcPr>
            <w:tcW w:w="1999" w:type="dxa"/>
            <w:tcBorders>
              <w:top w:val="single" w:sz="4" w:space="0" w:color="auto"/>
              <w:left w:val="single" w:sz="4" w:space="0" w:color="auto"/>
              <w:bottom w:val="single" w:sz="4" w:space="0" w:color="auto"/>
              <w:right w:val="single" w:sz="4" w:space="0" w:color="auto"/>
            </w:tcBorders>
          </w:tcPr>
          <w:p w14:paraId="43947B11" w14:textId="77777777" w:rsidR="00E636C0" w:rsidRPr="004D655A" w:rsidRDefault="00E636C0" w:rsidP="00E636C0">
            <w:pPr>
              <w:tabs>
                <w:tab w:val="left" w:pos="907"/>
                <w:tab w:val="left" w:pos="1276"/>
              </w:tabs>
              <w:spacing w:after="0" w:line="240" w:lineRule="auto"/>
              <w:jc w:val="both"/>
              <w:rPr>
                <w:rFonts w:ascii="Arial" w:eastAsia="Times New Roman" w:hAnsi="Arial" w:cs="Arial"/>
                <w:sz w:val="20"/>
                <w:szCs w:val="20"/>
              </w:rPr>
            </w:pPr>
            <w:r w:rsidRPr="004D655A">
              <w:rPr>
                <w:rFonts w:ascii="Arial" w:eastAsia="Times New Roman" w:hAnsi="Arial" w:cs="Arial"/>
                <w:sz w:val="20"/>
                <w:szCs w:val="20"/>
              </w:rPr>
              <w:t>Open water</w:t>
            </w:r>
          </w:p>
        </w:tc>
        <w:tc>
          <w:tcPr>
            <w:tcW w:w="992" w:type="dxa"/>
            <w:tcBorders>
              <w:top w:val="single" w:sz="4" w:space="0" w:color="auto"/>
              <w:left w:val="single" w:sz="4" w:space="0" w:color="auto"/>
              <w:bottom w:val="single" w:sz="4" w:space="0" w:color="auto"/>
              <w:right w:val="single" w:sz="4" w:space="0" w:color="auto"/>
            </w:tcBorders>
          </w:tcPr>
          <w:p w14:paraId="32420E6C"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2B301782"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sym w:font="Wingdings" w:char="F0FC"/>
            </w:r>
          </w:p>
        </w:tc>
      </w:tr>
      <w:tr w:rsidR="00E636C0" w:rsidRPr="004D655A" w14:paraId="114C4832" w14:textId="77777777" w:rsidTr="00F13FF8">
        <w:tc>
          <w:tcPr>
            <w:tcW w:w="1999" w:type="dxa"/>
            <w:tcBorders>
              <w:top w:val="single" w:sz="4" w:space="0" w:color="auto"/>
              <w:left w:val="single" w:sz="4" w:space="0" w:color="auto"/>
              <w:bottom w:val="single" w:sz="4" w:space="0" w:color="auto"/>
              <w:right w:val="single" w:sz="4" w:space="0" w:color="auto"/>
            </w:tcBorders>
          </w:tcPr>
          <w:p w14:paraId="51F332D6" w14:textId="77777777" w:rsidR="00E636C0" w:rsidRPr="004D655A" w:rsidRDefault="00E636C0" w:rsidP="00E636C0">
            <w:pPr>
              <w:tabs>
                <w:tab w:val="left" w:pos="907"/>
                <w:tab w:val="left" w:pos="1276"/>
              </w:tabs>
              <w:spacing w:after="0" w:line="240" w:lineRule="auto"/>
              <w:jc w:val="both"/>
              <w:rPr>
                <w:rFonts w:ascii="Arial" w:eastAsia="Times New Roman" w:hAnsi="Arial" w:cs="Arial"/>
                <w:sz w:val="20"/>
                <w:szCs w:val="20"/>
              </w:rPr>
            </w:pPr>
            <w:r w:rsidRPr="004D655A">
              <w:rPr>
                <w:rFonts w:ascii="Arial" w:eastAsia="Times New Roman" w:hAnsi="Arial" w:cs="Arial"/>
                <w:sz w:val="20"/>
                <w:szCs w:val="20"/>
              </w:rPr>
              <w:t>Intertidal mud</w:t>
            </w:r>
          </w:p>
        </w:tc>
        <w:tc>
          <w:tcPr>
            <w:tcW w:w="992" w:type="dxa"/>
            <w:tcBorders>
              <w:top w:val="single" w:sz="4" w:space="0" w:color="auto"/>
              <w:left w:val="single" w:sz="4" w:space="0" w:color="auto"/>
              <w:bottom w:val="single" w:sz="4" w:space="0" w:color="auto"/>
              <w:right w:val="single" w:sz="4" w:space="0" w:color="auto"/>
            </w:tcBorders>
          </w:tcPr>
          <w:p w14:paraId="79F20A7D"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558959F1"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sym w:font="Wingdings" w:char="F0FC"/>
            </w:r>
          </w:p>
        </w:tc>
      </w:tr>
      <w:tr w:rsidR="00E636C0" w:rsidRPr="004D655A" w14:paraId="1DABCBAD" w14:textId="77777777" w:rsidTr="00F13FF8">
        <w:tc>
          <w:tcPr>
            <w:tcW w:w="1999" w:type="dxa"/>
            <w:tcBorders>
              <w:top w:val="single" w:sz="4" w:space="0" w:color="auto"/>
              <w:left w:val="single" w:sz="4" w:space="0" w:color="auto"/>
              <w:bottom w:val="single" w:sz="4" w:space="0" w:color="auto"/>
              <w:right w:val="single" w:sz="4" w:space="0" w:color="auto"/>
            </w:tcBorders>
          </w:tcPr>
          <w:p w14:paraId="367A713E" w14:textId="77777777" w:rsidR="00E636C0" w:rsidRPr="004D655A" w:rsidRDefault="00E636C0" w:rsidP="00E636C0">
            <w:pPr>
              <w:tabs>
                <w:tab w:val="left" w:pos="907"/>
                <w:tab w:val="left" w:pos="1276"/>
              </w:tabs>
              <w:spacing w:after="0" w:line="240" w:lineRule="auto"/>
              <w:jc w:val="both"/>
              <w:rPr>
                <w:rFonts w:ascii="Arial" w:eastAsia="Times New Roman" w:hAnsi="Arial" w:cs="Arial"/>
                <w:sz w:val="20"/>
                <w:szCs w:val="20"/>
              </w:rPr>
            </w:pPr>
            <w:r w:rsidRPr="004D655A">
              <w:rPr>
                <w:rFonts w:ascii="Arial" w:eastAsia="Times New Roman" w:hAnsi="Arial" w:cs="Arial"/>
                <w:sz w:val="20"/>
                <w:szCs w:val="20"/>
              </w:rPr>
              <w:t>Saltmarsh</w:t>
            </w:r>
          </w:p>
        </w:tc>
        <w:tc>
          <w:tcPr>
            <w:tcW w:w="992" w:type="dxa"/>
            <w:tcBorders>
              <w:top w:val="single" w:sz="4" w:space="0" w:color="auto"/>
              <w:left w:val="single" w:sz="4" w:space="0" w:color="auto"/>
              <w:bottom w:val="single" w:sz="4" w:space="0" w:color="auto"/>
              <w:right w:val="single" w:sz="4" w:space="0" w:color="auto"/>
            </w:tcBorders>
          </w:tcPr>
          <w:p w14:paraId="12573184"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36134E33"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t>-</w:t>
            </w:r>
          </w:p>
        </w:tc>
      </w:tr>
      <w:tr w:rsidR="00E636C0" w:rsidRPr="004D655A" w14:paraId="05ECEAA4" w14:textId="77777777" w:rsidTr="00F13FF8">
        <w:tc>
          <w:tcPr>
            <w:tcW w:w="1999" w:type="dxa"/>
            <w:tcBorders>
              <w:top w:val="single" w:sz="4" w:space="0" w:color="auto"/>
              <w:left w:val="single" w:sz="4" w:space="0" w:color="auto"/>
              <w:bottom w:val="single" w:sz="4" w:space="0" w:color="auto"/>
              <w:right w:val="single" w:sz="4" w:space="0" w:color="auto"/>
            </w:tcBorders>
          </w:tcPr>
          <w:p w14:paraId="62B17AD2" w14:textId="77777777" w:rsidR="00E636C0" w:rsidRPr="004D655A" w:rsidRDefault="00E636C0" w:rsidP="00E636C0">
            <w:pPr>
              <w:tabs>
                <w:tab w:val="left" w:pos="907"/>
                <w:tab w:val="left" w:pos="1276"/>
              </w:tabs>
              <w:spacing w:after="0" w:line="240" w:lineRule="auto"/>
              <w:jc w:val="both"/>
              <w:rPr>
                <w:rFonts w:ascii="Arial" w:eastAsia="Times New Roman" w:hAnsi="Arial" w:cs="Arial"/>
                <w:sz w:val="20"/>
                <w:szCs w:val="20"/>
              </w:rPr>
            </w:pPr>
            <w:r w:rsidRPr="004D655A">
              <w:rPr>
                <w:rFonts w:ascii="Arial" w:eastAsia="Times New Roman" w:hAnsi="Arial" w:cs="Arial"/>
                <w:sz w:val="20"/>
                <w:szCs w:val="20"/>
              </w:rPr>
              <w:t>Rocky shore</w:t>
            </w:r>
          </w:p>
        </w:tc>
        <w:tc>
          <w:tcPr>
            <w:tcW w:w="992" w:type="dxa"/>
            <w:tcBorders>
              <w:top w:val="single" w:sz="4" w:space="0" w:color="auto"/>
              <w:left w:val="single" w:sz="4" w:space="0" w:color="auto"/>
              <w:bottom w:val="single" w:sz="4" w:space="0" w:color="auto"/>
              <w:right w:val="single" w:sz="4" w:space="0" w:color="auto"/>
            </w:tcBorders>
          </w:tcPr>
          <w:p w14:paraId="4DC1B55C"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1B5779EB"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sym w:font="Wingdings" w:char="F0FC"/>
            </w:r>
          </w:p>
        </w:tc>
      </w:tr>
      <w:tr w:rsidR="00E636C0" w:rsidRPr="004D655A" w14:paraId="3EE362DD" w14:textId="77777777" w:rsidTr="00F13FF8">
        <w:tc>
          <w:tcPr>
            <w:tcW w:w="1999" w:type="dxa"/>
            <w:tcBorders>
              <w:top w:val="single" w:sz="4" w:space="0" w:color="auto"/>
              <w:left w:val="single" w:sz="4" w:space="0" w:color="auto"/>
              <w:bottom w:val="single" w:sz="4" w:space="0" w:color="auto"/>
              <w:right w:val="single" w:sz="4" w:space="0" w:color="auto"/>
            </w:tcBorders>
          </w:tcPr>
          <w:p w14:paraId="6CF246E1" w14:textId="77777777" w:rsidR="00E636C0" w:rsidRPr="004D655A" w:rsidRDefault="00E636C0" w:rsidP="00E636C0">
            <w:pPr>
              <w:tabs>
                <w:tab w:val="left" w:pos="907"/>
                <w:tab w:val="left" w:pos="1276"/>
              </w:tabs>
              <w:spacing w:after="0" w:line="240" w:lineRule="auto"/>
              <w:jc w:val="both"/>
              <w:rPr>
                <w:rFonts w:ascii="Arial" w:eastAsia="Times New Roman" w:hAnsi="Arial" w:cs="Arial"/>
                <w:sz w:val="20"/>
                <w:szCs w:val="20"/>
              </w:rPr>
            </w:pPr>
            <w:r w:rsidRPr="004D655A">
              <w:rPr>
                <w:rFonts w:ascii="Arial" w:eastAsia="Times New Roman" w:hAnsi="Arial" w:cs="Arial"/>
                <w:sz w:val="20"/>
                <w:szCs w:val="20"/>
              </w:rPr>
              <w:t>Coastal fields</w:t>
            </w:r>
          </w:p>
        </w:tc>
        <w:tc>
          <w:tcPr>
            <w:tcW w:w="992" w:type="dxa"/>
            <w:tcBorders>
              <w:top w:val="single" w:sz="4" w:space="0" w:color="auto"/>
              <w:left w:val="single" w:sz="4" w:space="0" w:color="auto"/>
              <w:bottom w:val="single" w:sz="4" w:space="0" w:color="auto"/>
              <w:right w:val="single" w:sz="4" w:space="0" w:color="auto"/>
            </w:tcBorders>
          </w:tcPr>
          <w:p w14:paraId="25961383"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0977401E"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t>-</w:t>
            </w:r>
          </w:p>
        </w:tc>
      </w:tr>
      <w:tr w:rsidR="00E636C0" w:rsidRPr="004D655A" w14:paraId="1AFB29B1" w14:textId="77777777" w:rsidTr="00F13FF8">
        <w:tc>
          <w:tcPr>
            <w:tcW w:w="1999" w:type="dxa"/>
            <w:tcBorders>
              <w:top w:val="single" w:sz="4" w:space="0" w:color="auto"/>
              <w:left w:val="single" w:sz="4" w:space="0" w:color="auto"/>
              <w:bottom w:val="single" w:sz="4" w:space="0" w:color="auto"/>
              <w:right w:val="single" w:sz="4" w:space="0" w:color="auto"/>
            </w:tcBorders>
          </w:tcPr>
          <w:p w14:paraId="34549951" w14:textId="77777777" w:rsidR="00E636C0" w:rsidRPr="004D655A" w:rsidRDefault="00E636C0" w:rsidP="00E636C0">
            <w:pPr>
              <w:tabs>
                <w:tab w:val="left" w:pos="907"/>
                <w:tab w:val="left" w:pos="1276"/>
              </w:tabs>
              <w:spacing w:after="0" w:line="240" w:lineRule="auto"/>
              <w:jc w:val="both"/>
              <w:rPr>
                <w:rFonts w:ascii="Arial" w:eastAsia="Times New Roman" w:hAnsi="Arial" w:cs="Arial"/>
                <w:sz w:val="20"/>
                <w:szCs w:val="20"/>
              </w:rPr>
            </w:pPr>
            <w:r w:rsidRPr="004D655A">
              <w:rPr>
                <w:rFonts w:ascii="Arial" w:eastAsia="Times New Roman" w:hAnsi="Arial" w:cs="Arial"/>
                <w:sz w:val="20"/>
                <w:szCs w:val="20"/>
              </w:rPr>
              <w:t>Inland fields</w:t>
            </w:r>
          </w:p>
        </w:tc>
        <w:tc>
          <w:tcPr>
            <w:tcW w:w="992" w:type="dxa"/>
            <w:tcBorders>
              <w:top w:val="single" w:sz="4" w:space="0" w:color="auto"/>
              <w:left w:val="single" w:sz="4" w:space="0" w:color="auto"/>
              <w:bottom w:val="single" w:sz="4" w:space="0" w:color="auto"/>
              <w:right w:val="single" w:sz="4" w:space="0" w:color="auto"/>
            </w:tcBorders>
          </w:tcPr>
          <w:p w14:paraId="2C8A9AE2"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5C649D80"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t>-</w:t>
            </w:r>
          </w:p>
        </w:tc>
      </w:tr>
      <w:tr w:rsidR="00E636C0" w:rsidRPr="004D655A" w14:paraId="13D8E2A7" w14:textId="77777777" w:rsidTr="00F13FF8">
        <w:tc>
          <w:tcPr>
            <w:tcW w:w="1999" w:type="dxa"/>
            <w:tcBorders>
              <w:top w:val="single" w:sz="4" w:space="0" w:color="auto"/>
              <w:left w:val="single" w:sz="4" w:space="0" w:color="auto"/>
              <w:bottom w:val="single" w:sz="4" w:space="0" w:color="auto"/>
              <w:right w:val="single" w:sz="4" w:space="0" w:color="auto"/>
            </w:tcBorders>
          </w:tcPr>
          <w:p w14:paraId="307B3E3F" w14:textId="77777777" w:rsidR="00E636C0" w:rsidRPr="004D655A" w:rsidRDefault="00E636C0" w:rsidP="00E636C0">
            <w:pPr>
              <w:tabs>
                <w:tab w:val="left" w:pos="907"/>
                <w:tab w:val="left" w:pos="1276"/>
              </w:tabs>
              <w:spacing w:after="0" w:line="240" w:lineRule="auto"/>
              <w:jc w:val="both"/>
              <w:rPr>
                <w:rFonts w:ascii="Arial" w:eastAsia="Times New Roman" w:hAnsi="Arial" w:cs="Arial"/>
                <w:sz w:val="20"/>
                <w:szCs w:val="20"/>
              </w:rPr>
            </w:pPr>
            <w:r w:rsidRPr="004D655A">
              <w:rPr>
                <w:rFonts w:ascii="Arial" w:eastAsia="Times New Roman" w:hAnsi="Arial" w:cs="Arial"/>
                <w:sz w:val="20"/>
                <w:szCs w:val="20"/>
              </w:rPr>
              <w:t>Offshore islands</w:t>
            </w:r>
          </w:p>
        </w:tc>
        <w:tc>
          <w:tcPr>
            <w:tcW w:w="992" w:type="dxa"/>
            <w:tcBorders>
              <w:top w:val="single" w:sz="4" w:space="0" w:color="auto"/>
              <w:left w:val="single" w:sz="4" w:space="0" w:color="auto"/>
              <w:bottom w:val="single" w:sz="4" w:space="0" w:color="auto"/>
              <w:right w:val="single" w:sz="4" w:space="0" w:color="auto"/>
            </w:tcBorders>
          </w:tcPr>
          <w:p w14:paraId="030FD3A7"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14:paraId="11375C34" w14:textId="77777777" w:rsidR="00E636C0" w:rsidRPr="004D655A" w:rsidRDefault="00E636C0" w:rsidP="00E636C0">
            <w:pPr>
              <w:tabs>
                <w:tab w:val="left" w:pos="907"/>
                <w:tab w:val="left" w:pos="1276"/>
              </w:tabs>
              <w:spacing w:after="0" w:line="240" w:lineRule="auto"/>
              <w:jc w:val="center"/>
              <w:rPr>
                <w:rFonts w:ascii="Arial" w:eastAsia="Times New Roman" w:hAnsi="Arial" w:cs="Arial"/>
                <w:sz w:val="20"/>
                <w:szCs w:val="20"/>
              </w:rPr>
            </w:pPr>
            <w:r w:rsidRPr="004D655A">
              <w:rPr>
                <w:rFonts w:ascii="Arial" w:eastAsia="Times New Roman" w:hAnsi="Arial" w:cs="Arial"/>
                <w:sz w:val="20"/>
                <w:szCs w:val="20"/>
              </w:rPr>
              <w:sym w:font="Wingdings" w:char="F0FC"/>
            </w:r>
          </w:p>
        </w:tc>
      </w:tr>
    </w:tbl>
    <w:p w14:paraId="027BEE26" w14:textId="77777777" w:rsidR="00E636C0" w:rsidRPr="004D655A" w:rsidRDefault="00E636C0"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676BD43C" w14:textId="77777777" w:rsidR="00E636C0" w:rsidRPr="004D655A" w:rsidRDefault="00E636C0" w:rsidP="00E636C0">
      <w:pPr>
        <w:tabs>
          <w:tab w:val="left" w:pos="907"/>
          <w:tab w:val="left" w:pos="1276"/>
        </w:tabs>
        <w:spacing w:after="120" w:line="240" w:lineRule="auto"/>
        <w:jc w:val="both"/>
        <w:rPr>
          <w:rFonts w:ascii="Arial" w:eastAsia="Times New Roman" w:hAnsi="Arial" w:cs="Arial"/>
          <w:b/>
          <w:noProof/>
          <w:sz w:val="20"/>
          <w:szCs w:val="20"/>
          <w:lang w:eastAsia="en-GB"/>
        </w:rPr>
      </w:pPr>
      <w:r w:rsidRPr="004D655A">
        <w:rPr>
          <w:rFonts w:ascii="Arial" w:eastAsia="Times New Roman" w:hAnsi="Arial" w:cs="Arial"/>
          <w:b/>
          <w:noProof/>
          <w:sz w:val="20"/>
          <w:szCs w:val="20"/>
          <w:lang w:eastAsia="en-GB"/>
        </w:rPr>
        <w:t>D</w:t>
      </w:r>
      <w:r w:rsidR="002D3849" w:rsidRPr="004D655A">
        <w:rPr>
          <w:rFonts w:ascii="Arial" w:eastAsia="Times New Roman" w:hAnsi="Arial" w:cs="Arial"/>
          <w:b/>
          <w:noProof/>
          <w:sz w:val="20"/>
          <w:szCs w:val="20"/>
          <w:lang w:eastAsia="en-GB"/>
        </w:rPr>
        <w:t>istribution</w:t>
      </w:r>
      <w:r w:rsidRPr="004D655A">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2093"/>
      </w:tblGrid>
      <w:tr w:rsidR="00E636C0" w:rsidRPr="004D655A" w14:paraId="085DC93F" w14:textId="77777777" w:rsidTr="00F13FF8">
        <w:tc>
          <w:tcPr>
            <w:tcW w:w="2079" w:type="dxa"/>
            <w:vAlign w:val="center"/>
          </w:tcPr>
          <w:p w14:paraId="2EB9F6FD" w14:textId="77777777" w:rsidR="00E636C0" w:rsidRPr="004D655A" w:rsidRDefault="002D3849" w:rsidP="00E636C0">
            <w:pPr>
              <w:tabs>
                <w:tab w:val="left" w:pos="907"/>
                <w:tab w:val="left" w:pos="1276"/>
              </w:tabs>
              <w:spacing w:after="0" w:line="240" w:lineRule="auto"/>
              <w:rPr>
                <w:rFonts w:ascii="Arial" w:eastAsia="Times New Roman" w:hAnsi="Arial" w:cs="Arial"/>
                <w:noProof/>
                <w:sz w:val="20"/>
                <w:szCs w:val="20"/>
                <w:lang w:eastAsia="en-GB"/>
              </w:rPr>
            </w:pPr>
            <w:r w:rsidRPr="004D655A">
              <w:rPr>
                <w:rFonts w:ascii="Arial" w:eastAsia="Times New Roman" w:hAnsi="Arial" w:cs="Arial"/>
                <w:noProof/>
                <w:sz w:val="20"/>
                <w:szCs w:val="20"/>
                <w:lang w:eastAsia="en-GB"/>
              </w:rPr>
              <w:t>Inner Forth</w:t>
            </w:r>
          </w:p>
        </w:tc>
        <w:tc>
          <w:tcPr>
            <w:tcW w:w="2174" w:type="dxa"/>
            <w:vAlign w:val="center"/>
          </w:tcPr>
          <w:p w14:paraId="2F4515B0"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4D655A">
              <w:rPr>
                <w:rFonts w:ascii="Arial" w:eastAsia="Times New Roman" w:hAnsi="Arial" w:cs="Arial"/>
                <w:noProof/>
                <w:sz w:val="20"/>
                <w:szCs w:val="20"/>
                <w:lang w:eastAsia="en-GB"/>
              </w:rPr>
              <w:t>Rare</w:t>
            </w:r>
          </w:p>
        </w:tc>
      </w:tr>
      <w:tr w:rsidR="00E636C0" w:rsidRPr="004D655A" w14:paraId="7531AA09" w14:textId="77777777" w:rsidTr="00F13FF8">
        <w:tc>
          <w:tcPr>
            <w:tcW w:w="2079" w:type="dxa"/>
            <w:vAlign w:val="center"/>
          </w:tcPr>
          <w:p w14:paraId="10FE343B"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4D655A">
              <w:rPr>
                <w:rFonts w:ascii="Arial" w:eastAsia="Times New Roman" w:hAnsi="Arial" w:cs="Arial"/>
                <w:noProof/>
                <w:sz w:val="20"/>
                <w:szCs w:val="20"/>
                <w:lang w:eastAsia="en-GB"/>
              </w:rPr>
              <w:t>O</w:t>
            </w:r>
            <w:r w:rsidR="002D3849" w:rsidRPr="004D655A">
              <w:rPr>
                <w:rFonts w:ascii="Arial" w:eastAsia="Times New Roman" w:hAnsi="Arial" w:cs="Arial"/>
                <w:noProof/>
                <w:sz w:val="20"/>
                <w:szCs w:val="20"/>
                <w:lang w:eastAsia="en-GB"/>
              </w:rPr>
              <w:t>uter areas</w:t>
            </w:r>
          </w:p>
        </w:tc>
        <w:tc>
          <w:tcPr>
            <w:tcW w:w="2174" w:type="dxa"/>
            <w:vAlign w:val="center"/>
          </w:tcPr>
          <w:p w14:paraId="032673B5" w14:textId="77777777" w:rsidR="00E636C0" w:rsidRPr="004D655A" w:rsidRDefault="00E636C0" w:rsidP="00E636C0">
            <w:pPr>
              <w:tabs>
                <w:tab w:val="left" w:pos="907"/>
                <w:tab w:val="left" w:pos="1276"/>
              </w:tabs>
              <w:spacing w:after="0" w:line="240" w:lineRule="auto"/>
              <w:rPr>
                <w:rFonts w:ascii="Arial" w:eastAsia="Times New Roman" w:hAnsi="Arial" w:cs="Arial"/>
                <w:noProof/>
                <w:sz w:val="20"/>
                <w:szCs w:val="20"/>
                <w:lang w:eastAsia="en-GB"/>
              </w:rPr>
            </w:pPr>
            <w:r w:rsidRPr="004D655A">
              <w:rPr>
                <w:rFonts w:ascii="Arial" w:eastAsia="Times New Roman" w:hAnsi="Arial" w:cs="Arial"/>
                <w:noProof/>
                <w:sz w:val="20"/>
                <w:szCs w:val="20"/>
                <w:lang w:eastAsia="en-GB"/>
              </w:rPr>
              <w:t>Widespread, common</w:t>
            </w:r>
          </w:p>
        </w:tc>
      </w:tr>
    </w:tbl>
    <w:p w14:paraId="0D551FD3" w14:textId="77777777" w:rsidR="00E636C0" w:rsidRDefault="00E636C0"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15B29222" w14:textId="77777777" w:rsidR="004D655A" w:rsidRDefault="004D655A"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7E9CE9D4" w14:textId="77777777" w:rsidR="004D655A" w:rsidRDefault="004D655A"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64C37528" w14:textId="77777777" w:rsidR="00A7444E" w:rsidRDefault="00A7444E"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39726536" w14:textId="77777777" w:rsidR="00A7444E" w:rsidRDefault="00A7444E"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74A18EBF" w14:textId="77777777" w:rsidR="004D655A" w:rsidRPr="004D655A" w:rsidRDefault="004D655A" w:rsidP="00E636C0">
      <w:pPr>
        <w:tabs>
          <w:tab w:val="left" w:pos="907"/>
          <w:tab w:val="left" w:pos="1276"/>
        </w:tabs>
        <w:spacing w:after="0" w:line="240" w:lineRule="auto"/>
        <w:jc w:val="both"/>
        <w:rPr>
          <w:rFonts w:ascii="Arial" w:eastAsia="Times New Roman" w:hAnsi="Arial" w:cs="Arial"/>
          <w:b/>
          <w:noProof/>
          <w:sz w:val="20"/>
          <w:szCs w:val="20"/>
          <w:lang w:eastAsia="en-GB"/>
        </w:rPr>
      </w:pPr>
    </w:p>
    <w:p w14:paraId="74EE3630"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r>
        <w:rPr>
          <w:rFonts w:ascii="Arial" w:eastAsia="Times New Roman" w:hAnsi="Arial" w:cs="Times New Roman"/>
          <w:noProof/>
          <w:szCs w:val="24"/>
          <w:lang w:eastAsia="en-GB"/>
        </w:rPr>
        <mc:AlternateContent>
          <mc:Choice Requires="wps">
            <w:drawing>
              <wp:anchor distT="0" distB="0" distL="114300" distR="114300" simplePos="0" relativeHeight="251711488" behindDoc="0" locked="0" layoutInCell="1" allowOverlap="1" wp14:anchorId="6DAA95F8" wp14:editId="444838DD">
                <wp:simplePos x="0" y="0"/>
                <wp:positionH relativeFrom="column">
                  <wp:posOffset>2522220</wp:posOffset>
                </wp:positionH>
                <wp:positionV relativeFrom="paragraph">
                  <wp:posOffset>190500</wp:posOffset>
                </wp:positionV>
                <wp:extent cx="361950" cy="1200150"/>
                <wp:effectExtent l="0" t="0" r="0" b="0"/>
                <wp:wrapNone/>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200150"/>
                        </a:xfrm>
                        <a:prstGeom prst="rect">
                          <a:avLst/>
                        </a:prstGeom>
                        <a:noFill/>
                        <a:ln w="9525">
                          <a:noFill/>
                          <a:miter lim="800000"/>
                          <a:headEnd/>
                          <a:tailEnd/>
                        </a:ln>
                      </wps:spPr>
                      <wps:txbx>
                        <w:txbxContent>
                          <w:p w14:paraId="4622ACA3" w14:textId="77777777" w:rsidR="00B612D2" w:rsidRPr="00587A38" w:rsidRDefault="00B612D2" w:rsidP="00E636C0">
                            <w:pPr>
                              <w:jc w:val="right"/>
                              <w:rPr>
                                <w:sz w:val="16"/>
                                <w:szCs w:val="18"/>
                              </w:rPr>
                            </w:pPr>
                            <w:r w:rsidRPr="00587A38">
                              <w:rPr>
                                <w:sz w:val="16"/>
                                <w:szCs w:val="18"/>
                              </w:rPr>
                              <w:t>Hugh Insley</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A95F8" id="Text Box 748" o:spid="_x0000_s1042" type="#_x0000_t202" style="position:absolute;left:0;text-align:left;margin-left:198.6pt;margin-top:15pt;width:28.5pt;height:9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" filled="f" stroked="f">
                <v:textbox style="layout-flow:vertical">
                  <w:txbxContent>
                    <w:p w14:paraId="4622ACA3" w14:textId="77777777" w:rsidR="00B612D2" w:rsidRPr="00587A38" w:rsidRDefault="00B612D2" w:rsidP="00E636C0">
                      <w:pPr>
                        <w:jc w:val="right"/>
                        <w:rPr>
                          <w:sz w:val="16"/>
                          <w:szCs w:val="18"/>
                        </w:rPr>
                      </w:pPr>
                      <w:r w:rsidRPr="00587A38">
                        <w:rPr>
                          <w:sz w:val="16"/>
                          <w:szCs w:val="18"/>
                        </w:rPr>
                        <w:t>Hugh Insley</w:t>
                      </w:r>
                    </w:p>
                  </w:txbxContent>
                </v:textbox>
              </v:shape>
            </w:pict>
          </mc:Fallback>
        </mc:AlternateContent>
      </w:r>
      <w:r>
        <w:rPr>
          <w:rFonts w:ascii="Arial" w:eastAsia="Times New Roman" w:hAnsi="Arial" w:cs="Arial"/>
          <w:i/>
          <w:noProof/>
          <w:szCs w:val="24"/>
          <w:lang w:eastAsia="en-GB"/>
        </w:rPr>
        <w:drawing>
          <wp:inline distT="0" distB="0" distL="0" distR="0" wp14:anchorId="21BA542C" wp14:editId="043BE651">
            <wp:extent cx="2640965" cy="1311275"/>
            <wp:effectExtent l="0" t="0" r="6985" b="3175"/>
            <wp:docPr id="675" name="Picture 675" descr="S:\John Calladine\Photos for Firth of Forth\shag 030 e (sitting on nest) (Hugh Insley)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John Calladine\Photos for Firth of Forth\shag 030 e (sitting on nest) (Hugh Insley) (A).jpg"/>
                    <pic:cNvPicPr>
                      <a:picLocks noChangeAspect="1" noChangeArrowheads="1"/>
                    </pic:cNvPicPr>
                  </pic:nvPicPr>
                  <pic:blipFill>
                    <a:blip r:embed="rId136">
                      <a:extLst>
                        <a:ext uri="{28A0092B-C50C-407E-A947-70E740481C1C}">
                          <a14:useLocalDpi xmlns:a14="http://schemas.microsoft.com/office/drawing/2010/main" val="0"/>
                        </a:ext>
                      </a:extLst>
                    </a:blip>
                    <a:srcRect t="9627" b="23946"/>
                    <a:stretch>
                      <a:fillRect/>
                    </a:stretch>
                  </pic:blipFill>
                  <pic:spPr bwMode="auto">
                    <a:xfrm>
                      <a:off x="0" y="0"/>
                      <a:ext cx="2640965" cy="1311275"/>
                    </a:xfrm>
                    <a:prstGeom prst="rect">
                      <a:avLst/>
                    </a:prstGeom>
                    <a:noFill/>
                    <a:ln>
                      <a:noFill/>
                    </a:ln>
                  </pic:spPr>
                </pic:pic>
              </a:graphicData>
            </a:graphic>
          </wp:inline>
        </w:drawing>
      </w:r>
      <w:r w:rsidRPr="00E636C0">
        <w:rPr>
          <w:rFonts w:ascii="Arial" w:eastAsia="Times New Roman" w:hAnsi="Arial" w:cs="Arial"/>
          <w:b/>
          <w:noProof/>
          <w:szCs w:val="24"/>
          <w:lang w:eastAsia="en-GB"/>
        </w:rPr>
        <w:t xml:space="preserve"> </w:t>
      </w:r>
    </w:p>
    <w:p w14:paraId="71A1B291"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p>
    <w:p w14:paraId="634C4A80" w14:textId="77777777" w:rsidR="00E636C0" w:rsidRPr="00E636C0" w:rsidRDefault="00E636C0" w:rsidP="00E636C0">
      <w:pPr>
        <w:tabs>
          <w:tab w:val="left" w:pos="907"/>
          <w:tab w:val="left" w:pos="1276"/>
        </w:tabs>
        <w:spacing w:after="0" w:line="240" w:lineRule="auto"/>
        <w:rPr>
          <w:rFonts w:ascii="Arial" w:eastAsia="Times New Roman" w:hAnsi="Arial" w:cs="Arial"/>
          <w:noProof/>
          <w:szCs w:val="24"/>
          <w:lang w:eastAsia="en-GB"/>
        </w:rPr>
      </w:pPr>
      <w:r w:rsidRPr="004D655A">
        <w:rPr>
          <w:rFonts w:ascii="Arial" w:eastAsia="Times New Roman" w:hAnsi="Arial" w:cs="Arial"/>
          <w:b/>
          <w:noProof/>
          <w:sz w:val="20"/>
          <w:szCs w:val="20"/>
          <w:lang w:eastAsia="en-GB"/>
        </w:rPr>
        <w:t>S</w:t>
      </w:r>
      <w:r w:rsidR="002D3849" w:rsidRPr="004D655A">
        <w:rPr>
          <w:rFonts w:ascii="Arial" w:eastAsia="Times New Roman" w:hAnsi="Arial" w:cs="Arial"/>
          <w:b/>
          <w:noProof/>
          <w:sz w:val="20"/>
          <w:szCs w:val="20"/>
          <w:lang w:eastAsia="en-GB"/>
        </w:rPr>
        <w:t>easonality</w:t>
      </w:r>
      <w:r w:rsidRPr="004D655A">
        <w:rPr>
          <w:rFonts w:ascii="Arial" w:eastAsia="Times New Roman" w:hAnsi="Arial" w:cs="Arial"/>
          <w:noProof/>
          <w:sz w:val="20"/>
          <w:szCs w:val="20"/>
          <w:lang w:eastAsia="en-GB"/>
        </w:rPr>
        <w:t xml:space="preserve"> – Numbers peak in autumn, bolstered by young birds</w:t>
      </w:r>
      <w:r w:rsidRPr="00E636C0">
        <w:rPr>
          <w:rFonts w:ascii="Arial" w:eastAsia="Times New Roman" w:hAnsi="Arial" w:cs="Arial"/>
          <w:noProof/>
          <w:szCs w:val="24"/>
          <w:lang w:eastAsia="en-GB"/>
        </w:rPr>
        <w:t xml:space="preserve">. </w:t>
      </w:r>
    </w:p>
    <w:p w14:paraId="00D30B03"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3B5A24E4" w14:textId="77777777"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r>
        <w:rPr>
          <w:rFonts w:ascii="Arial" w:eastAsia="Times New Roman" w:hAnsi="Arial" w:cs="Arial"/>
          <w:noProof/>
          <w:szCs w:val="24"/>
          <w:lang w:eastAsia="en-GB"/>
        </w:rPr>
        <w:drawing>
          <wp:inline distT="0" distB="0" distL="0" distR="0" wp14:anchorId="08FF6C19" wp14:editId="4901F394">
            <wp:extent cx="2682875" cy="1503680"/>
            <wp:effectExtent l="0" t="0" r="3175" b="127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682875" cy="1503680"/>
                    </a:xfrm>
                    <a:prstGeom prst="rect">
                      <a:avLst/>
                    </a:prstGeom>
                    <a:noFill/>
                    <a:ln>
                      <a:noFill/>
                    </a:ln>
                  </pic:spPr>
                </pic:pic>
              </a:graphicData>
            </a:graphic>
          </wp:inline>
        </w:drawing>
      </w:r>
    </w:p>
    <w:p w14:paraId="0C461E84" w14:textId="77777777" w:rsidR="00E636C0" w:rsidRPr="00E636C0" w:rsidRDefault="00E636C0" w:rsidP="00E636C0">
      <w:pPr>
        <w:tabs>
          <w:tab w:val="left" w:pos="907"/>
          <w:tab w:val="left" w:pos="1276"/>
        </w:tabs>
        <w:spacing w:after="0" w:line="240" w:lineRule="auto"/>
        <w:jc w:val="both"/>
        <w:rPr>
          <w:rFonts w:ascii="Arial" w:eastAsia="Times New Roman" w:hAnsi="Arial" w:cs="Arial"/>
          <w:b/>
          <w:noProof/>
          <w:szCs w:val="24"/>
          <w:lang w:eastAsia="en-GB"/>
        </w:rPr>
      </w:pPr>
    </w:p>
    <w:p w14:paraId="21AE6810" w14:textId="54A71E88" w:rsidR="00E01805" w:rsidRDefault="00E01805" w:rsidP="00E636C0">
      <w:pPr>
        <w:tabs>
          <w:tab w:val="left" w:pos="907"/>
          <w:tab w:val="left" w:pos="1276"/>
        </w:tabs>
        <w:spacing w:after="0" w:line="240" w:lineRule="auto"/>
        <w:rPr>
          <w:rFonts w:ascii="Arial" w:hAnsi="Arial" w:cs="Arial"/>
          <w:b/>
          <w:bCs/>
          <w:sz w:val="20"/>
          <w:szCs w:val="20"/>
        </w:rPr>
      </w:pPr>
      <w:r>
        <w:rPr>
          <w:rFonts w:ascii="Arial" w:hAnsi="Arial" w:cs="Arial"/>
          <w:b/>
          <w:bCs/>
          <w:sz w:val="20"/>
          <w:szCs w:val="20"/>
        </w:rPr>
        <w:t xml:space="preserve">Pressures and population trends can be found for Outer Firth of Forth and St Andrews Bay Complex SPA in the Conservation and Management advice (CMA) document within site 'documents and links' section on </w:t>
      </w:r>
      <w:r w:rsidR="00574803">
        <w:rPr>
          <w:rFonts w:ascii="Arial" w:hAnsi="Arial" w:cs="Arial"/>
          <w:b/>
          <w:bCs/>
          <w:sz w:val="20"/>
          <w:szCs w:val="20"/>
        </w:rPr>
        <w:t>Sitelink.</w:t>
      </w:r>
    </w:p>
    <w:p w14:paraId="2CFDE9AE" w14:textId="1A2A4679" w:rsidR="00E636C0" w:rsidRPr="00E636C0" w:rsidRDefault="00E636C0" w:rsidP="00E636C0">
      <w:pPr>
        <w:tabs>
          <w:tab w:val="left" w:pos="907"/>
          <w:tab w:val="left" w:pos="1276"/>
        </w:tabs>
        <w:spacing w:after="0" w:line="240" w:lineRule="auto"/>
        <w:jc w:val="both"/>
        <w:rPr>
          <w:rFonts w:ascii="Arial" w:eastAsia="Times New Roman" w:hAnsi="Arial" w:cs="Arial"/>
          <w:noProof/>
          <w:szCs w:val="24"/>
          <w:lang w:eastAsia="en-GB"/>
        </w:rPr>
      </w:pPr>
    </w:p>
    <w:p w14:paraId="23FA8012" w14:textId="77777777" w:rsidR="00E636C0" w:rsidRPr="00E636C0" w:rsidRDefault="00E636C0" w:rsidP="00E636C0">
      <w:pPr>
        <w:tabs>
          <w:tab w:val="left" w:pos="907"/>
          <w:tab w:val="left" w:pos="1276"/>
        </w:tabs>
        <w:spacing w:after="0" w:line="240" w:lineRule="auto"/>
        <w:jc w:val="both"/>
        <w:rPr>
          <w:rFonts w:ascii="Arial" w:eastAsia="Times New Roman" w:hAnsi="Arial" w:cs="Arial"/>
          <w:i/>
          <w:szCs w:val="24"/>
        </w:rPr>
      </w:pPr>
      <w:r w:rsidRPr="00E636C0">
        <w:rPr>
          <w:rFonts w:ascii="Arial" w:eastAsia="Times New Roman" w:hAnsi="Arial" w:cs="Arial"/>
          <w:i/>
          <w:szCs w:val="24"/>
        </w:rPr>
        <w:tab/>
      </w:r>
      <w:r w:rsidRPr="00E636C0">
        <w:rPr>
          <w:rFonts w:ascii="Arial" w:eastAsia="Times New Roman" w:hAnsi="Arial" w:cs="Arial"/>
          <w:i/>
          <w:szCs w:val="24"/>
        </w:rPr>
        <w:tab/>
      </w:r>
      <w:r w:rsidRPr="00E636C0">
        <w:rPr>
          <w:rFonts w:ascii="Arial" w:eastAsia="Times New Roman" w:hAnsi="Arial" w:cs="Arial"/>
          <w:i/>
          <w:szCs w:val="24"/>
        </w:rPr>
        <w:tab/>
      </w:r>
      <w:r w:rsidRPr="00E636C0">
        <w:rPr>
          <w:rFonts w:ascii="Arial" w:eastAsia="Times New Roman" w:hAnsi="Arial" w:cs="Arial"/>
          <w:i/>
          <w:szCs w:val="24"/>
        </w:rPr>
        <w:tab/>
      </w:r>
    </w:p>
    <w:p w14:paraId="5C0FED6E" w14:textId="77777777" w:rsidR="00E636C0" w:rsidRPr="00E636C0" w:rsidRDefault="00E636C0" w:rsidP="00E636C0">
      <w:pPr>
        <w:keepNext/>
        <w:keepLines/>
        <w:suppressAutoHyphens/>
        <w:spacing w:after="0" w:line="240" w:lineRule="auto"/>
        <w:ind w:left="426" w:hanging="426"/>
        <w:jc w:val="both"/>
        <w:outlineLvl w:val="1"/>
        <w:rPr>
          <w:rFonts w:ascii="Arial" w:eastAsia="Times New Roman" w:hAnsi="Arial" w:cs="Times New Roman"/>
          <w:b/>
          <w:bCs/>
          <w:noProof/>
          <w:szCs w:val="26"/>
          <w:lang w:eastAsia="en-GB"/>
        </w:rPr>
        <w:sectPr w:rsidR="00E636C0" w:rsidRPr="00E636C0" w:rsidSect="0011566C">
          <w:pgSz w:w="11906" w:h="16838" w:code="9"/>
          <w:pgMar w:top="1440" w:right="1440" w:bottom="1440" w:left="1440" w:header="709" w:footer="709" w:gutter="0"/>
          <w:cols w:num="2" w:space="708"/>
          <w:docGrid w:linePitch="360"/>
        </w:sectPr>
      </w:pPr>
      <w:bookmarkStart w:id="43" w:name="_Toc410135633"/>
    </w:p>
    <w:p w14:paraId="6A148C52" w14:textId="77777777" w:rsidR="00B03F4D" w:rsidRPr="00621D38" w:rsidRDefault="00B03F4D" w:rsidP="00621D38">
      <w:pPr>
        <w:tabs>
          <w:tab w:val="left" w:pos="907"/>
          <w:tab w:val="left" w:pos="1276"/>
        </w:tabs>
        <w:spacing w:after="0" w:line="240" w:lineRule="auto"/>
        <w:jc w:val="both"/>
        <w:rPr>
          <w:rFonts w:ascii="Arial" w:eastAsia="Calibri" w:hAnsi="Arial" w:cs="Arial"/>
          <w:b/>
          <w:bCs/>
          <w:color w:val="548DD4" w:themeColor="text2" w:themeTint="99"/>
          <w:sz w:val="24"/>
          <w:szCs w:val="24"/>
        </w:rPr>
      </w:pPr>
      <w:bookmarkStart w:id="44" w:name="_Toc419281588"/>
      <w:bookmarkEnd w:id="43"/>
      <w:r w:rsidRPr="00621D38">
        <w:rPr>
          <w:rFonts w:ascii="Arial" w:eastAsia="Calibri" w:hAnsi="Arial" w:cs="Arial"/>
          <w:b/>
          <w:bCs/>
          <w:color w:val="548DD4" w:themeColor="text2" w:themeTint="99"/>
          <w:sz w:val="24"/>
          <w:szCs w:val="24"/>
        </w:rPr>
        <w:lastRenderedPageBreak/>
        <w:t>G</w:t>
      </w:r>
      <w:r w:rsidR="002D3849" w:rsidRPr="00621D38">
        <w:rPr>
          <w:rFonts w:ascii="Arial" w:eastAsia="Calibri" w:hAnsi="Arial" w:cs="Arial"/>
          <w:b/>
          <w:bCs/>
          <w:color w:val="548DD4" w:themeColor="text2" w:themeTint="99"/>
          <w:sz w:val="24"/>
          <w:szCs w:val="24"/>
        </w:rPr>
        <w:t>reat crested grebe</w:t>
      </w:r>
      <w:bookmarkEnd w:id="44"/>
      <w:r w:rsidR="002D3849" w:rsidRPr="00621D38">
        <w:rPr>
          <w:rFonts w:ascii="Arial" w:eastAsia="Calibri" w:hAnsi="Arial" w:cs="Arial"/>
          <w:b/>
          <w:bCs/>
          <w:color w:val="548DD4" w:themeColor="text2" w:themeTint="99"/>
          <w:sz w:val="24"/>
          <w:szCs w:val="24"/>
        </w:rPr>
        <w:t xml:space="preserve"> </w:t>
      </w:r>
    </w:p>
    <w:p w14:paraId="31580D31" w14:textId="77777777" w:rsidR="00B03F4D" w:rsidRPr="00621D38" w:rsidRDefault="00B03F4D" w:rsidP="003315A7">
      <w:pPr>
        <w:pStyle w:val="NoSpacing"/>
        <w:rPr>
          <w:rFonts w:ascii="Arial" w:eastAsia="Times New Roman" w:hAnsi="Arial" w:cs="Arial"/>
          <w:b/>
          <w:i/>
          <w:noProof/>
          <w:sz w:val="20"/>
          <w:szCs w:val="20"/>
          <w:lang w:eastAsia="en-GB"/>
        </w:rPr>
      </w:pPr>
      <w:r w:rsidRPr="00621D38">
        <w:rPr>
          <w:rFonts w:ascii="Arial" w:eastAsia="Times New Roman" w:hAnsi="Arial" w:cs="Arial"/>
          <w:b/>
          <w:i/>
          <w:noProof/>
          <w:sz w:val="20"/>
          <w:szCs w:val="20"/>
          <w:lang w:eastAsia="en-GB"/>
        </w:rPr>
        <w:t>Podiceps cristatus</w:t>
      </w:r>
    </w:p>
    <w:p w14:paraId="19FEDDC1" w14:textId="73EE903F" w:rsidR="00B03F4D" w:rsidRPr="00621D38" w:rsidRDefault="00900BE5" w:rsidP="003315A7">
      <w:pPr>
        <w:pStyle w:val="NoSpacing"/>
        <w:rPr>
          <w:rFonts w:ascii="Arial" w:eastAsia="Times New Roman" w:hAnsi="Arial" w:cs="Arial"/>
          <w:noProof/>
          <w:sz w:val="20"/>
          <w:szCs w:val="20"/>
          <w:lang w:eastAsia="en-GB"/>
        </w:rPr>
      </w:pPr>
      <w:r w:rsidRPr="00621D38">
        <w:rPr>
          <w:rFonts w:ascii="Arial" w:hAnsi="Arial" w:cs="Arial"/>
          <w:sz w:val="20"/>
          <w:szCs w:val="20"/>
        </w:rPr>
        <w:t>For the most up to date information on site conservation status and population trends go to Sitelink:</w:t>
      </w:r>
    </w:p>
    <w:p w14:paraId="6A445D41" w14:textId="77777777" w:rsidR="00900BE5" w:rsidRPr="00621D38" w:rsidRDefault="00900BE5" w:rsidP="003315A7">
      <w:pPr>
        <w:pStyle w:val="NoSpacing"/>
        <w:rPr>
          <w:rFonts w:ascii="Arial" w:hAnsi="Arial" w:cs="Arial"/>
          <w:sz w:val="20"/>
          <w:szCs w:val="20"/>
        </w:rPr>
      </w:pPr>
    </w:p>
    <w:p w14:paraId="2CC38BE9" w14:textId="18BEC97C" w:rsidR="00900BE5" w:rsidRPr="00621D38" w:rsidRDefault="00000000" w:rsidP="003315A7">
      <w:pPr>
        <w:pStyle w:val="NoSpacing"/>
        <w:rPr>
          <w:rFonts w:ascii="Arial" w:eastAsia="Times New Roman" w:hAnsi="Arial" w:cs="Arial"/>
          <w:noProof/>
          <w:sz w:val="20"/>
          <w:szCs w:val="20"/>
          <w:lang w:eastAsia="en-GB"/>
        </w:rPr>
      </w:pPr>
      <w:hyperlink r:id="rId138" w:history="1">
        <w:r w:rsidR="00900BE5" w:rsidRPr="00621D38">
          <w:rPr>
            <w:rFonts w:ascii="Arial" w:hAnsi="Arial" w:cs="Arial"/>
            <w:color w:val="0000FF"/>
            <w:sz w:val="20"/>
            <w:szCs w:val="20"/>
            <w:u w:val="single"/>
          </w:rPr>
          <w:t>Firth of Forth SPA</w:t>
        </w:r>
      </w:hyperlink>
    </w:p>
    <w:p w14:paraId="2B300EEE" w14:textId="77777777" w:rsidR="00900BE5" w:rsidRPr="00621D38" w:rsidRDefault="00900BE5" w:rsidP="003315A7">
      <w:pPr>
        <w:pStyle w:val="NoSpacing"/>
        <w:rPr>
          <w:rFonts w:ascii="Arial" w:hAnsi="Arial" w:cs="Arial"/>
          <w:sz w:val="20"/>
          <w:szCs w:val="20"/>
        </w:rPr>
      </w:pPr>
    </w:p>
    <w:p w14:paraId="52FD86FB" w14:textId="572E6D9D" w:rsidR="00900BE5" w:rsidRPr="00621D38" w:rsidRDefault="00900BE5" w:rsidP="003315A7">
      <w:pPr>
        <w:pStyle w:val="NoSpacing"/>
        <w:rPr>
          <w:rFonts w:ascii="Arial" w:hAnsi="Arial" w:cs="Arial"/>
          <w:sz w:val="20"/>
          <w:szCs w:val="20"/>
        </w:rPr>
      </w:pPr>
      <w:r w:rsidRPr="00621D38">
        <w:rPr>
          <w:rFonts w:ascii="Arial" w:hAnsi="Arial" w:cs="Arial"/>
          <w:sz w:val="20"/>
          <w:szCs w:val="20"/>
        </w:rPr>
        <w:t>Sitelink provides feature condition assessment details, with feature conservation objectives provided in either a Conservation Advice Package (CAP), Conservation and Management Advice (CMA) or generic Conservation Objectives.</w:t>
      </w:r>
    </w:p>
    <w:p w14:paraId="34A62A5E" w14:textId="77777777" w:rsidR="00900BE5" w:rsidRPr="00621D38" w:rsidRDefault="00900BE5" w:rsidP="003315A7">
      <w:pPr>
        <w:pStyle w:val="NoSpacing"/>
        <w:rPr>
          <w:rFonts w:ascii="Arial" w:hAnsi="Arial" w:cs="Arial"/>
          <w:sz w:val="20"/>
          <w:szCs w:val="20"/>
        </w:rPr>
      </w:pPr>
    </w:p>
    <w:p w14:paraId="1F42B673"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SPA Population at Classification: 646</w:t>
      </w:r>
    </w:p>
    <w:p w14:paraId="1D6EAAED" w14:textId="77777777" w:rsidR="00B03F4D" w:rsidRPr="00621D38" w:rsidRDefault="00B03F4D" w:rsidP="003315A7">
      <w:pPr>
        <w:pStyle w:val="NoSpacing"/>
        <w:rPr>
          <w:rFonts w:ascii="Arial" w:hAnsi="Arial" w:cs="Arial"/>
          <w:sz w:val="20"/>
          <w:szCs w:val="20"/>
        </w:rPr>
      </w:pPr>
    </w:p>
    <w:p w14:paraId="39A017D8" w14:textId="77777777" w:rsidR="002D3849" w:rsidRPr="00621D38" w:rsidRDefault="00B03F4D" w:rsidP="003315A7">
      <w:pPr>
        <w:pStyle w:val="NoSpacing"/>
        <w:rPr>
          <w:rFonts w:ascii="Arial" w:hAnsi="Arial" w:cs="Arial"/>
          <w:sz w:val="20"/>
          <w:szCs w:val="20"/>
        </w:rPr>
      </w:pPr>
      <w:r w:rsidRPr="00621D38">
        <w:rPr>
          <w:rFonts w:ascii="Arial" w:hAnsi="Arial" w:cs="Arial"/>
          <w:b/>
          <w:bCs/>
          <w:sz w:val="20"/>
          <w:szCs w:val="20"/>
        </w:rPr>
        <w:t>O</w:t>
      </w:r>
      <w:r w:rsidR="002D3849" w:rsidRPr="00621D38">
        <w:rPr>
          <w:rFonts w:ascii="Arial" w:hAnsi="Arial" w:cs="Arial"/>
          <w:b/>
          <w:bCs/>
          <w:sz w:val="20"/>
          <w:szCs w:val="20"/>
        </w:rPr>
        <w:t>rigin</w:t>
      </w:r>
      <w:r w:rsidRPr="00621D38">
        <w:rPr>
          <w:rFonts w:ascii="Arial" w:hAnsi="Arial" w:cs="Arial"/>
          <w:sz w:val="20"/>
          <w:szCs w:val="20"/>
        </w:rPr>
        <w:t xml:space="preserve"> – Most </w:t>
      </w:r>
      <w:r w:rsidR="00AF1FEE" w:rsidRPr="00621D38">
        <w:rPr>
          <w:rFonts w:ascii="Arial" w:hAnsi="Arial" w:cs="Arial"/>
          <w:sz w:val="20"/>
          <w:szCs w:val="20"/>
        </w:rPr>
        <w:t xml:space="preserve">wintering birds probably </w:t>
      </w:r>
      <w:proofErr w:type="gramStart"/>
      <w:r w:rsidR="00AF1FEE" w:rsidRPr="00621D38">
        <w:rPr>
          <w:rFonts w:ascii="Arial" w:hAnsi="Arial" w:cs="Arial"/>
          <w:sz w:val="20"/>
          <w:szCs w:val="20"/>
        </w:rPr>
        <w:t>breed</w:t>
      </w:r>
      <w:proofErr w:type="gramEnd"/>
    </w:p>
    <w:p w14:paraId="4DBF99D3" w14:textId="77777777" w:rsidR="002D3849" w:rsidRPr="00621D38" w:rsidRDefault="000213C6" w:rsidP="003315A7">
      <w:pPr>
        <w:pStyle w:val="NoSpacing"/>
        <w:rPr>
          <w:rFonts w:ascii="Arial" w:hAnsi="Arial" w:cs="Arial"/>
          <w:sz w:val="20"/>
          <w:szCs w:val="20"/>
        </w:rPr>
      </w:pPr>
      <w:r w:rsidRPr="00621D38">
        <w:rPr>
          <w:rFonts w:ascii="Arial" w:hAnsi="Arial" w:cs="Arial"/>
          <w:sz w:val="20"/>
          <w:szCs w:val="20"/>
        </w:rPr>
        <w:t xml:space="preserve">locally </w:t>
      </w:r>
      <w:r w:rsidR="00B03F4D" w:rsidRPr="00621D38">
        <w:rPr>
          <w:rFonts w:ascii="Arial" w:hAnsi="Arial" w:cs="Arial"/>
          <w:sz w:val="20"/>
          <w:szCs w:val="20"/>
        </w:rPr>
        <w:t>but there are few ring recoveries.  Littl</w:t>
      </w:r>
      <w:r w:rsidR="002D3849" w:rsidRPr="00621D38">
        <w:rPr>
          <w:rFonts w:ascii="Arial" w:hAnsi="Arial" w:cs="Arial"/>
          <w:sz w:val="20"/>
          <w:szCs w:val="20"/>
        </w:rPr>
        <w:t>e</w:t>
      </w:r>
    </w:p>
    <w:p w14:paraId="4A7D241F"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 xml:space="preserve">is known about the amount of </w:t>
      </w:r>
      <w:proofErr w:type="gramStart"/>
      <w:r w:rsidRPr="00621D38">
        <w:rPr>
          <w:rFonts w:ascii="Arial" w:hAnsi="Arial" w:cs="Arial"/>
          <w:sz w:val="20"/>
          <w:szCs w:val="20"/>
        </w:rPr>
        <w:t>interchange</w:t>
      </w:r>
      <w:proofErr w:type="gramEnd"/>
    </w:p>
    <w:p w14:paraId="3DDF8564"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between Britain and continental Europe.</w:t>
      </w:r>
    </w:p>
    <w:p w14:paraId="430D15C9" w14:textId="77777777" w:rsidR="00B03F4D" w:rsidRPr="00621D38" w:rsidRDefault="00B03F4D" w:rsidP="003315A7">
      <w:pPr>
        <w:pStyle w:val="NoSpacing"/>
        <w:rPr>
          <w:rFonts w:ascii="Arial" w:hAnsi="Arial" w:cs="Arial"/>
          <w:sz w:val="20"/>
          <w:szCs w:val="20"/>
        </w:rPr>
      </w:pPr>
    </w:p>
    <w:p w14:paraId="68098C4B" w14:textId="77777777" w:rsidR="00BC0A36" w:rsidRPr="00621D38" w:rsidRDefault="00B03F4D" w:rsidP="003315A7">
      <w:pPr>
        <w:pStyle w:val="NoSpacing"/>
        <w:rPr>
          <w:rFonts w:ascii="Arial" w:hAnsi="Arial" w:cs="Arial"/>
          <w:sz w:val="20"/>
          <w:szCs w:val="20"/>
        </w:rPr>
      </w:pPr>
      <w:r w:rsidRPr="00621D38">
        <w:rPr>
          <w:rFonts w:ascii="Arial" w:hAnsi="Arial" w:cs="Arial"/>
          <w:b/>
          <w:bCs/>
          <w:sz w:val="20"/>
          <w:szCs w:val="20"/>
        </w:rPr>
        <w:t>B</w:t>
      </w:r>
      <w:r w:rsidR="002D3849" w:rsidRPr="00621D38">
        <w:rPr>
          <w:rFonts w:ascii="Arial" w:hAnsi="Arial" w:cs="Arial"/>
          <w:b/>
          <w:bCs/>
          <w:sz w:val="20"/>
          <w:szCs w:val="20"/>
        </w:rPr>
        <w:t>ehaviour</w:t>
      </w:r>
      <w:r w:rsidRPr="00621D38">
        <w:rPr>
          <w:rFonts w:ascii="Arial" w:hAnsi="Arial" w:cs="Arial"/>
          <w:sz w:val="20"/>
          <w:szCs w:val="20"/>
        </w:rPr>
        <w:t xml:space="preserve"> – Largely solitary during winter,</w:t>
      </w:r>
    </w:p>
    <w:p w14:paraId="51581600"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though temporary aggregations may form.</w:t>
      </w:r>
    </w:p>
    <w:p w14:paraId="3B50E866" w14:textId="77777777" w:rsidR="00B03F4D" w:rsidRPr="00621D38" w:rsidRDefault="00B03F4D" w:rsidP="003315A7">
      <w:pPr>
        <w:pStyle w:val="NoSpacing"/>
        <w:rPr>
          <w:rFonts w:ascii="Arial" w:hAnsi="Arial" w:cs="Arial"/>
          <w:sz w:val="20"/>
          <w:szCs w:val="20"/>
        </w:rPr>
      </w:pPr>
    </w:p>
    <w:p w14:paraId="29F06833" w14:textId="77777777" w:rsidR="00BC0A36" w:rsidRPr="00621D38" w:rsidRDefault="00B03F4D" w:rsidP="003315A7">
      <w:pPr>
        <w:pStyle w:val="NoSpacing"/>
        <w:rPr>
          <w:rFonts w:ascii="Arial" w:hAnsi="Arial" w:cs="Arial"/>
          <w:sz w:val="20"/>
          <w:szCs w:val="20"/>
        </w:rPr>
      </w:pPr>
      <w:r w:rsidRPr="00621D38">
        <w:rPr>
          <w:rFonts w:ascii="Arial" w:hAnsi="Arial" w:cs="Arial"/>
          <w:b/>
          <w:bCs/>
          <w:sz w:val="20"/>
          <w:szCs w:val="20"/>
        </w:rPr>
        <w:t>D</w:t>
      </w:r>
      <w:r w:rsidR="002D3849" w:rsidRPr="00621D38">
        <w:rPr>
          <w:rFonts w:ascii="Arial" w:hAnsi="Arial" w:cs="Arial"/>
          <w:b/>
          <w:bCs/>
          <w:sz w:val="20"/>
          <w:szCs w:val="20"/>
        </w:rPr>
        <w:t>iet</w:t>
      </w:r>
      <w:r w:rsidRPr="00621D38">
        <w:rPr>
          <w:rFonts w:ascii="Arial" w:hAnsi="Arial" w:cs="Arial"/>
          <w:sz w:val="20"/>
          <w:szCs w:val="20"/>
        </w:rPr>
        <w:t xml:space="preserve"> – Includes large fish, insects,</w:t>
      </w:r>
    </w:p>
    <w:p w14:paraId="06DA2986"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crustaceans (e.g. crayfish and shrimps) and</w:t>
      </w:r>
    </w:p>
    <w:p w14:paraId="7A77A79C"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molluscs.</w:t>
      </w:r>
    </w:p>
    <w:p w14:paraId="5B65F2C6" w14:textId="77777777" w:rsidR="00B03F4D" w:rsidRPr="00621D38" w:rsidRDefault="00B03F4D" w:rsidP="003315A7">
      <w:pPr>
        <w:pStyle w:val="NoSpacing"/>
        <w:rPr>
          <w:rFonts w:ascii="Arial" w:hAnsi="Arial" w:cs="Arial"/>
          <w:sz w:val="20"/>
          <w:szCs w:val="20"/>
        </w:rPr>
      </w:pPr>
    </w:p>
    <w:p w14:paraId="711F6D5E" w14:textId="77777777" w:rsidR="00BC0A36" w:rsidRPr="00621D38" w:rsidRDefault="00B03F4D" w:rsidP="003315A7">
      <w:pPr>
        <w:pStyle w:val="NoSpacing"/>
        <w:rPr>
          <w:rFonts w:ascii="Arial" w:hAnsi="Arial" w:cs="Arial"/>
          <w:sz w:val="20"/>
          <w:szCs w:val="20"/>
        </w:rPr>
      </w:pPr>
      <w:r w:rsidRPr="00621D38">
        <w:rPr>
          <w:rFonts w:ascii="Arial" w:hAnsi="Arial" w:cs="Arial"/>
          <w:b/>
          <w:bCs/>
          <w:sz w:val="20"/>
          <w:szCs w:val="20"/>
        </w:rPr>
        <w:t>H</w:t>
      </w:r>
      <w:r w:rsidR="002D3849" w:rsidRPr="00621D38">
        <w:rPr>
          <w:rFonts w:ascii="Arial" w:hAnsi="Arial" w:cs="Arial"/>
          <w:b/>
          <w:bCs/>
          <w:sz w:val="20"/>
          <w:szCs w:val="20"/>
        </w:rPr>
        <w:t>abitat</w:t>
      </w:r>
      <w:r w:rsidRPr="00621D38">
        <w:rPr>
          <w:rFonts w:ascii="Arial" w:hAnsi="Arial" w:cs="Arial"/>
          <w:sz w:val="20"/>
          <w:szCs w:val="20"/>
        </w:rPr>
        <w:t xml:space="preserve"> – Overwinters on large lakes and</w:t>
      </w:r>
    </w:p>
    <w:p w14:paraId="5DB3AE60"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reservoirs, and in inshore coastal waters</w:t>
      </w:r>
    </w:p>
    <w:p w14:paraId="51358333"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especially when inland waters are frozen.</w:t>
      </w:r>
    </w:p>
    <w:p w14:paraId="0CF70BB4" w14:textId="77777777" w:rsidR="00B03F4D" w:rsidRPr="004D655A" w:rsidRDefault="00B03F4D" w:rsidP="003315A7">
      <w:pPr>
        <w:pStyle w:val="NoSpacing"/>
        <w:rPr>
          <w:rFonts w:eastAsia="Times New Roman"/>
          <w:noProof/>
          <w:sz w:val="20"/>
          <w:szCs w:val="20"/>
          <w:lang w:eastAsia="en-GB"/>
        </w:rPr>
      </w:pPr>
    </w:p>
    <w:tbl>
      <w:tblPr>
        <w:tblW w:w="4111" w:type="dxa"/>
        <w:tblInd w:w="108" w:type="dxa"/>
        <w:tblLayout w:type="fixed"/>
        <w:tblLook w:val="04A0" w:firstRow="1" w:lastRow="0" w:firstColumn="1" w:lastColumn="0" w:noHBand="0" w:noVBand="1"/>
      </w:tblPr>
      <w:tblGrid>
        <w:gridCol w:w="1702"/>
        <w:gridCol w:w="992"/>
        <w:gridCol w:w="1417"/>
      </w:tblGrid>
      <w:tr w:rsidR="00B03F4D" w:rsidRPr="004D655A" w14:paraId="73590BD6"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7C88B980" w14:textId="77777777" w:rsidR="00B03F4D" w:rsidRPr="00621D38" w:rsidRDefault="00B03F4D" w:rsidP="003315A7">
            <w:pPr>
              <w:pStyle w:val="NoSpacing"/>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415DC9"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Low tide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AB7AC47"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High tide</w:t>
            </w:r>
          </w:p>
        </w:tc>
      </w:tr>
      <w:tr w:rsidR="00B03F4D" w:rsidRPr="004D655A" w14:paraId="0D33C2EC"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3A280E3F"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Open water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B76A51"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07680B0"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sym w:font="Wingdings" w:char="F0FC"/>
            </w:r>
          </w:p>
        </w:tc>
      </w:tr>
      <w:tr w:rsidR="00B03F4D" w:rsidRPr="004D655A" w14:paraId="27A0FE76"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15C98944"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Intertidal mud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A3ABA6"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4FCF71D"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sym w:font="Wingdings" w:char="F0FC"/>
            </w:r>
          </w:p>
        </w:tc>
      </w:tr>
      <w:tr w:rsidR="00B03F4D" w:rsidRPr="004D655A" w14:paraId="00C3DA7C"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664EB022"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Saltmarsh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C7FC30"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A22B698"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w:t>
            </w:r>
          </w:p>
        </w:tc>
      </w:tr>
      <w:tr w:rsidR="00B03F4D" w:rsidRPr="004D655A" w14:paraId="4F13C806"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74A184C9"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Rocky shore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7006A2"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BBB64B9"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w:t>
            </w:r>
          </w:p>
        </w:tc>
      </w:tr>
      <w:tr w:rsidR="00B03F4D" w:rsidRPr="004D655A" w14:paraId="00ED78BC"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44ED7E92"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Coastal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1D928F"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78C6AE4"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w:t>
            </w:r>
          </w:p>
        </w:tc>
      </w:tr>
      <w:tr w:rsidR="00B03F4D" w:rsidRPr="004D655A" w14:paraId="572ACED1"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313D77D9"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Inland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E2B987A"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853ABB"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w:t>
            </w:r>
          </w:p>
        </w:tc>
      </w:tr>
    </w:tbl>
    <w:p w14:paraId="204D16EF" w14:textId="77777777" w:rsidR="00B03F4D" w:rsidRPr="004D655A" w:rsidRDefault="00B03F4D" w:rsidP="003315A7">
      <w:pPr>
        <w:pStyle w:val="NoSpacing"/>
        <w:rPr>
          <w:rFonts w:eastAsia="Times New Roman"/>
          <w:noProof/>
          <w:sz w:val="20"/>
          <w:szCs w:val="20"/>
          <w:lang w:eastAsia="en-GB"/>
        </w:rPr>
      </w:pPr>
    </w:p>
    <w:p w14:paraId="4875994E"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D</w:t>
      </w:r>
      <w:r w:rsidR="002D3849" w:rsidRPr="00621D38">
        <w:rPr>
          <w:rFonts w:ascii="Arial" w:hAnsi="Arial" w:cs="Arial"/>
          <w:sz w:val="20"/>
          <w:szCs w:val="20"/>
        </w:rPr>
        <w:t>istribution</w:t>
      </w:r>
      <w:r w:rsidRPr="00621D38">
        <w:rPr>
          <w:rFonts w:ascii="Arial" w:hAnsi="Arial" w:cs="Arial"/>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2008"/>
      </w:tblGrid>
      <w:tr w:rsidR="00B03F4D" w:rsidRPr="00621D38" w14:paraId="04401D5B" w14:textId="77777777" w:rsidTr="00B03F4D">
        <w:tc>
          <w:tcPr>
            <w:tcW w:w="2079" w:type="dxa"/>
            <w:shd w:val="clear" w:color="auto" w:fill="auto"/>
            <w:vAlign w:val="center"/>
          </w:tcPr>
          <w:p w14:paraId="62870DF1" w14:textId="77777777" w:rsidR="00B03F4D" w:rsidRPr="00621D38" w:rsidRDefault="002D3849" w:rsidP="003315A7">
            <w:pPr>
              <w:pStyle w:val="NoSpacing"/>
              <w:rPr>
                <w:rFonts w:ascii="Arial" w:hAnsi="Arial" w:cs="Arial"/>
                <w:sz w:val="20"/>
                <w:szCs w:val="20"/>
              </w:rPr>
            </w:pPr>
            <w:r w:rsidRPr="00621D38">
              <w:rPr>
                <w:rFonts w:ascii="Arial" w:hAnsi="Arial" w:cs="Arial"/>
                <w:sz w:val="20"/>
                <w:szCs w:val="20"/>
              </w:rPr>
              <w:t>Inner Forth</w:t>
            </w:r>
          </w:p>
        </w:tc>
        <w:tc>
          <w:tcPr>
            <w:tcW w:w="2032" w:type="dxa"/>
            <w:shd w:val="clear" w:color="auto" w:fill="auto"/>
            <w:vAlign w:val="center"/>
          </w:tcPr>
          <w:p w14:paraId="722EB0C3"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Widespread, uncommon</w:t>
            </w:r>
          </w:p>
        </w:tc>
      </w:tr>
      <w:tr w:rsidR="00B03F4D" w:rsidRPr="00621D38" w14:paraId="4F552B13" w14:textId="77777777" w:rsidTr="00B03F4D">
        <w:tc>
          <w:tcPr>
            <w:tcW w:w="2079" w:type="dxa"/>
            <w:shd w:val="clear" w:color="auto" w:fill="auto"/>
            <w:vAlign w:val="center"/>
          </w:tcPr>
          <w:p w14:paraId="2AB2F0EB"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O</w:t>
            </w:r>
            <w:r w:rsidR="002D3849" w:rsidRPr="00621D38">
              <w:rPr>
                <w:rFonts w:ascii="Arial" w:hAnsi="Arial" w:cs="Arial"/>
                <w:sz w:val="20"/>
                <w:szCs w:val="20"/>
              </w:rPr>
              <w:t>uter areas</w:t>
            </w:r>
          </w:p>
        </w:tc>
        <w:tc>
          <w:tcPr>
            <w:tcW w:w="2032" w:type="dxa"/>
            <w:shd w:val="clear" w:color="auto" w:fill="auto"/>
            <w:vAlign w:val="center"/>
          </w:tcPr>
          <w:p w14:paraId="2DD13E70"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Widespread, uncommon</w:t>
            </w:r>
          </w:p>
        </w:tc>
      </w:tr>
    </w:tbl>
    <w:p w14:paraId="11625052" w14:textId="77777777" w:rsidR="00B03F4D" w:rsidRPr="004D655A" w:rsidRDefault="00B03F4D" w:rsidP="003315A7">
      <w:pPr>
        <w:pStyle w:val="NoSpacing"/>
        <w:rPr>
          <w:rFonts w:eastAsia="Times New Roman"/>
          <w:noProof/>
          <w:sz w:val="20"/>
          <w:szCs w:val="20"/>
          <w:lang w:eastAsia="en-GB"/>
        </w:rPr>
      </w:pPr>
    </w:p>
    <w:p w14:paraId="03B01A28" w14:textId="77777777" w:rsidR="00B03F4D" w:rsidRDefault="00B03F4D" w:rsidP="003315A7">
      <w:pPr>
        <w:pStyle w:val="NoSpacing"/>
        <w:rPr>
          <w:rFonts w:eastAsia="Times New Roman"/>
          <w:noProof/>
          <w:lang w:eastAsia="en-GB"/>
        </w:rPr>
      </w:pPr>
    </w:p>
    <w:p w14:paraId="15E82522" w14:textId="77777777" w:rsidR="002D3849" w:rsidRDefault="002D3849" w:rsidP="003315A7">
      <w:pPr>
        <w:pStyle w:val="NoSpacing"/>
        <w:rPr>
          <w:rFonts w:eastAsia="Times New Roman"/>
          <w:noProof/>
          <w:lang w:eastAsia="en-GB"/>
        </w:rPr>
      </w:pPr>
    </w:p>
    <w:p w14:paraId="05E55076" w14:textId="77777777" w:rsidR="004D655A" w:rsidRDefault="004D655A" w:rsidP="003315A7">
      <w:pPr>
        <w:pStyle w:val="NoSpacing"/>
        <w:rPr>
          <w:rFonts w:eastAsia="Times New Roman"/>
          <w:noProof/>
          <w:lang w:eastAsia="en-GB"/>
        </w:rPr>
      </w:pPr>
    </w:p>
    <w:p w14:paraId="494C80CE" w14:textId="77777777" w:rsidR="004D655A" w:rsidRDefault="004D655A" w:rsidP="003315A7">
      <w:pPr>
        <w:pStyle w:val="NoSpacing"/>
        <w:rPr>
          <w:rFonts w:eastAsia="Times New Roman"/>
          <w:noProof/>
          <w:lang w:eastAsia="en-GB"/>
        </w:rPr>
      </w:pPr>
    </w:p>
    <w:p w14:paraId="16F632AF" w14:textId="77777777" w:rsidR="004D655A" w:rsidRDefault="004D655A" w:rsidP="003315A7">
      <w:pPr>
        <w:pStyle w:val="NoSpacing"/>
        <w:rPr>
          <w:rFonts w:eastAsia="Times New Roman"/>
          <w:noProof/>
          <w:lang w:eastAsia="en-GB"/>
        </w:rPr>
      </w:pPr>
    </w:p>
    <w:p w14:paraId="7E0320DD" w14:textId="77777777" w:rsidR="00BC0A36" w:rsidRDefault="00BC0A36" w:rsidP="003315A7">
      <w:pPr>
        <w:pStyle w:val="NoSpacing"/>
        <w:rPr>
          <w:rFonts w:eastAsia="Times New Roman"/>
          <w:noProof/>
          <w:lang w:eastAsia="en-GB"/>
        </w:rPr>
      </w:pPr>
    </w:p>
    <w:p w14:paraId="5910AE74" w14:textId="77777777" w:rsidR="004D655A" w:rsidRDefault="004D655A" w:rsidP="003315A7">
      <w:pPr>
        <w:pStyle w:val="NoSpacing"/>
        <w:rPr>
          <w:rFonts w:eastAsia="Times New Roman"/>
          <w:noProof/>
          <w:lang w:eastAsia="en-GB"/>
        </w:rPr>
      </w:pPr>
    </w:p>
    <w:p w14:paraId="70016ED4" w14:textId="77777777" w:rsidR="004D655A" w:rsidRDefault="004D655A" w:rsidP="003315A7">
      <w:pPr>
        <w:pStyle w:val="NoSpacing"/>
        <w:rPr>
          <w:rFonts w:eastAsia="Times New Roman"/>
          <w:noProof/>
          <w:lang w:eastAsia="en-GB"/>
        </w:rPr>
      </w:pPr>
    </w:p>
    <w:p w14:paraId="0205C14B" w14:textId="77777777" w:rsidR="004D655A" w:rsidRDefault="004D655A" w:rsidP="003315A7">
      <w:pPr>
        <w:pStyle w:val="NoSpacing"/>
        <w:rPr>
          <w:rFonts w:eastAsia="Times New Roman"/>
          <w:noProof/>
          <w:lang w:eastAsia="en-GB"/>
        </w:rPr>
      </w:pPr>
    </w:p>
    <w:p w14:paraId="31D4FA8B" w14:textId="77777777" w:rsidR="00BC0A36" w:rsidRPr="00B03F4D" w:rsidRDefault="00BC0A36" w:rsidP="003315A7">
      <w:pPr>
        <w:pStyle w:val="NoSpacing"/>
        <w:rPr>
          <w:rFonts w:eastAsia="Times New Roman"/>
          <w:noProof/>
          <w:lang w:eastAsia="en-GB"/>
        </w:rPr>
      </w:pPr>
    </w:p>
    <w:p w14:paraId="529C64FD" w14:textId="77777777" w:rsidR="00B03F4D" w:rsidRPr="00B03F4D" w:rsidRDefault="00B03F4D" w:rsidP="003315A7">
      <w:pPr>
        <w:pStyle w:val="NoSpacing"/>
        <w:rPr>
          <w:rFonts w:eastAsia="Times New Roman"/>
          <w:noProof/>
          <w:lang w:eastAsia="en-GB"/>
        </w:rPr>
      </w:pPr>
      <w:r w:rsidRPr="00B03F4D">
        <w:rPr>
          <w:rFonts w:eastAsia="Times New Roman"/>
          <w:noProof/>
          <w:lang w:eastAsia="en-GB"/>
        </w:rPr>
        <mc:AlternateContent>
          <mc:Choice Requires="wps">
            <w:drawing>
              <wp:anchor distT="0" distB="0" distL="114300" distR="114300" simplePos="0" relativeHeight="251715584" behindDoc="0" locked="0" layoutInCell="1" allowOverlap="1" wp14:anchorId="368AA1C8" wp14:editId="7F6D55B6">
                <wp:simplePos x="0" y="0"/>
                <wp:positionH relativeFrom="column">
                  <wp:posOffset>2282190</wp:posOffset>
                </wp:positionH>
                <wp:positionV relativeFrom="paragraph">
                  <wp:posOffset>28575</wp:posOffset>
                </wp:positionV>
                <wp:extent cx="361950" cy="1772920"/>
                <wp:effectExtent l="0" t="0" r="0" b="0"/>
                <wp:wrapNone/>
                <wp:docPr id="877"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920"/>
                        </a:xfrm>
                        <a:prstGeom prst="rect">
                          <a:avLst/>
                        </a:prstGeom>
                        <a:noFill/>
                        <a:ln w="9525">
                          <a:noFill/>
                          <a:miter lim="800000"/>
                          <a:headEnd/>
                          <a:tailEnd/>
                        </a:ln>
                      </wps:spPr>
                      <wps:txbx>
                        <w:txbxContent>
                          <w:p w14:paraId="7E899F8E" w14:textId="77777777" w:rsidR="00B612D2" w:rsidRPr="00587A38" w:rsidRDefault="00B612D2" w:rsidP="00B03F4D">
                            <w:pPr>
                              <w:jc w:val="right"/>
                              <w:rPr>
                                <w:sz w:val="16"/>
                                <w:szCs w:val="18"/>
                              </w:rPr>
                            </w:pP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368AA1C8" id="Text Box 877" o:spid="_x0000_s1043" type="#_x0000_t202" style="position:absolute;margin-left:179.7pt;margin-top:2.25pt;width:28.5pt;height:139.6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" filled="f" stroked="f">
                <v:textbox style="layout-flow:vertical">
                  <w:txbxContent>
                    <w:p w14:paraId="7E899F8E" w14:textId="77777777" w:rsidR="00B612D2" w:rsidRPr="00587A38" w:rsidRDefault="00B612D2" w:rsidP="00B03F4D">
                      <w:pPr>
                        <w:jc w:val="right"/>
                        <w:rPr>
                          <w:sz w:val="16"/>
                          <w:szCs w:val="18"/>
                        </w:rPr>
                      </w:pPr>
                    </w:p>
                  </w:txbxContent>
                </v:textbox>
              </v:shape>
            </w:pict>
          </mc:Fallback>
        </mc:AlternateContent>
      </w:r>
      <w:r w:rsidRPr="00B03F4D">
        <w:rPr>
          <w:rFonts w:eastAsia="Times New Roman"/>
          <w:noProof/>
          <w:lang w:eastAsia="en-GB"/>
        </w:rPr>
        <w:drawing>
          <wp:inline distT="0" distB="0" distL="0" distR="0" wp14:anchorId="207E2214" wp14:editId="21EE0F97">
            <wp:extent cx="2640965" cy="1768475"/>
            <wp:effectExtent l="0" t="0" r="6985" b="3175"/>
            <wp:docPr id="850" name="Picture 850" descr="S:\John Calladine\Photos for Firth of Forth\grcgr 017 e (Amy Lewis)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John Calladine\Photos for Firth of Forth\grcgr 017 e (Amy Lewis) (A).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40965" cy="1768475"/>
                    </a:xfrm>
                    <a:prstGeom prst="rect">
                      <a:avLst/>
                    </a:prstGeom>
                    <a:noFill/>
                    <a:ln>
                      <a:noFill/>
                    </a:ln>
                  </pic:spPr>
                </pic:pic>
              </a:graphicData>
            </a:graphic>
          </wp:inline>
        </w:drawing>
      </w:r>
    </w:p>
    <w:p w14:paraId="54DB1B1F" w14:textId="77777777" w:rsidR="00B03F4D" w:rsidRPr="00B03F4D" w:rsidRDefault="00B03F4D" w:rsidP="003315A7">
      <w:pPr>
        <w:pStyle w:val="NoSpacing"/>
        <w:rPr>
          <w:rFonts w:eastAsia="Times New Roman"/>
          <w:noProof/>
          <w:lang w:eastAsia="en-GB"/>
        </w:rPr>
      </w:pPr>
    </w:p>
    <w:p w14:paraId="74AC4C99" w14:textId="77777777" w:rsidR="00BC0A36" w:rsidRPr="00621D38" w:rsidRDefault="00B03F4D" w:rsidP="003315A7">
      <w:pPr>
        <w:pStyle w:val="NoSpacing"/>
        <w:rPr>
          <w:rFonts w:ascii="Arial" w:hAnsi="Arial" w:cs="Arial"/>
          <w:sz w:val="20"/>
          <w:szCs w:val="20"/>
        </w:rPr>
      </w:pPr>
      <w:r w:rsidRPr="00621D38">
        <w:rPr>
          <w:rFonts w:ascii="Arial" w:hAnsi="Arial" w:cs="Arial"/>
          <w:b/>
          <w:bCs/>
          <w:sz w:val="20"/>
          <w:szCs w:val="20"/>
        </w:rPr>
        <w:t>S</w:t>
      </w:r>
      <w:r w:rsidR="002D3849" w:rsidRPr="00621D38">
        <w:rPr>
          <w:rFonts w:ascii="Arial" w:hAnsi="Arial" w:cs="Arial"/>
          <w:b/>
          <w:bCs/>
          <w:sz w:val="20"/>
          <w:szCs w:val="20"/>
        </w:rPr>
        <w:t>easonality</w:t>
      </w:r>
      <w:r w:rsidRPr="00621D38">
        <w:rPr>
          <w:rFonts w:ascii="Arial" w:hAnsi="Arial" w:cs="Arial"/>
          <w:sz w:val="20"/>
          <w:szCs w:val="20"/>
        </w:rPr>
        <w:t xml:space="preserve"> – Mainly a winter visitor and</w:t>
      </w:r>
    </w:p>
    <w:p w14:paraId="11038FB5"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 xml:space="preserve">passage migrant with peak in September. </w:t>
      </w:r>
    </w:p>
    <w:p w14:paraId="50ACCBA0"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Many pairs breed on nearby lakes and</w:t>
      </w:r>
    </w:p>
    <w:p w14:paraId="100C8DCC"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 xml:space="preserve">reservoirs, especially in Fife. </w:t>
      </w:r>
    </w:p>
    <w:p w14:paraId="4CA88853" w14:textId="77777777" w:rsidR="00B03F4D" w:rsidRPr="004D655A" w:rsidRDefault="00B03F4D" w:rsidP="003315A7">
      <w:pPr>
        <w:pStyle w:val="NoSpacing"/>
        <w:rPr>
          <w:rFonts w:eastAsia="Times New Roman"/>
          <w:noProof/>
          <w:sz w:val="20"/>
          <w:szCs w:val="20"/>
          <w:lang w:eastAsia="en-GB"/>
        </w:rPr>
      </w:pPr>
    </w:p>
    <w:p w14:paraId="7882C159" w14:textId="77777777" w:rsidR="00B03F4D" w:rsidRPr="00B03F4D" w:rsidRDefault="00B03F4D" w:rsidP="003315A7">
      <w:pPr>
        <w:pStyle w:val="NoSpacing"/>
        <w:rPr>
          <w:rFonts w:eastAsia="Times New Roman"/>
          <w:noProof/>
          <w:lang w:eastAsia="en-GB"/>
        </w:rPr>
      </w:pPr>
      <w:r w:rsidRPr="00B03F4D">
        <w:rPr>
          <w:rFonts w:eastAsia="Times New Roman"/>
          <w:noProof/>
          <w:lang w:eastAsia="en-GB"/>
        </w:rPr>
        <w:drawing>
          <wp:inline distT="0" distB="0" distL="0" distR="0" wp14:anchorId="44D8E1C8" wp14:editId="4F5A8BE6">
            <wp:extent cx="2682875" cy="1828800"/>
            <wp:effectExtent l="0" t="0" r="3175"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82875" cy="1828800"/>
                    </a:xfrm>
                    <a:prstGeom prst="rect">
                      <a:avLst/>
                    </a:prstGeom>
                    <a:noFill/>
                    <a:ln>
                      <a:noFill/>
                    </a:ln>
                  </pic:spPr>
                </pic:pic>
              </a:graphicData>
            </a:graphic>
          </wp:inline>
        </w:drawing>
      </w:r>
    </w:p>
    <w:p w14:paraId="4B40746F" w14:textId="77777777" w:rsidR="00B03F4D" w:rsidRPr="00B03F4D" w:rsidRDefault="00B03F4D" w:rsidP="003315A7">
      <w:pPr>
        <w:pStyle w:val="NoSpacing"/>
        <w:rPr>
          <w:rFonts w:eastAsia="Times New Roman"/>
          <w:noProof/>
          <w:lang w:eastAsia="en-GB"/>
        </w:rPr>
      </w:pPr>
    </w:p>
    <w:p w14:paraId="02BF9EF8" w14:textId="77777777" w:rsidR="00BC0A36" w:rsidRPr="00621D38" w:rsidRDefault="00B03F4D" w:rsidP="003315A7">
      <w:pPr>
        <w:pStyle w:val="NoSpacing"/>
        <w:rPr>
          <w:rFonts w:ascii="Arial" w:hAnsi="Arial" w:cs="Arial"/>
          <w:sz w:val="20"/>
          <w:szCs w:val="20"/>
        </w:rPr>
      </w:pPr>
      <w:r w:rsidRPr="00621D38">
        <w:rPr>
          <w:rFonts w:ascii="Arial" w:hAnsi="Arial" w:cs="Arial"/>
          <w:b/>
          <w:bCs/>
          <w:sz w:val="20"/>
          <w:szCs w:val="20"/>
        </w:rPr>
        <w:t>P</w:t>
      </w:r>
      <w:r w:rsidR="002D3849" w:rsidRPr="00621D38">
        <w:rPr>
          <w:rFonts w:ascii="Arial" w:hAnsi="Arial" w:cs="Arial"/>
          <w:b/>
          <w:bCs/>
          <w:sz w:val="20"/>
          <w:szCs w:val="20"/>
        </w:rPr>
        <w:t>ressures</w:t>
      </w:r>
      <w:r w:rsidRPr="00621D38">
        <w:rPr>
          <w:rFonts w:ascii="Arial" w:hAnsi="Arial" w:cs="Arial"/>
          <w:sz w:val="20"/>
          <w:szCs w:val="20"/>
        </w:rPr>
        <w:t xml:space="preserve"> – None specified but note the</w:t>
      </w:r>
    </w:p>
    <w:p w14:paraId="0C423F01"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severe declining trend for this species.</w:t>
      </w:r>
    </w:p>
    <w:p w14:paraId="6477B19A" w14:textId="77777777" w:rsidR="00B03F4D" w:rsidRPr="00621D38" w:rsidRDefault="00B03F4D" w:rsidP="003315A7">
      <w:pPr>
        <w:pStyle w:val="NoSpacing"/>
        <w:rPr>
          <w:rFonts w:ascii="Arial" w:hAnsi="Arial" w:cs="Arial"/>
          <w:sz w:val="20"/>
          <w:szCs w:val="20"/>
        </w:rPr>
      </w:pPr>
    </w:p>
    <w:p w14:paraId="5EE5402B" w14:textId="77777777" w:rsidR="00BC0A36" w:rsidRPr="00621D38" w:rsidRDefault="00B03F4D" w:rsidP="003315A7">
      <w:pPr>
        <w:pStyle w:val="NoSpacing"/>
        <w:rPr>
          <w:rFonts w:ascii="Arial" w:hAnsi="Arial" w:cs="Arial"/>
          <w:sz w:val="20"/>
          <w:szCs w:val="20"/>
        </w:rPr>
      </w:pPr>
      <w:r w:rsidRPr="00621D38">
        <w:rPr>
          <w:rFonts w:ascii="Arial" w:hAnsi="Arial" w:cs="Arial"/>
          <w:b/>
          <w:bCs/>
          <w:sz w:val="20"/>
          <w:szCs w:val="20"/>
        </w:rPr>
        <w:t>P</w:t>
      </w:r>
      <w:r w:rsidR="002D3849" w:rsidRPr="00621D38">
        <w:rPr>
          <w:rFonts w:ascii="Arial" w:hAnsi="Arial" w:cs="Arial"/>
          <w:b/>
          <w:bCs/>
          <w:sz w:val="20"/>
          <w:szCs w:val="20"/>
        </w:rPr>
        <w:t>opulation trends</w:t>
      </w:r>
      <w:r w:rsidR="002D3849" w:rsidRPr="00621D38">
        <w:rPr>
          <w:rFonts w:ascii="Arial" w:hAnsi="Arial" w:cs="Arial"/>
          <w:sz w:val="20"/>
          <w:szCs w:val="20"/>
        </w:rPr>
        <w:t xml:space="preserve"> </w:t>
      </w:r>
      <w:r w:rsidRPr="00621D38">
        <w:rPr>
          <w:rFonts w:ascii="Arial" w:hAnsi="Arial" w:cs="Arial"/>
          <w:sz w:val="20"/>
          <w:szCs w:val="20"/>
        </w:rPr>
        <w:t xml:space="preserve">– Severe </w:t>
      </w:r>
      <w:r w:rsidR="00AF1FEE" w:rsidRPr="00621D38">
        <w:rPr>
          <w:rFonts w:ascii="Arial" w:hAnsi="Arial" w:cs="Arial"/>
          <w:sz w:val="20"/>
          <w:szCs w:val="20"/>
        </w:rPr>
        <w:t>and steady</w:t>
      </w:r>
    </w:p>
    <w:p w14:paraId="1BDB9D5F"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 xml:space="preserve">decline.  The trend for the Forth is </w:t>
      </w:r>
      <w:proofErr w:type="gramStart"/>
      <w:r w:rsidRPr="00621D38">
        <w:rPr>
          <w:rFonts w:ascii="Arial" w:hAnsi="Arial" w:cs="Arial"/>
          <w:sz w:val="20"/>
          <w:szCs w:val="20"/>
        </w:rPr>
        <w:t>broadly</w:t>
      </w:r>
      <w:proofErr w:type="gramEnd"/>
    </w:p>
    <w:p w14:paraId="533100A1"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tracking the Scottish trend, although a</w:t>
      </w:r>
    </w:p>
    <w:p w14:paraId="19F20665"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declining proportion of Scottish wintering birds</w:t>
      </w:r>
    </w:p>
    <w:p w14:paraId="74EC055D"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are being supported by the site.  This</w:t>
      </w:r>
    </w:p>
    <w:p w14:paraId="1D96B53A" w14:textId="77777777" w:rsidR="00027FC8" w:rsidRPr="00621D38" w:rsidRDefault="00B03F4D" w:rsidP="003315A7">
      <w:pPr>
        <w:pStyle w:val="NoSpacing"/>
        <w:rPr>
          <w:rFonts w:ascii="Arial" w:hAnsi="Arial" w:cs="Arial"/>
          <w:sz w:val="20"/>
          <w:szCs w:val="20"/>
        </w:rPr>
      </w:pPr>
      <w:r w:rsidRPr="00621D38">
        <w:rPr>
          <w:rFonts w:ascii="Arial" w:hAnsi="Arial" w:cs="Arial"/>
          <w:sz w:val="20"/>
          <w:szCs w:val="20"/>
        </w:rPr>
        <w:t xml:space="preserve">suggests that conditions </w:t>
      </w:r>
      <w:r w:rsidR="000213C6" w:rsidRPr="00621D38">
        <w:rPr>
          <w:rFonts w:ascii="Arial" w:hAnsi="Arial" w:cs="Arial"/>
          <w:sz w:val="20"/>
          <w:szCs w:val="20"/>
        </w:rPr>
        <w:t>for this particular</w:t>
      </w:r>
    </w:p>
    <w:p w14:paraId="39B33009" w14:textId="683D9AC0" w:rsidR="00B03F4D" w:rsidRPr="00621D38" w:rsidRDefault="000213C6" w:rsidP="003315A7">
      <w:pPr>
        <w:pStyle w:val="NoSpacing"/>
        <w:rPr>
          <w:rFonts w:ascii="Arial" w:hAnsi="Arial" w:cs="Arial"/>
          <w:sz w:val="20"/>
          <w:szCs w:val="20"/>
        </w:rPr>
      </w:pPr>
      <w:r w:rsidRPr="00621D38">
        <w:rPr>
          <w:rFonts w:ascii="Arial" w:hAnsi="Arial" w:cs="Arial"/>
          <w:sz w:val="20"/>
          <w:szCs w:val="20"/>
        </w:rPr>
        <w:t xml:space="preserve">species are deteriorating </w:t>
      </w:r>
      <w:r w:rsidR="00B03F4D" w:rsidRPr="00621D38">
        <w:rPr>
          <w:rFonts w:ascii="Arial" w:hAnsi="Arial" w:cs="Arial"/>
          <w:sz w:val="20"/>
          <w:szCs w:val="20"/>
        </w:rPr>
        <w:t>on the site.</w:t>
      </w:r>
    </w:p>
    <w:p w14:paraId="2A46AB6D" w14:textId="77777777" w:rsidR="00B03F4D" w:rsidRPr="004D655A" w:rsidRDefault="00B03F4D" w:rsidP="003315A7">
      <w:pPr>
        <w:pStyle w:val="NoSpacing"/>
        <w:rPr>
          <w:rFonts w:eastAsia="Times New Roman"/>
          <w:noProof/>
          <w:sz w:val="20"/>
          <w:szCs w:val="20"/>
          <w:lang w:eastAsia="en-GB"/>
        </w:rPr>
      </w:pPr>
    </w:p>
    <w:p w14:paraId="742B4C7C" w14:textId="77777777" w:rsidR="00B03F4D" w:rsidRPr="00B03F4D" w:rsidRDefault="00B03F4D" w:rsidP="003315A7">
      <w:pPr>
        <w:pStyle w:val="NoSpacing"/>
        <w:rPr>
          <w:rFonts w:eastAsia="Times New Roman"/>
          <w:noProof/>
          <w:lang w:eastAsia="en-GB"/>
        </w:rPr>
      </w:pPr>
      <w:r w:rsidRPr="00B03F4D">
        <w:rPr>
          <w:rFonts w:eastAsia="Times New Roman"/>
          <w:noProof/>
          <w:lang w:eastAsia="en-GB"/>
        </w:rPr>
        <w:drawing>
          <wp:inline distT="0" distB="0" distL="0" distR="0" wp14:anchorId="5FB5D304" wp14:editId="5D6D1FD6">
            <wp:extent cx="2694940" cy="1762760"/>
            <wp:effectExtent l="0" t="0" r="0" b="889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694940" cy="1762760"/>
                    </a:xfrm>
                    <a:prstGeom prst="rect">
                      <a:avLst/>
                    </a:prstGeom>
                    <a:noFill/>
                    <a:ln>
                      <a:noFill/>
                    </a:ln>
                  </pic:spPr>
                </pic:pic>
              </a:graphicData>
            </a:graphic>
          </wp:inline>
        </w:drawing>
      </w:r>
    </w:p>
    <w:p w14:paraId="47CB5BD5" w14:textId="77777777" w:rsidR="00CF21D4" w:rsidRDefault="00B03F4D" w:rsidP="00621D38">
      <w:pPr>
        <w:tabs>
          <w:tab w:val="left" w:pos="907"/>
          <w:tab w:val="left" w:pos="1276"/>
        </w:tabs>
        <w:spacing w:after="0" w:line="240" w:lineRule="auto"/>
        <w:jc w:val="both"/>
        <w:rPr>
          <w:rFonts w:ascii="Arial" w:eastAsia="Times New Roman" w:hAnsi="Arial" w:cs="Times New Roman"/>
          <w:i/>
          <w:noProof/>
          <w:sz w:val="20"/>
          <w:szCs w:val="20"/>
          <w:lang w:eastAsia="en-GB"/>
        </w:rPr>
      </w:pPr>
      <w:r w:rsidRPr="00B03F4D">
        <w:rPr>
          <w:rFonts w:eastAsia="Times New Roman"/>
          <w:noProof/>
          <w:lang w:eastAsia="en-GB"/>
        </w:rPr>
        <w:br w:type="page"/>
      </w:r>
      <w:bookmarkStart w:id="45" w:name="_Toc410135634"/>
      <w:bookmarkStart w:id="46" w:name="_Toc419281589"/>
      <w:r w:rsidRPr="00621D38">
        <w:rPr>
          <w:rFonts w:ascii="Arial" w:eastAsia="Calibri" w:hAnsi="Arial" w:cs="Arial"/>
          <w:b/>
          <w:bCs/>
          <w:color w:val="548DD4" w:themeColor="text2" w:themeTint="99"/>
          <w:sz w:val="24"/>
          <w:szCs w:val="24"/>
        </w:rPr>
        <w:lastRenderedPageBreak/>
        <w:t>S</w:t>
      </w:r>
      <w:r w:rsidR="002D3849" w:rsidRPr="00621D38">
        <w:rPr>
          <w:rFonts w:ascii="Arial" w:eastAsia="Calibri" w:hAnsi="Arial" w:cs="Arial"/>
          <w:b/>
          <w:bCs/>
          <w:color w:val="548DD4" w:themeColor="text2" w:themeTint="99"/>
          <w:sz w:val="24"/>
          <w:szCs w:val="24"/>
        </w:rPr>
        <w:t>lavonian grebe</w:t>
      </w:r>
      <w:bookmarkEnd w:id="45"/>
      <w:bookmarkEnd w:id="46"/>
      <w:r w:rsidR="002D3849" w:rsidRPr="00E47232">
        <w:rPr>
          <w:rFonts w:eastAsia="Times New Roman"/>
          <w:noProof/>
          <w:lang w:eastAsia="en-GB"/>
        </w:rPr>
        <w:t xml:space="preserve"> </w:t>
      </w:r>
    </w:p>
    <w:p w14:paraId="072711A8" w14:textId="19A771F4" w:rsidR="00B03F4D" w:rsidRPr="00621D38" w:rsidRDefault="002D28A5" w:rsidP="003315A7">
      <w:pPr>
        <w:pStyle w:val="NoSpacing"/>
        <w:rPr>
          <w:rFonts w:ascii="Arial" w:eastAsia="Times New Roman" w:hAnsi="Arial" w:cs="Arial"/>
          <w:b/>
          <w:i/>
          <w:noProof/>
          <w:sz w:val="20"/>
          <w:szCs w:val="20"/>
          <w:lang w:eastAsia="en-GB"/>
        </w:rPr>
      </w:pPr>
      <w:r w:rsidRPr="00621D38">
        <w:rPr>
          <w:rFonts w:ascii="Arial" w:eastAsia="Times New Roman" w:hAnsi="Arial" w:cs="Arial"/>
          <w:b/>
          <w:i/>
          <w:noProof/>
          <w:sz w:val="20"/>
          <w:szCs w:val="20"/>
          <w:lang w:eastAsia="en-GB"/>
        </w:rPr>
        <w:t>P</w:t>
      </w:r>
      <w:r w:rsidR="00B03F4D" w:rsidRPr="00621D38">
        <w:rPr>
          <w:rFonts w:ascii="Arial" w:eastAsia="Times New Roman" w:hAnsi="Arial" w:cs="Arial"/>
          <w:b/>
          <w:i/>
          <w:noProof/>
          <w:sz w:val="20"/>
          <w:szCs w:val="20"/>
          <w:lang w:eastAsia="en-GB"/>
        </w:rPr>
        <w:t>odiceps auritus</w:t>
      </w:r>
    </w:p>
    <w:p w14:paraId="00DD1E85" w14:textId="0886B31B" w:rsidR="00B03F4D" w:rsidRDefault="00900BE5" w:rsidP="003315A7">
      <w:pPr>
        <w:pStyle w:val="NoSpacing"/>
        <w:rPr>
          <w:rFonts w:ascii="Arial" w:eastAsia="Times New Roman" w:hAnsi="Arial" w:cs="Times New Roman"/>
          <w:noProof/>
          <w:sz w:val="20"/>
          <w:szCs w:val="20"/>
          <w:lang w:eastAsia="en-GB"/>
        </w:rPr>
      </w:pPr>
      <w:r>
        <w:rPr>
          <w:rFonts w:ascii="Arial" w:hAnsi="Arial" w:cs="Arial"/>
          <w:sz w:val="20"/>
          <w:szCs w:val="20"/>
        </w:rPr>
        <w:t>For the most up to date information on site</w:t>
      </w:r>
      <w:r w:rsidR="00954362">
        <w:rPr>
          <w:rFonts w:ascii="Arial" w:hAnsi="Arial" w:cs="Arial"/>
          <w:sz w:val="20"/>
          <w:szCs w:val="20"/>
        </w:rPr>
        <w:t xml:space="preserve"> </w:t>
      </w:r>
      <w:r>
        <w:rPr>
          <w:rFonts w:ascii="Arial" w:hAnsi="Arial" w:cs="Arial"/>
          <w:sz w:val="20"/>
          <w:szCs w:val="20"/>
        </w:rPr>
        <w:t>conservation status and population trends go to Sitelink:</w:t>
      </w:r>
    </w:p>
    <w:p w14:paraId="7C6DBE66" w14:textId="77777777" w:rsidR="00900BE5" w:rsidRDefault="00900BE5" w:rsidP="003315A7">
      <w:pPr>
        <w:pStyle w:val="NoSpacing"/>
        <w:rPr>
          <w:rFonts w:ascii="Arial" w:eastAsia="Times New Roman" w:hAnsi="Arial" w:cs="Times New Roman"/>
          <w:noProof/>
          <w:sz w:val="20"/>
          <w:szCs w:val="20"/>
          <w:lang w:eastAsia="en-GB"/>
        </w:rPr>
      </w:pPr>
    </w:p>
    <w:p w14:paraId="1AB2E567" w14:textId="27760BA1" w:rsidR="00954362" w:rsidRPr="008A24DE" w:rsidRDefault="00000000" w:rsidP="003315A7">
      <w:pPr>
        <w:pStyle w:val="NoSpacing"/>
        <w:rPr>
          <w:rFonts w:ascii="Arial" w:eastAsia="Times New Roman" w:hAnsi="Arial" w:cs="Times New Roman"/>
          <w:noProof/>
          <w:sz w:val="20"/>
          <w:szCs w:val="20"/>
          <w:lang w:eastAsia="en-GB"/>
        </w:rPr>
      </w:pPr>
      <w:hyperlink r:id="rId142" w:history="1">
        <w:r w:rsidR="00954362" w:rsidRPr="00954362">
          <w:rPr>
            <w:rFonts w:ascii="Arial" w:hAnsi="Arial" w:cs="Arial"/>
            <w:color w:val="0000FF"/>
            <w:sz w:val="20"/>
            <w:szCs w:val="20"/>
            <w:u w:val="single"/>
          </w:rPr>
          <w:t>Firth of Forth SPA</w:t>
        </w:r>
      </w:hyperlink>
    </w:p>
    <w:p w14:paraId="5E240F8C" w14:textId="09F288C1" w:rsidR="00900BE5" w:rsidRDefault="00000000" w:rsidP="003315A7">
      <w:pPr>
        <w:pStyle w:val="NoSpacing"/>
        <w:rPr>
          <w:rFonts w:ascii="Arial" w:eastAsia="Times New Roman" w:hAnsi="Arial" w:cs="Times New Roman"/>
          <w:noProof/>
          <w:sz w:val="20"/>
          <w:szCs w:val="20"/>
          <w:lang w:eastAsia="en-GB"/>
        </w:rPr>
      </w:pPr>
      <w:hyperlink r:id="rId143" w:history="1">
        <w:r w:rsidR="00954362">
          <w:rPr>
            <w:rStyle w:val="Hyperlink"/>
            <w:rFonts w:ascii="Arial" w:hAnsi="Arial" w:cs="Arial"/>
            <w:sz w:val="20"/>
            <w:szCs w:val="20"/>
          </w:rPr>
          <w:t>Outer Firth of Forth and St Andrew’s Bay Complex SPA.</w:t>
        </w:r>
      </w:hyperlink>
    </w:p>
    <w:p w14:paraId="386317A5" w14:textId="77777777" w:rsidR="00900BE5" w:rsidRDefault="00900BE5" w:rsidP="003315A7">
      <w:pPr>
        <w:pStyle w:val="NoSpacing"/>
        <w:rPr>
          <w:rFonts w:ascii="Arial" w:eastAsia="Times New Roman" w:hAnsi="Arial" w:cs="Times New Roman"/>
          <w:noProof/>
          <w:sz w:val="20"/>
          <w:szCs w:val="20"/>
          <w:lang w:eastAsia="en-GB"/>
        </w:rPr>
      </w:pPr>
    </w:p>
    <w:p w14:paraId="0E8F21AF" w14:textId="77777777" w:rsidR="00954362" w:rsidRPr="00954362" w:rsidRDefault="00954362" w:rsidP="003315A7">
      <w:pPr>
        <w:pStyle w:val="NoSpacing"/>
        <w:rPr>
          <w:rFonts w:ascii="Arial" w:eastAsia="Times New Roman" w:hAnsi="Arial" w:cs="Arial"/>
          <w:sz w:val="20"/>
          <w:szCs w:val="20"/>
          <w:lang w:eastAsia="en-GB"/>
        </w:rPr>
      </w:pPr>
      <w:r w:rsidRPr="00954362">
        <w:rPr>
          <w:rFonts w:ascii="Arial" w:eastAsia="Times New Roman" w:hAnsi="Arial" w:cs="Arial"/>
          <w:sz w:val="20"/>
          <w:szCs w:val="20"/>
          <w:lang w:eastAsia="en-GB"/>
        </w:rPr>
        <w:t>Sitelink provides feature condition assessment details, with feature conservation objectives provided in either a Conservation Advice Package (CAP), Conservation and Management Advice (CMA) or generic Conservation Objectives.</w:t>
      </w:r>
    </w:p>
    <w:p w14:paraId="6A0D69E6" w14:textId="77777777" w:rsidR="00900BE5" w:rsidRDefault="00900BE5" w:rsidP="003315A7">
      <w:pPr>
        <w:pStyle w:val="NoSpacing"/>
        <w:rPr>
          <w:rFonts w:ascii="Arial" w:eastAsia="Times New Roman" w:hAnsi="Arial" w:cs="Times New Roman"/>
          <w:noProof/>
          <w:sz w:val="20"/>
          <w:szCs w:val="20"/>
          <w:lang w:eastAsia="en-GB"/>
        </w:rPr>
      </w:pPr>
    </w:p>
    <w:p w14:paraId="4C25B3F9" w14:textId="77777777" w:rsidR="00BC0A36" w:rsidRDefault="00B03F4D" w:rsidP="003315A7">
      <w:pPr>
        <w:pStyle w:val="NoSpacing"/>
        <w:rPr>
          <w:rFonts w:ascii="Arial" w:eastAsia="Times New Roman" w:hAnsi="Arial" w:cs="Times New Roman"/>
          <w:noProof/>
          <w:sz w:val="20"/>
          <w:szCs w:val="20"/>
          <w:lang w:eastAsia="en-GB"/>
        </w:rPr>
      </w:pPr>
      <w:r w:rsidRPr="00621D38">
        <w:rPr>
          <w:rFonts w:ascii="Arial" w:eastAsia="Times New Roman" w:hAnsi="Arial" w:cs="Times New Roman"/>
          <w:b/>
          <w:bCs/>
          <w:noProof/>
          <w:sz w:val="20"/>
          <w:szCs w:val="20"/>
          <w:lang w:eastAsia="en-GB"/>
        </w:rPr>
        <w:t>O</w:t>
      </w:r>
      <w:r w:rsidR="002D3849" w:rsidRPr="00621D38">
        <w:rPr>
          <w:rFonts w:ascii="Arial" w:eastAsia="Times New Roman" w:hAnsi="Arial" w:cs="Times New Roman"/>
          <w:b/>
          <w:bCs/>
          <w:noProof/>
          <w:sz w:val="20"/>
          <w:szCs w:val="20"/>
          <w:lang w:eastAsia="en-GB"/>
        </w:rPr>
        <w:t>rigin</w:t>
      </w:r>
      <w:r w:rsidRPr="008A24DE">
        <w:rPr>
          <w:rFonts w:ascii="Arial" w:eastAsia="Times New Roman" w:hAnsi="Arial" w:cs="Times New Roman"/>
          <w:noProof/>
          <w:sz w:val="20"/>
          <w:szCs w:val="20"/>
          <w:lang w:eastAsia="en-GB"/>
        </w:rPr>
        <w:t xml:space="preserve"> –</w:t>
      </w:r>
      <w:r w:rsidR="00AF1FEE">
        <w:rPr>
          <w:rFonts w:ascii="Arial" w:eastAsia="Times New Roman" w:hAnsi="Arial" w:cs="Times New Roman"/>
          <w:noProof/>
          <w:sz w:val="20"/>
          <w:szCs w:val="20"/>
          <w:lang w:eastAsia="en-GB"/>
        </w:rPr>
        <w:t xml:space="preserve"> </w:t>
      </w:r>
      <w:r w:rsidR="00AF1FEE" w:rsidRPr="00607EDA">
        <w:rPr>
          <w:rFonts w:ascii="Arial" w:eastAsia="Times New Roman" w:hAnsi="Arial" w:cs="Times New Roman"/>
          <w:noProof/>
          <w:sz w:val="20"/>
          <w:szCs w:val="20"/>
          <w:lang w:eastAsia="en-GB"/>
        </w:rPr>
        <w:t>Birds wintering in the Firt</w:t>
      </w:r>
      <w:r w:rsidR="00BC0A36" w:rsidRPr="00BC0A36">
        <w:rPr>
          <w:rFonts w:ascii="Arial" w:eastAsia="Times New Roman" w:hAnsi="Arial" w:cs="Times New Roman"/>
          <w:noProof/>
          <w:sz w:val="20"/>
          <w:szCs w:val="20"/>
          <w:lang w:eastAsia="en-GB"/>
        </w:rPr>
        <w:t>h of Forth</w:t>
      </w:r>
    </w:p>
    <w:p w14:paraId="5D7644B3" w14:textId="77777777" w:rsidR="00B03F4D" w:rsidRPr="008A24DE" w:rsidRDefault="00AF1FEE" w:rsidP="003315A7">
      <w:pPr>
        <w:pStyle w:val="NoSpacing"/>
        <w:rPr>
          <w:rFonts w:ascii="Arial" w:eastAsia="Times New Roman" w:hAnsi="Arial" w:cs="Times New Roman"/>
          <w:noProof/>
          <w:sz w:val="20"/>
          <w:szCs w:val="20"/>
          <w:lang w:eastAsia="en-GB"/>
        </w:rPr>
      </w:pPr>
      <w:r w:rsidRPr="00607EDA">
        <w:rPr>
          <w:rFonts w:ascii="Arial" w:eastAsia="Times New Roman" w:hAnsi="Arial" w:cs="Times New Roman"/>
          <w:noProof/>
          <w:sz w:val="20"/>
          <w:szCs w:val="20"/>
          <w:lang w:eastAsia="en-GB"/>
        </w:rPr>
        <w:t>probably breed in</w:t>
      </w:r>
      <w:r>
        <w:rPr>
          <w:rFonts w:ascii="Arial" w:eastAsia="Times New Roman" w:hAnsi="Arial" w:cs="Times New Roman"/>
          <w:noProof/>
          <w:sz w:val="20"/>
          <w:szCs w:val="20"/>
          <w:lang w:eastAsia="en-GB"/>
        </w:rPr>
        <w:t xml:space="preserve"> </w:t>
      </w:r>
      <w:r w:rsidR="00B03F4D" w:rsidRPr="008A24DE">
        <w:rPr>
          <w:rFonts w:ascii="Arial" w:eastAsia="Times New Roman" w:hAnsi="Arial" w:cs="Times New Roman"/>
          <w:noProof/>
          <w:sz w:val="20"/>
          <w:szCs w:val="20"/>
          <w:lang w:eastAsia="en-GB"/>
        </w:rPr>
        <w:t>Iceland and Norway.</w:t>
      </w:r>
    </w:p>
    <w:p w14:paraId="1D3680CA" w14:textId="77777777" w:rsidR="00B03F4D" w:rsidRPr="008A24DE" w:rsidRDefault="00B03F4D" w:rsidP="003315A7">
      <w:pPr>
        <w:pStyle w:val="NoSpacing"/>
        <w:rPr>
          <w:rFonts w:ascii="Arial" w:eastAsia="Times New Roman" w:hAnsi="Arial" w:cs="Times New Roman"/>
          <w:noProof/>
          <w:sz w:val="20"/>
          <w:szCs w:val="20"/>
          <w:lang w:eastAsia="en-GB"/>
        </w:rPr>
      </w:pPr>
    </w:p>
    <w:p w14:paraId="4EF77F3A" w14:textId="77777777" w:rsidR="00BC0A36" w:rsidRDefault="00B03F4D" w:rsidP="003315A7">
      <w:pPr>
        <w:pStyle w:val="NoSpacing"/>
        <w:rPr>
          <w:rFonts w:ascii="Arial" w:eastAsia="Times New Roman" w:hAnsi="Arial" w:cs="Times New Roman"/>
          <w:noProof/>
          <w:sz w:val="20"/>
          <w:szCs w:val="20"/>
          <w:lang w:eastAsia="en-GB"/>
        </w:rPr>
      </w:pPr>
      <w:r w:rsidRPr="00621D38">
        <w:rPr>
          <w:rFonts w:ascii="Arial" w:eastAsia="Times New Roman" w:hAnsi="Arial" w:cs="Times New Roman"/>
          <w:b/>
          <w:bCs/>
          <w:noProof/>
          <w:sz w:val="20"/>
          <w:szCs w:val="20"/>
          <w:lang w:eastAsia="en-GB"/>
        </w:rPr>
        <w:t>B</w:t>
      </w:r>
      <w:r w:rsidR="002D3849" w:rsidRPr="00621D38">
        <w:rPr>
          <w:rFonts w:ascii="Arial" w:eastAsia="Times New Roman" w:hAnsi="Arial" w:cs="Times New Roman"/>
          <w:b/>
          <w:bCs/>
          <w:noProof/>
          <w:sz w:val="20"/>
          <w:szCs w:val="20"/>
          <w:lang w:eastAsia="en-GB"/>
        </w:rPr>
        <w:t>ehaviour</w:t>
      </w:r>
      <w:r w:rsidRPr="008A24DE">
        <w:rPr>
          <w:rFonts w:ascii="Arial" w:eastAsia="Times New Roman" w:hAnsi="Arial" w:cs="Times New Roman"/>
          <w:noProof/>
          <w:sz w:val="20"/>
          <w:szCs w:val="20"/>
          <w:lang w:eastAsia="en-GB"/>
        </w:rPr>
        <w:t xml:space="preserve"> – Slavonian </w:t>
      </w:r>
      <w:r w:rsidR="000213C6">
        <w:rPr>
          <w:rFonts w:ascii="Arial" w:eastAsia="Times New Roman" w:hAnsi="Arial" w:cs="Times New Roman"/>
          <w:noProof/>
          <w:sz w:val="20"/>
          <w:szCs w:val="20"/>
          <w:lang w:eastAsia="en-GB"/>
        </w:rPr>
        <w:t>g</w:t>
      </w:r>
      <w:r w:rsidR="000213C6" w:rsidRPr="008A24DE">
        <w:rPr>
          <w:rFonts w:ascii="Arial" w:eastAsia="Times New Roman" w:hAnsi="Arial" w:cs="Times New Roman"/>
          <w:noProof/>
          <w:sz w:val="20"/>
          <w:szCs w:val="20"/>
          <w:lang w:eastAsia="en-GB"/>
        </w:rPr>
        <w:t xml:space="preserve">rebe </w:t>
      </w:r>
      <w:r w:rsidRPr="008A24DE">
        <w:rPr>
          <w:rFonts w:ascii="Arial" w:eastAsia="Times New Roman" w:hAnsi="Arial" w:cs="Times New Roman"/>
          <w:noProof/>
          <w:sz w:val="20"/>
          <w:szCs w:val="20"/>
          <w:lang w:eastAsia="en-GB"/>
        </w:rPr>
        <w:t>dive</w:t>
      </w:r>
    </w:p>
    <w:p w14:paraId="07D8B69B"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underwater from the surface to catch prey.</w:t>
      </w:r>
    </w:p>
    <w:p w14:paraId="1FE20651" w14:textId="77777777" w:rsidR="00B03F4D" w:rsidRPr="008A24DE" w:rsidRDefault="00B03F4D" w:rsidP="003315A7">
      <w:pPr>
        <w:pStyle w:val="NoSpacing"/>
        <w:rPr>
          <w:rFonts w:ascii="Arial" w:eastAsia="Times New Roman" w:hAnsi="Arial" w:cs="Times New Roman"/>
          <w:noProof/>
          <w:sz w:val="20"/>
          <w:szCs w:val="20"/>
          <w:lang w:eastAsia="en-GB"/>
        </w:rPr>
      </w:pPr>
    </w:p>
    <w:p w14:paraId="3D191922" w14:textId="77777777" w:rsidR="00B03F4D" w:rsidRPr="008A24DE" w:rsidRDefault="00B03F4D" w:rsidP="003315A7">
      <w:pPr>
        <w:pStyle w:val="NoSpacing"/>
        <w:rPr>
          <w:rFonts w:ascii="Arial" w:eastAsia="Times New Roman" w:hAnsi="Arial" w:cs="Times New Roman"/>
          <w:noProof/>
          <w:sz w:val="20"/>
          <w:szCs w:val="20"/>
          <w:lang w:eastAsia="en-GB"/>
        </w:rPr>
      </w:pPr>
      <w:r w:rsidRPr="00621D38">
        <w:rPr>
          <w:rFonts w:ascii="Arial" w:eastAsia="Times New Roman" w:hAnsi="Arial" w:cs="Times New Roman"/>
          <w:b/>
          <w:bCs/>
          <w:noProof/>
          <w:sz w:val="20"/>
          <w:szCs w:val="20"/>
          <w:lang w:eastAsia="en-GB"/>
        </w:rPr>
        <w:t>D</w:t>
      </w:r>
      <w:r w:rsidR="002D3849" w:rsidRPr="00621D38">
        <w:rPr>
          <w:rFonts w:ascii="Arial" w:eastAsia="Times New Roman" w:hAnsi="Arial" w:cs="Times New Roman"/>
          <w:b/>
          <w:bCs/>
          <w:noProof/>
          <w:sz w:val="20"/>
          <w:szCs w:val="20"/>
          <w:lang w:eastAsia="en-GB"/>
        </w:rPr>
        <w:t>iet</w:t>
      </w:r>
      <w:r w:rsidRPr="008A24DE">
        <w:rPr>
          <w:rFonts w:ascii="Arial" w:eastAsia="Times New Roman" w:hAnsi="Arial" w:cs="Times New Roman"/>
          <w:noProof/>
          <w:sz w:val="20"/>
          <w:szCs w:val="20"/>
          <w:lang w:eastAsia="en-GB"/>
        </w:rPr>
        <w:t xml:space="preserve"> – Mainly small fish and crustaceans.</w:t>
      </w:r>
    </w:p>
    <w:p w14:paraId="06E600AD" w14:textId="77777777" w:rsidR="00B03F4D" w:rsidRPr="008A24DE" w:rsidRDefault="00B03F4D" w:rsidP="003315A7">
      <w:pPr>
        <w:pStyle w:val="NoSpacing"/>
        <w:rPr>
          <w:rFonts w:ascii="Arial" w:eastAsia="Times New Roman" w:hAnsi="Arial" w:cs="Times New Roman"/>
          <w:noProof/>
          <w:sz w:val="20"/>
          <w:szCs w:val="20"/>
          <w:lang w:eastAsia="en-GB"/>
        </w:rPr>
      </w:pPr>
    </w:p>
    <w:p w14:paraId="40B49FB9" w14:textId="77777777" w:rsidR="00BC0A36" w:rsidRDefault="00B03F4D" w:rsidP="003315A7">
      <w:pPr>
        <w:pStyle w:val="NoSpacing"/>
        <w:rPr>
          <w:rFonts w:ascii="Arial" w:eastAsia="Times New Roman" w:hAnsi="Arial" w:cs="Times New Roman"/>
          <w:noProof/>
          <w:sz w:val="20"/>
          <w:szCs w:val="20"/>
          <w:lang w:eastAsia="en-GB"/>
        </w:rPr>
      </w:pPr>
      <w:r w:rsidRPr="00621D38">
        <w:rPr>
          <w:rFonts w:ascii="Arial" w:eastAsia="Times New Roman" w:hAnsi="Arial" w:cs="Times New Roman"/>
          <w:b/>
          <w:bCs/>
          <w:noProof/>
          <w:sz w:val="20"/>
          <w:szCs w:val="20"/>
          <w:lang w:eastAsia="en-GB"/>
        </w:rPr>
        <w:t>H</w:t>
      </w:r>
      <w:r w:rsidR="002D3849" w:rsidRPr="00621D38">
        <w:rPr>
          <w:rFonts w:ascii="Arial" w:eastAsia="Times New Roman" w:hAnsi="Arial" w:cs="Times New Roman"/>
          <w:b/>
          <w:bCs/>
          <w:noProof/>
          <w:sz w:val="20"/>
          <w:szCs w:val="20"/>
          <w:lang w:eastAsia="en-GB"/>
        </w:rPr>
        <w:t>abitat</w:t>
      </w:r>
      <w:r w:rsidRPr="008A24DE">
        <w:rPr>
          <w:rFonts w:ascii="Arial" w:eastAsia="Times New Roman" w:hAnsi="Arial" w:cs="Times New Roman"/>
          <w:noProof/>
          <w:sz w:val="20"/>
          <w:szCs w:val="20"/>
          <w:lang w:eastAsia="en-GB"/>
        </w:rPr>
        <w:t xml:space="preserve"> – In winter predominantly a marine</w:t>
      </w:r>
    </w:p>
    <w:p w14:paraId="6C6062DB"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species, preferring sheltered sites.</w:t>
      </w:r>
    </w:p>
    <w:p w14:paraId="48BD65EB" w14:textId="77777777" w:rsidR="00B03F4D" w:rsidRPr="008A24DE" w:rsidRDefault="00B03F4D" w:rsidP="003315A7">
      <w:pPr>
        <w:pStyle w:val="NoSpacing"/>
        <w:rPr>
          <w:rFonts w:ascii="Arial" w:eastAsia="Times New Roman" w:hAnsi="Arial" w:cs="Times New Roman"/>
          <w:noProof/>
          <w:sz w:val="20"/>
          <w:szCs w:val="20"/>
          <w:lang w:eastAsia="en-GB"/>
        </w:rPr>
      </w:pPr>
    </w:p>
    <w:tbl>
      <w:tblPr>
        <w:tblW w:w="4111" w:type="dxa"/>
        <w:tblInd w:w="108" w:type="dxa"/>
        <w:tblLayout w:type="fixed"/>
        <w:tblLook w:val="00A0" w:firstRow="1" w:lastRow="0" w:firstColumn="1" w:lastColumn="0" w:noHBand="0" w:noVBand="0"/>
      </w:tblPr>
      <w:tblGrid>
        <w:gridCol w:w="1702"/>
        <w:gridCol w:w="992"/>
        <w:gridCol w:w="1417"/>
      </w:tblGrid>
      <w:tr w:rsidR="00B03F4D" w:rsidRPr="008A24DE" w14:paraId="597F6F51" w14:textId="77777777" w:rsidTr="00B03F4D">
        <w:tc>
          <w:tcPr>
            <w:tcW w:w="1702" w:type="dxa"/>
            <w:tcBorders>
              <w:top w:val="single" w:sz="4" w:space="0" w:color="auto"/>
              <w:left w:val="single" w:sz="4" w:space="0" w:color="auto"/>
              <w:bottom w:val="single" w:sz="4" w:space="0" w:color="auto"/>
              <w:right w:val="single" w:sz="4" w:space="0" w:color="auto"/>
            </w:tcBorders>
          </w:tcPr>
          <w:p w14:paraId="24FBB3AD" w14:textId="77777777" w:rsidR="00B03F4D" w:rsidRPr="008A24DE" w:rsidRDefault="00B03F4D" w:rsidP="003315A7">
            <w:pPr>
              <w:pStyle w:val="NoSpacing"/>
              <w:rPr>
                <w:rFonts w:ascii="Arial" w:eastAsia="Times New Roman" w:hAnsi="Arial" w:cs="Times New Roman"/>
                <w:noProof/>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tcPr>
          <w:p w14:paraId="6728BC60"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Low tide</w:t>
            </w:r>
          </w:p>
        </w:tc>
        <w:tc>
          <w:tcPr>
            <w:tcW w:w="1417" w:type="dxa"/>
            <w:tcBorders>
              <w:top w:val="single" w:sz="4" w:space="0" w:color="auto"/>
              <w:left w:val="single" w:sz="4" w:space="0" w:color="auto"/>
              <w:bottom w:val="single" w:sz="4" w:space="0" w:color="auto"/>
              <w:right w:val="single" w:sz="4" w:space="0" w:color="auto"/>
            </w:tcBorders>
          </w:tcPr>
          <w:p w14:paraId="20CFA87C"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High tide</w:t>
            </w:r>
          </w:p>
        </w:tc>
      </w:tr>
      <w:tr w:rsidR="00B03F4D" w:rsidRPr="008A24DE" w14:paraId="72A4BAC0" w14:textId="77777777" w:rsidTr="00B03F4D">
        <w:tc>
          <w:tcPr>
            <w:tcW w:w="1702" w:type="dxa"/>
            <w:tcBorders>
              <w:top w:val="single" w:sz="4" w:space="0" w:color="auto"/>
              <w:left w:val="single" w:sz="4" w:space="0" w:color="auto"/>
              <w:bottom w:val="single" w:sz="4" w:space="0" w:color="auto"/>
              <w:right w:val="single" w:sz="4" w:space="0" w:color="auto"/>
            </w:tcBorders>
          </w:tcPr>
          <w:p w14:paraId="08DE6134"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Open water</w:t>
            </w:r>
          </w:p>
        </w:tc>
        <w:tc>
          <w:tcPr>
            <w:tcW w:w="992" w:type="dxa"/>
            <w:tcBorders>
              <w:top w:val="single" w:sz="4" w:space="0" w:color="auto"/>
              <w:left w:val="single" w:sz="4" w:space="0" w:color="auto"/>
              <w:bottom w:val="single" w:sz="4" w:space="0" w:color="auto"/>
              <w:right w:val="single" w:sz="4" w:space="0" w:color="auto"/>
            </w:tcBorders>
          </w:tcPr>
          <w:p w14:paraId="5643B525"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tcPr>
          <w:p w14:paraId="7E89418D"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sym w:font="Wingdings" w:char="F0FC"/>
            </w:r>
          </w:p>
        </w:tc>
      </w:tr>
      <w:tr w:rsidR="00B03F4D" w:rsidRPr="008A24DE" w14:paraId="6DA771E6" w14:textId="77777777" w:rsidTr="00B03F4D">
        <w:tc>
          <w:tcPr>
            <w:tcW w:w="1702" w:type="dxa"/>
            <w:tcBorders>
              <w:top w:val="single" w:sz="4" w:space="0" w:color="auto"/>
              <w:left w:val="single" w:sz="4" w:space="0" w:color="auto"/>
              <w:bottom w:val="single" w:sz="4" w:space="0" w:color="auto"/>
              <w:right w:val="single" w:sz="4" w:space="0" w:color="auto"/>
            </w:tcBorders>
          </w:tcPr>
          <w:p w14:paraId="349D53C2"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Intertidal mud</w:t>
            </w:r>
          </w:p>
        </w:tc>
        <w:tc>
          <w:tcPr>
            <w:tcW w:w="992" w:type="dxa"/>
            <w:tcBorders>
              <w:top w:val="single" w:sz="4" w:space="0" w:color="auto"/>
              <w:left w:val="single" w:sz="4" w:space="0" w:color="auto"/>
              <w:bottom w:val="single" w:sz="4" w:space="0" w:color="auto"/>
              <w:right w:val="single" w:sz="4" w:space="0" w:color="auto"/>
            </w:tcBorders>
          </w:tcPr>
          <w:p w14:paraId="12A304A2"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w:t>
            </w:r>
          </w:p>
        </w:tc>
        <w:tc>
          <w:tcPr>
            <w:tcW w:w="1417" w:type="dxa"/>
            <w:tcBorders>
              <w:top w:val="single" w:sz="4" w:space="0" w:color="auto"/>
              <w:left w:val="single" w:sz="4" w:space="0" w:color="auto"/>
              <w:bottom w:val="single" w:sz="4" w:space="0" w:color="auto"/>
              <w:right w:val="single" w:sz="4" w:space="0" w:color="auto"/>
            </w:tcBorders>
          </w:tcPr>
          <w:p w14:paraId="12F57573"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w:t>
            </w:r>
          </w:p>
        </w:tc>
      </w:tr>
      <w:tr w:rsidR="00B03F4D" w:rsidRPr="008A24DE" w14:paraId="56A39CE2" w14:textId="77777777" w:rsidTr="00B03F4D">
        <w:tc>
          <w:tcPr>
            <w:tcW w:w="1702" w:type="dxa"/>
            <w:tcBorders>
              <w:top w:val="single" w:sz="4" w:space="0" w:color="auto"/>
              <w:left w:val="single" w:sz="4" w:space="0" w:color="auto"/>
              <w:bottom w:val="single" w:sz="4" w:space="0" w:color="auto"/>
              <w:right w:val="single" w:sz="4" w:space="0" w:color="auto"/>
            </w:tcBorders>
          </w:tcPr>
          <w:p w14:paraId="4BC97C71"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Saltmarsh</w:t>
            </w:r>
          </w:p>
        </w:tc>
        <w:tc>
          <w:tcPr>
            <w:tcW w:w="992" w:type="dxa"/>
            <w:tcBorders>
              <w:top w:val="single" w:sz="4" w:space="0" w:color="auto"/>
              <w:left w:val="single" w:sz="4" w:space="0" w:color="auto"/>
              <w:bottom w:val="single" w:sz="4" w:space="0" w:color="auto"/>
              <w:right w:val="single" w:sz="4" w:space="0" w:color="auto"/>
            </w:tcBorders>
          </w:tcPr>
          <w:p w14:paraId="0BB7C682"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w:t>
            </w:r>
          </w:p>
        </w:tc>
        <w:tc>
          <w:tcPr>
            <w:tcW w:w="1417" w:type="dxa"/>
            <w:tcBorders>
              <w:top w:val="single" w:sz="4" w:space="0" w:color="auto"/>
              <w:left w:val="single" w:sz="4" w:space="0" w:color="auto"/>
              <w:bottom w:val="single" w:sz="4" w:space="0" w:color="auto"/>
              <w:right w:val="single" w:sz="4" w:space="0" w:color="auto"/>
            </w:tcBorders>
          </w:tcPr>
          <w:p w14:paraId="24471955"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w:t>
            </w:r>
          </w:p>
        </w:tc>
      </w:tr>
      <w:tr w:rsidR="00B03F4D" w:rsidRPr="008A24DE" w14:paraId="28A3F4DB" w14:textId="77777777" w:rsidTr="00B03F4D">
        <w:tc>
          <w:tcPr>
            <w:tcW w:w="1702" w:type="dxa"/>
            <w:tcBorders>
              <w:top w:val="single" w:sz="4" w:space="0" w:color="auto"/>
              <w:left w:val="single" w:sz="4" w:space="0" w:color="auto"/>
              <w:bottom w:val="single" w:sz="4" w:space="0" w:color="auto"/>
              <w:right w:val="single" w:sz="4" w:space="0" w:color="auto"/>
            </w:tcBorders>
          </w:tcPr>
          <w:p w14:paraId="5DC65D1F"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Rocky shore</w:t>
            </w:r>
          </w:p>
        </w:tc>
        <w:tc>
          <w:tcPr>
            <w:tcW w:w="992" w:type="dxa"/>
            <w:tcBorders>
              <w:top w:val="single" w:sz="4" w:space="0" w:color="auto"/>
              <w:left w:val="single" w:sz="4" w:space="0" w:color="auto"/>
              <w:bottom w:val="single" w:sz="4" w:space="0" w:color="auto"/>
              <w:right w:val="single" w:sz="4" w:space="0" w:color="auto"/>
            </w:tcBorders>
          </w:tcPr>
          <w:p w14:paraId="1DEF51FE"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w:t>
            </w:r>
          </w:p>
        </w:tc>
        <w:tc>
          <w:tcPr>
            <w:tcW w:w="1417" w:type="dxa"/>
            <w:tcBorders>
              <w:top w:val="single" w:sz="4" w:space="0" w:color="auto"/>
              <w:left w:val="single" w:sz="4" w:space="0" w:color="auto"/>
              <w:bottom w:val="single" w:sz="4" w:space="0" w:color="auto"/>
              <w:right w:val="single" w:sz="4" w:space="0" w:color="auto"/>
            </w:tcBorders>
          </w:tcPr>
          <w:p w14:paraId="01294E0D"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w:t>
            </w:r>
          </w:p>
        </w:tc>
      </w:tr>
      <w:tr w:rsidR="00B03F4D" w:rsidRPr="008A24DE" w14:paraId="4633C55A" w14:textId="77777777" w:rsidTr="00B03F4D">
        <w:tc>
          <w:tcPr>
            <w:tcW w:w="1702" w:type="dxa"/>
            <w:tcBorders>
              <w:top w:val="single" w:sz="4" w:space="0" w:color="auto"/>
              <w:left w:val="single" w:sz="4" w:space="0" w:color="auto"/>
              <w:bottom w:val="single" w:sz="4" w:space="0" w:color="auto"/>
              <w:right w:val="single" w:sz="4" w:space="0" w:color="auto"/>
            </w:tcBorders>
          </w:tcPr>
          <w:p w14:paraId="34F54EE0"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Coastal fields</w:t>
            </w:r>
          </w:p>
        </w:tc>
        <w:tc>
          <w:tcPr>
            <w:tcW w:w="992" w:type="dxa"/>
            <w:tcBorders>
              <w:top w:val="single" w:sz="4" w:space="0" w:color="auto"/>
              <w:left w:val="single" w:sz="4" w:space="0" w:color="auto"/>
              <w:bottom w:val="single" w:sz="4" w:space="0" w:color="auto"/>
              <w:right w:val="single" w:sz="4" w:space="0" w:color="auto"/>
            </w:tcBorders>
          </w:tcPr>
          <w:p w14:paraId="41DFBA22"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w:t>
            </w:r>
          </w:p>
        </w:tc>
        <w:tc>
          <w:tcPr>
            <w:tcW w:w="1417" w:type="dxa"/>
            <w:tcBorders>
              <w:top w:val="single" w:sz="4" w:space="0" w:color="auto"/>
              <w:left w:val="single" w:sz="4" w:space="0" w:color="auto"/>
              <w:bottom w:val="single" w:sz="4" w:space="0" w:color="auto"/>
              <w:right w:val="single" w:sz="4" w:space="0" w:color="auto"/>
            </w:tcBorders>
          </w:tcPr>
          <w:p w14:paraId="3EF488E0"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w:t>
            </w:r>
          </w:p>
        </w:tc>
      </w:tr>
      <w:tr w:rsidR="00B03F4D" w:rsidRPr="008A24DE" w14:paraId="2AC33C56" w14:textId="77777777" w:rsidTr="00B03F4D">
        <w:tc>
          <w:tcPr>
            <w:tcW w:w="1702" w:type="dxa"/>
            <w:tcBorders>
              <w:top w:val="single" w:sz="4" w:space="0" w:color="auto"/>
              <w:left w:val="single" w:sz="4" w:space="0" w:color="auto"/>
              <w:bottom w:val="single" w:sz="4" w:space="0" w:color="auto"/>
              <w:right w:val="single" w:sz="4" w:space="0" w:color="auto"/>
            </w:tcBorders>
          </w:tcPr>
          <w:p w14:paraId="4B26EE94"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Inland fields</w:t>
            </w:r>
          </w:p>
        </w:tc>
        <w:tc>
          <w:tcPr>
            <w:tcW w:w="992" w:type="dxa"/>
            <w:tcBorders>
              <w:top w:val="single" w:sz="4" w:space="0" w:color="auto"/>
              <w:left w:val="single" w:sz="4" w:space="0" w:color="auto"/>
              <w:bottom w:val="single" w:sz="4" w:space="0" w:color="auto"/>
              <w:right w:val="single" w:sz="4" w:space="0" w:color="auto"/>
            </w:tcBorders>
          </w:tcPr>
          <w:p w14:paraId="2F9B7849"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w:t>
            </w:r>
          </w:p>
        </w:tc>
        <w:tc>
          <w:tcPr>
            <w:tcW w:w="1417" w:type="dxa"/>
            <w:tcBorders>
              <w:top w:val="single" w:sz="4" w:space="0" w:color="auto"/>
              <w:left w:val="single" w:sz="4" w:space="0" w:color="auto"/>
              <w:bottom w:val="single" w:sz="4" w:space="0" w:color="auto"/>
              <w:right w:val="single" w:sz="4" w:space="0" w:color="auto"/>
            </w:tcBorders>
          </w:tcPr>
          <w:p w14:paraId="7A625E29"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w:t>
            </w:r>
          </w:p>
        </w:tc>
      </w:tr>
    </w:tbl>
    <w:p w14:paraId="1EEE8962" w14:textId="77777777" w:rsidR="00B03F4D" w:rsidRPr="008A24DE" w:rsidRDefault="00B03F4D" w:rsidP="003315A7">
      <w:pPr>
        <w:pStyle w:val="NoSpacing"/>
        <w:rPr>
          <w:rFonts w:ascii="Arial" w:eastAsia="Times New Roman" w:hAnsi="Arial" w:cs="Times New Roman"/>
          <w:noProof/>
          <w:sz w:val="20"/>
          <w:szCs w:val="20"/>
          <w:lang w:eastAsia="en-GB"/>
        </w:rPr>
      </w:pPr>
    </w:p>
    <w:p w14:paraId="40193BC9" w14:textId="77777777" w:rsidR="00B03F4D" w:rsidRPr="00621D38" w:rsidRDefault="00B03F4D" w:rsidP="003315A7">
      <w:pPr>
        <w:pStyle w:val="NoSpacing"/>
        <w:rPr>
          <w:rFonts w:ascii="Arial" w:eastAsia="Times New Roman" w:hAnsi="Arial" w:cs="Times New Roman"/>
          <w:b/>
          <w:bCs/>
          <w:noProof/>
          <w:sz w:val="20"/>
          <w:szCs w:val="20"/>
          <w:lang w:eastAsia="en-GB"/>
        </w:rPr>
      </w:pPr>
      <w:r w:rsidRPr="00621D38">
        <w:rPr>
          <w:rFonts w:ascii="Arial" w:eastAsia="Times New Roman" w:hAnsi="Arial" w:cs="Times New Roman"/>
          <w:b/>
          <w:bCs/>
          <w:noProof/>
          <w:sz w:val="20"/>
          <w:szCs w:val="20"/>
          <w:lang w:eastAsia="en-GB"/>
        </w:rPr>
        <w:t>D</w:t>
      </w:r>
      <w:r w:rsidR="002D3849" w:rsidRPr="00621D38">
        <w:rPr>
          <w:rFonts w:ascii="Arial" w:eastAsia="Times New Roman" w:hAnsi="Arial" w:cs="Times New Roman"/>
          <w:b/>
          <w:bCs/>
          <w:noProof/>
          <w:sz w:val="20"/>
          <w:szCs w:val="20"/>
          <w:lang w:eastAsia="en-GB"/>
        </w:rPr>
        <w:t>istribution</w:t>
      </w:r>
      <w:r w:rsidRPr="00621D38">
        <w:rPr>
          <w:rFonts w:ascii="Arial" w:eastAsia="Times New Roman" w:hAnsi="Arial" w:cs="Times New Roman"/>
          <w:b/>
          <w:bCs/>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5"/>
        <w:gridCol w:w="2006"/>
      </w:tblGrid>
      <w:tr w:rsidR="00B03F4D" w:rsidRPr="008A24DE" w14:paraId="19DD0952" w14:textId="77777777" w:rsidTr="00B03F4D">
        <w:tc>
          <w:tcPr>
            <w:tcW w:w="2079" w:type="dxa"/>
            <w:vAlign w:val="center"/>
          </w:tcPr>
          <w:p w14:paraId="231756ED" w14:textId="77777777" w:rsidR="00B03F4D" w:rsidRPr="008A24DE" w:rsidRDefault="002D3849"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Inner Forth</w:t>
            </w:r>
          </w:p>
        </w:tc>
        <w:tc>
          <w:tcPr>
            <w:tcW w:w="2032" w:type="dxa"/>
            <w:vAlign w:val="center"/>
          </w:tcPr>
          <w:p w14:paraId="516E91D2"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Rare</w:t>
            </w:r>
          </w:p>
        </w:tc>
      </w:tr>
      <w:tr w:rsidR="00B03F4D" w:rsidRPr="008A24DE" w14:paraId="3A7949D3" w14:textId="77777777" w:rsidTr="00B03F4D">
        <w:tc>
          <w:tcPr>
            <w:tcW w:w="2079" w:type="dxa"/>
            <w:vAlign w:val="center"/>
          </w:tcPr>
          <w:p w14:paraId="4FBB5512"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O</w:t>
            </w:r>
            <w:r w:rsidR="002D3849" w:rsidRPr="008A24DE">
              <w:rPr>
                <w:rFonts w:ascii="Arial" w:eastAsia="Times New Roman" w:hAnsi="Arial" w:cs="Times New Roman"/>
                <w:noProof/>
                <w:sz w:val="20"/>
                <w:szCs w:val="20"/>
                <w:lang w:eastAsia="en-GB"/>
              </w:rPr>
              <w:t>uter areas</w:t>
            </w:r>
          </w:p>
        </w:tc>
        <w:tc>
          <w:tcPr>
            <w:tcW w:w="2032" w:type="dxa"/>
            <w:vAlign w:val="center"/>
          </w:tcPr>
          <w:p w14:paraId="60BB7BEA" w14:textId="77777777" w:rsidR="002D3849" w:rsidRDefault="002D3849" w:rsidP="003315A7">
            <w:pPr>
              <w:pStyle w:val="NoSpacing"/>
              <w:rPr>
                <w:rFonts w:ascii="Arial" w:eastAsia="Times New Roman" w:hAnsi="Arial" w:cs="Times New Roman"/>
                <w:noProof/>
                <w:sz w:val="20"/>
                <w:szCs w:val="20"/>
                <w:lang w:eastAsia="en-GB"/>
              </w:rPr>
            </w:pPr>
            <w:r>
              <w:rPr>
                <w:rFonts w:ascii="Arial" w:eastAsia="Times New Roman" w:hAnsi="Arial" w:cs="Times New Roman"/>
                <w:noProof/>
                <w:sz w:val="20"/>
                <w:szCs w:val="20"/>
                <w:lang w:eastAsia="en-GB"/>
              </w:rPr>
              <w:t>Local and</w:t>
            </w:r>
          </w:p>
          <w:p w14:paraId="138D9AD3"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uncommon</w:t>
            </w:r>
          </w:p>
        </w:tc>
      </w:tr>
    </w:tbl>
    <w:p w14:paraId="5A11EDD5" w14:textId="77777777" w:rsidR="00B03F4D" w:rsidRPr="008A24DE" w:rsidRDefault="00B03F4D" w:rsidP="003315A7">
      <w:pPr>
        <w:pStyle w:val="NoSpacing"/>
        <w:rPr>
          <w:rFonts w:ascii="Arial" w:eastAsia="Times New Roman" w:hAnsi="Arial" w:cs="Times New Roman"/>
          <w:noProof/>
          <w:sz w:val="20"/>
          <w:szCs w:val="20"/>
          <w:lang w:eastAsia="en-GB"/>
        </w:rPr>
      </w:pPr>
    </w:p>
    <w:p w14:paraId="7CDDD779" w14:textId="77777777" w:rsidR="00BC0A36"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Most regular between Musselburgh and</w:t>
      </w:r>
    </w:p>
    <w:p w14:paraId="65A027A7" w14:textId="77777777" w:rsidR="00BC0A36"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Gullane on the south side of the Forth and in</w:t>
      </w:r>
    </w:p>
    <w:p w14:paraId="4C1E24AF"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Largo Bay in Fife.</w:t>
      </w:r>
    </w:p>
    <w:p w14:paraId="3B722072" w14:textId="77777777" w:rsidR="00B03F4D" w:rsidRPr="008A24DE" w:rsidRDefault="00B03F4D" w:rsidP="003315A7">
      <w:pPr>
        <w:pStyle w:val="NoSpacing"/>
        <w:rPr>
          <w:rFonts w:ascii="Arial" w:eastAsia="Times New Roman" w:hAnsi="Arial" w:cs="Times New Roman"/>
          <w:noProof/>
          <w:sz w:val="20"/>
          <w:szCs w:val="20"/>
          <w:lang w:eastAsia="en-GB"/>
        </w:rPr>
      </w:pPr>
    </w:p>
    <w:p w14:paraId="24538B35" w14:textId="77777777" w:rsidR="00B03F4D" w:rsidRPr="008A24DE" w:rsidRDefault="00B03F4D" w:rsidP="003315A7">
      <w:pPr>
        <w:pStyle w:val="NoSpacing"/>
        <w:rPr>
          <w:rFonts w:ascii="Arial" w:eastAsia="Times New Roman" w:hAnsi="Arial" w:cs="Times New Roman"/>
          <w:noProof/>
          <w:sz w:val="20"/>
          <w:szCs w:val="20"/>
          <w:lang w:eastAsia="en-GB"/>
        </w:rPr>
      </w:pPr>
    </w:p>
    <w:p w14:paraId="34104945" w14:textId="77777777" w:rsidR="00B03F4D" w:rsidRPr="008A24DE" w:rsidRDefault="00B03F4D" w:rsidP="003315A7">
      <w:pPr>
        <w:pStyle w:val="NoSpacing"/>
        <w:rPr>
          <w:rFonts w:ascii="Arial" w:eastAsia="Times New Roman" w:hAnsi="Arial" w:cs="Times New Roman"/>
          <w:noProof/>
          <w:sz w:val="20"/>
          <w:szCs w:val="20"/>
          <w:lang w:eastAsia="en-GB"/>
        </w:rPr>
      </w:pPr>
    </w:p>
    <w:p w14:paraId="6FD7ADD0" w14:textId="77777777" w:rsidR="00B03F4D" w:rsidRPr="008A24DE" w:rsidRDefault="00B03F4D" w:rsidP="003315A7">
      <w:pPr>
        <w:pStyle w:val="NoSpacing"/>
        <w:rPr>
          <w:rFonts w:ascii="Arial" w:eastAsia="Times New Roman" w:hAnsi="Arial" w:cs="Times New Roman"/>
          <w:noProof/>
          <w:sz w:val="20"/>
          <w:szCs w:val="20"/>
          <w:lang w:eastAsia="en-GB"/>
        </w:rPr>
      </w:pPr>
    </w:p>
    <w:p w14:paraId="4033E4EC" w14:textId="77777777" w:rsidR="00B03F4D" w:rsidRPr="008A24DE" w:rsidRDefault="00B03F4D" w:rsidP="003315A7">
      <w:pPr>
        <w:pStyle w:val="NoSpacing"/>
        <w:rPr>
          <w:rFonts w:ascii="Arial" w:eastAsia="Times New Roman" w:hAnsi="Arial" w:cs="Times New Roman"/>
          <w:noProof/>
          <w:sz w:val="20"/>
          <w:szCs w:val="20"/>
          <w:lang w:eastAsia="en-GB"/>
        </w:rPr>
      </w:pPr>
    </w:p>
    <w:p w14:paraId="21E1FBFE" w14:textId="77777777" w:rsidR="00B03F4D" w:rsidRDefault="00B03F4D" w:rsidP="003315A7">
      <w:pPr>
        <w:pStyle w:val="NoSpacing"/>
        <w:rPr>
          <w:rFonts w:ascii="Arial" w:eastAsia="Times New Roman" w:hAnsi="Arial" w:cs="Times New Roman"/>
          <w:noProof/>
          <w:sz w:val="20"/>
          <w:szCs w:val="20"/>
          <w:lang w:eastAsia="en-GB"/>
        </w:rPr>
      </w:pPr>
    </w:p>
    <w:p w14:paraId="758CF2F9" w14:textId="77777777" w:rsidR="008A24DE" w:rsidRDefault="008A24DE" w:rsidP="003315A7">
      <w:pPr>
        <w:pStyle w:val="NoSpacing"/>
        <w:rPr>
          <w:rFonts w:ascii="Arial" w:eastAsia="Times New Roman" w:hAnsi="Arial" w:cs="Times New Roman"/>
          <w:noProof/>
          <w:sz w:val="20"/>
          <w:szCs w:val="20"/>
          <w:lang w:eastAsia="en-GB"/>
        </w:rPr>
      </w:pPr>
    </w:p>
    <w:p w14:paraId="3B522109" w14:textId="77777777" w:rsidR="008A24DE" w:rsidRDefault="008A24DE" w:rsidP="003315A7">
      <w:pPr>
        <w:pStyle w:val="NoSpacing"/>
        <w:rPr>
          <w:rFonts w:ascii="Arial" w:eastAsia="Times New Roman" w:hAnsi="Arial" w:cs="Times New Roman"/>
          <w:noProof/>
          <w:sz w:val="20"/>
          <w:szCs w:val="20"/>
          <w:lang w:eastAsia="en-GB"/>
        </w:rPr>
      </w:pPr>
    </w:p>
    <w:p w14:paraId="58CA235F" w14:textId="77777777" w:rsidR="008A24DE" w:rsidRDefault="008A24DE" w:rsidP="003315A7">
      <w:pPr>
        <w:pStyle w:val="NoSpacing"/>
        <w:rPr>
          <w:rFonts w:ascii="Arial" w:eastAsia="Times New Roman" w:hAnsi="Arial" w:cs="Times New Roman"/>
          <w:noProof/>
          <w:sz w:val="20"/>
          <w:szCs w:val="20"/>
          <w:lang w:eastAsia="en-GB"/>
        </w:rPr>
      </w:pPr>
    </w:p>
    <w:p w14:paraId="5DBBC9D4" w14:textId="77777777" w:rsidR="008A24DE" w:rsidRDefault="008A24DE" w:rsidP="003315A7">
      <w:pPr>
        <w:pStyle w:val="NoSpacing"/>
        <w:rPr>
          <w:rFonts w:ascii="Arial" w:eastAsia="Times New Roman" w:hAnsi="Arial" w:cs="Times New Roman"/>
          <w:noProof/>
          <w:sz w:val="20"/>
          <w:szCs w:val="20"/>
          <w:lang w:eastAsia="en-GB"/>
        </w:rPr>
      </w:pPr>
    </w:p>
    <w:p w14:paraId="083AAD73" w14:textId="77777777" w:rsidR="008A24DE" w:rsidRDefault="008A24DE" w:rsidP="003315A7">
      <w:pPr>
        <w:pStyle w:val="NoSpacing"/>
        <w:rPr>
          <w:rFonts w:ascii="Arial" w:eastAsia="Times New Roman" w:hAnsi="Arial" w:cs="Times New Roman"/>
          <w:noProof/>
          <w:sz w:val="20"/>
          <w:szCs w:val="20"/>
          <w:lang w:eastAsia="en-GB"/>
        </w:rPr>
      </w:pPr>
    </w:p>
    <w:p w14:paraId="4E1CC9AD" w14:textId="77777777" w:rsidR="00A7444E" w:rsidRDefault="00A7444E" w:rsidP="003315A7">
      <w:pPr>
        <w:pStyle w:val="NoSpacing"/>
        <w:rPr>
          <w:rFonts w:ascii="Arial" w:eastAsia="Times New Roman" w:hAnsi="Arial" w:cs="Times New Roman"/>
          <w:noProof/>
          <w:sz w:val="20"/>
          <w:szCs w:val="20"/>
          <w:lang w:eastAsia="en-GB"/>
        </w:rPr>
      </w:pPr>
    </w:p>
    <w:p w14:paraId="4171D4D4" w14:textId="77777777" w:rsidR="008A24DE" w:rsidRDefault="008A24DE" w:rsidP="003315A7">
      <w:pPr>
        <w:pStyle w:val="NoSpacing"/>
        <w:rPr>
          <w:rFonts w:ascii="Arial" w:eastAsia="Times New Roman" w:hAnsi="Arial" w:cs="Times New Roman"/>
          <w:noProof/>
          <w:sz w:val="20"/>
          <w:szCs w:val="20"/>
          <w:lang w:eastAsia="en-GB"/>
        </w:rPr>
      </w:pPr>
    </w:p>
    <w:p w14:paraId="46FEA0D5" w14:textId="77777777" w:rsidR="00BC0A36" w:rsidRDefault="00BC0A36" w:rsidP="003315A7">
      <w:pPr>
        <w:pStyle w:val="NoSpacing"/>
        <w:rPr>
          <w:rFonts w:ascii="Arial" w:eastAsia="Times New Roman" w:hAnsi="Arial" w:cs="Times New Roman"/>
          <w:noProof/>
          <w:sz w:val="20"/>
          <w:szCs w:val="20"/>
          <w:lang w:eastAsia="en-GB"/>
        </w:rPr>
      </w:pPr>
    </w:p>
    <w:p w14:paraId="316CE0B9" w14:textId="77777777" w:rsidR="00BC0A36" w:rsidRPr="008A24DE" w:rsidRDefault="00BC0A36" w:rsidP="003315A7">
      <w:pPr>
        <w:pStyle w:val="NoSpacing"/>
        <w:rPr>
          <w:rFonts w:ascii="Arial" w:eastAsia="Times New Roman" w:hAnsi="Arial" w:cs="Times New Roman"/>
          <w:noProof/>
          <w:sz w:val="20"/>
          <w:szCs w:val="20"/>
          <w:lang w:eastAsia="en-GB"/>
        </w:rPr>
      </w:pPr>
    </w:p>
    <w:p w14:paraId="38F5EEC7" w14:textId="77777777" w:rsidR="00B03F4D" w:rsidRPr="008A24DE" w:rsidRDefault="00B03F4D" w:rsidP="003315A7">
      <w:pPr>
        <w:pStyle w:val="NoSpacing"/>
        <w:rPr>
          <w:rFonts w:ascii="Arial" w:eastAsia="Times New Roman" w:hAnsi="Arial" w:cs="Times New Roman"/>
          <w:noProof/>
          <w:sz w:val="20"/>
          <w:szCs w:val="20"/>
          <w:lang w:eastAsia="en-GB"/>
        </w:rPr>
      </w:pPr>
    </w:p>
    <w:p w14:paraId="4DD60C67" w14:textId="77777777" w:rsidR="00B03F4D" w:rsidRPr="00B03F4D" w:rsidRDefault="00B03F4D" w:rsidP="003315A7">
      <w:pPr>
        <w:pStyle w:val="NoSpacing"/>
        <w:rPr>
          <w:rFonts w:ascii="Arial" w:eastAsia="Times New Roman" w:hAnsi="Arial" w:cs="Times New Roman"/>
          <w:noProof/>
          <w:szCs w:val="24"/>
          <w:lang w:eastAsia="en-GB"/>
        </w:rPr>
      </w:pPr>
      <w:r w:rsidRPr="00B03F4D">
        <w:rPr>
          <w:rFonts w:ascii="Arial" w:eastAsia="Times New Roman" w:hAnsi="Arial" w:cs="Times New Roman"/>
          <w:noProof/>
          <w:szCs w:val="24"/>
          <w:lang w:eastAsia="en-GB"/>
        </w:rPr>
        <mc:AlternateContent>
          <mc:Choice Requires="wps">
            <w:drawing>
              <wp:anchor distT="0" distB="0" distL="114300" distR="114300" simplePos="0" relativeHeight="251716608" behindDoc="0" locked="0" layoutInCell="1" allowOverlap="1" wp14:anchorId="3E6B3759" wp14:editId="32372CAC">
                <wp:simplePos x="0" y="0"/>
                <wp:positionH relativeFrom="column">
                  <wp:posOffset>2523490</wp:posOffset>
                </wp:positionH>
                <wp:positionV relativeFrom="paragraph">
                  <wp:posOffset>180975</wp:posOffset>
                </wp:positionV>
                <wp:extent cx="361950" cy="895350"/>
                <wp:effectExtent l="0" t="0" r="0" b="0"/>
                <wp:wrapNone/>
                <wp:docPr id="876"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895350"/>
                        </a:xfrm>
                        <a:prstGeom prst="rect">
                          <a:avLst/>
                        </a:prstGeom>
                        <a:noFill/>
                        <a:ln w="9525">
                          <a:noFill/>
                          <a:miter lim="800000"/>
                          <a:headEnd/>
                          <a:tailEnd/>
                        </a:ln>
                      </wps:spPr>
                      <wps:txbx>
                        <w:txbxContent>
                          <w:p w14:paraId="23884E79" w14:textId="77777777" w:rsidR="00B612D2" w:rsidRPr="00C8038B" w:rsidRDefault="00B612D2" w:rsidP="00B03F4D">
                            <w:pPr>
                              <w:jc w:val="right"/>
                              <w:rPr>
                                <w:sz w:val="16"/>
                                <w:szCs w:val="18"/>
                              </w:rPr>
                            </w:pPr>
                            <w:r w:rsidRPr="00C8038B">
                              <w:rPr>
                                <w:sz w:val="16"/>
                                <w:szCs w:val="18"/>
                              </w:rPr>
                              <w:t>Adrian Dancy</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B3759" id="Text Box 876" o:spid="_x0000_s1044" type="#_x0000_t202" style="position:absolute;margin-left:198.7pt;margin-top:14.25pt;width:28.5pt;height: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" filled="f" stroked="f">
                <v:textbox style="layout-flow:vertical">
                  <w:txbxContent>
                    <w:p w14:paraId="23884E79" w14:textId="77777777" w:rsidR="00B612D2" w:rsidRPr="00C8038B" w:rsidRDefault="00B612D2" w:rsidP="00B03F4D">
                      <w:pPr>
                        <w:jc w:val="right"/>
                        <w:rPr>
                          <w:sz w:val="16"/>
                          <w:szCs w:val="18"/>
                        </w:rPr>
                      </w:pPr>
                      <w:r w:rsidRPr="00C8038B">
                        <w:rPr>
                          <w:sz w:val="16"/>
                          <w:szCs w:val="18"/>
                        </w:rPr>
                        <w:t>Adrian Dancy</w:t>
                      </w:r>
                    </w:p>
                  </w:txbxContent>
                </v:textbox>
              </v:shape>
            </w:pict>
          </mc:Fallback>
        </mc:AlternateContent>
      </w:r>
      <w:r w:rsidRPr="00B03F4D">
        <w:rPr>
          <w:rFonts w:ascii="Arial" w:eastAsia="Times New Roman" w:hAnsi="Arial" w:cs="Times New Roman"/>
          <w:noProof/>
          <w:szCs w:val="24"/>
          <w:lang w:eastAsia="en-GB"/>
        </w:rPr>
        <w:drawing>
          <wp:inline distT="0" distB="0" distL="0" distR="0" wp14:anchorId="09B98613" wp14:editId="2D59343C">
            <wp:extent cx="2640965" cy="1076960"/>
            <wp:effectExtent l="0" t="0" r="6985" b="8890"/>
            <wp:docPr id="847" name="Picture 847" descr="S:\John Calladine\Photos for Firth of Forth\Images for Anne\Slavonian Grebe by Adrian Dancy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John Calladine\Photos for Firth of Forth\Images for Anne\Slavonian Grebe by Adrian Dancy (6).jpg"/>
                    <pic:cNvPicPr>
                      <a:picLocks noChangeAspect="1" noChangeArrowheads="1"/>
                    </pic:cNvPicPr>
                  </pic:nvPicPr>
                  <pic:blipFill>
                    <a:blip r:embed="rId144">
                      <a:extLst>
                        <a:ext uri="{28A0092B-C50C-407E-A947-70E740481C1C}">
                          <a14:useLocalDpi xmlns:a14="http://schemas.microsoft.com/office/drawing/2010/main" val="0"/>
                        </a:ext>
                      </a:extLst>
                    </a:blip>
                    <a:srcRect t="18057" b="26797"/>
                    <a:stretch>
                      <a:fillRect/>
                    </a:stretch>
                  </pic:blipFill>
                  <pic:spPr bwMode="auto">
                    <a:xfrm>
                      <a:off x="0" y="0"/>
                      <a:ext cx="2640965" cy="1076960"/>
                    </a:xfrm>
                    <a:prstGeom prst="rect">
                      <a:avLst/>
                    </a:prstGeom>
                    <a:noFill/>
                    <a:ln>
                      <a:noFill/>
                    </a:ln>
                  </pic:spPr>
                </pic:pic>
              </a:graphicData>
            </a:graphic>
          </wp:inline>
        </w:drawing>
      </w:r>
    </w:p>
    <w:p w14:paraId="27A6A988" w14:textId="77777777" w:rsidR="00B03F4D" w:rsidRPr="00B03F4D" w:rsidRDefault="00B03F4D" w:rsidP="003315A7">
      <w:pPr>
        <w:pStyle w:val="NoSpacing"/>
        <w:rPr>
          <w:rFonts w:ascii="Arial" w:eastAsia="Times New Roman" w:hAnsi="Arial" w:cs="Times New Roman"/>
          <w:noProof/>
          <w:szCs w:val="24"/>
          <w:lang w:eastAsia="en-GB"/>
        </w:rPr>
      </w:pPr>
    </w:p>
    <w:p w14:paraId="3FC27F47" w14:textId="77777777" w:rsidR="00BC0A36" w:rsidRDefault="00B03F4D" w:rsidP="003315A7">
      <w:pPr>
        <w:pStyle w:val="NoSpacing"/>
        <w:rPr>
          <w:rFonts w:ascii="Arial" w:eastAsia="Times New Roman" w:hAnsi="Arial" w:cs="Times New Roman"/>
          <w:noProof/>
          <w:sz w:val="20"/>
          <w:szCs w:val="20"/>
          <w:lang w:eastAsia="en-GB"/>
        </w:rPr>
      </w:pPr>
      <w:r w:rsidRPr="00621D38">
        <w:rPr>
          <w:rFonts w:ascii="Arial" w:eastAsia="Times New Roman" w:hAnsi="Arial" w:cs="Times New Roman"/>
          <w:b/>
          <w:bCs/>
          <w:noProof/>
          <w:sz w:val="20"/>
          <w:szCs w:val="20"/>
          <w:lang w:eastAsia="en-GB"/>
        </w:rPr>
        <w:t>S</w:t>
      </w:r>
      <w:r w:rsidR="002D3849" w:rsidRPr="00621D38">
        <w:rPr>
          <w:rFonts w:ascii="Arial" w:eastAsia="Times New Roman" w:hAnsi="Arial" w:cs="Times New Roman"/>
          <w:b/>
          <w:bCs/>
          <w:noProof/>
          <w:sz w:val="20"/>
          <w:szCs w:val="20"/>
          <w:lang w:eastAsia="en-GB"/>
        </w:rPr>
        <w:t>easonality</w:t>
      </w:r>
      <w:r w:rsidRPr="008A24DE">
        <w:rPr>
          <w:rFonts w:ascii="Arial" w:eastAsia="Times New Roman" w:hAnsi="Arial" w:cs="Times New Roman"/>
          <w:noProof/>
          <w:sz w:val="20"/>
          <w:szCs w:val="20"/>
          <w:lang w:eastAsia="en-GB"/>
        </w:rPr>
        <w:t xml:space="preserve"> – Numbers increase from</w:t>
      </w:r>
    </w:p>
    <w:p w14:paraId="23999B77" w14:textId="77777777" w:rsidR="00BC0A36"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August onwards, peaking in late winter.</w:t>
      </w:r>
    </w:p>
    <w:p w14:paraId="56EDE172" w14:textId="77777777" w:rsidR="00B03F4D" w:rsidRPr="008A24DE" w:rsidRDefault="00B03F4D" w:rsidP="003315A7">
      <w:pPr>
        <w:pStyle w:val="NoSpacing"/>
        <w:rPr>
          <w:rFonts w:ascii="Arial" w:eastAsia="Times New Roman" w:hAnsi="Arial" w:cs="Times New Roman"/>
          <w:noProof/>
          <w:sz w:val="20"/>
          <w:szCs w:val="20"/>
          <w:lang w:eastAsia="en-GB"/>
        </w:rPr>
      </w:pPr>
      <w:r w:rsidRPr="008A24DE">
        <w:rPr>
          <w:rFonts w:ascii="Arial" w:eastAsia="Times New Roman" w:hAnsi="Arial" w:cs="Times New Roman"/>
          <w:noProof/>
          <w:sz w:val="20"/>
          <w:szCs w:val="20"/>
          <w:lang w:eastAsia="en-GB"/>
        </w:rPr>
        <w:t>Absent in summer.</w:t>
      </w:r>
    </w:p>
    <w:p w14:paraId="7EEEBB9C" w14:textId="77777777" w:rsidR="00B03F4D" w:rsidRPr="00B03F4D" w:rsidRDefault="00B03F4D" w:rsidP="003315A7">
      <w:pPr>
        <w:pStyle w:val="NoSpacing"/>
        <w:rPr>
          <w:rFonts w:ascii="Arial" w:eastAsia="Times New Roman" w:hAnsi="Arial" w:cs="Times New Roman"/>
          <w:i/>
          <w:noProof/>
          <w:szCs w:val="24"/>
          <w:lang w:eastAsia="en-GB"/>
        </w:rPr>
      </w:pPr>
    </w:p>
    <w:p w14:paraId="27A050C6" w14:textId="77777777" w:rsidR="00B03F4D" w:rsidRPr="00B03F4D" w:rsidRDefault="00B03F4D" w:rsidP="003315A7">
      <w:pPr>
        <w:pStyle w:val="NoSpacing"/>
        <w:rPr>
          <w:rFonts w:ascii="Arial" w:eastAsia="Times New Roman" w:hAnsi="Arial" w:cs="Times New Roman"/>
          <w:noProof/>
          <w:szCs w:val="24"/>
          <w:lang w:eastAsia="en-GB"/>
        </w:rPr>
      </w:pPr>
      <w:r w:rsidRPr="00B03F4D">
        <w:rPr>
          <w:rFonts w:ascii="Arial" w:eastAsia="Times New Roman" w:hAnsi="Arial" w:cs="Times New Roman"/>
          <w:noProof/>
          <w:szCs w:val="24"/>
          <w:lang w:eastAsia="en-GB"/>
        </w:rPr>
        <w:drawing>
          <wp:inline distT="0" distB="0" distL="0" distR="0" wp14:anchorId="5235B784" wp14:editId="016634BD">
            <wp:extent cx="2725420" cy="2045335"/>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725420" cy="2045335"/>
                    </a:xfrm>
                    <a:prstGeom prst="rect">
                      <a:avLst/>
                    </a:prstGeom>
                    <a:noFill/>
                    <a:ln>
                      <a:noFill/>
                    </a:ln>
                  </pic:spPr>
                </pic:pic>
              </a:graphicData>
            </a:graphic>
          </wp:inline>
        </w:drawing>
      </w:r>
    </w:p>
    <w:p w14:paraId="4C479492" w14:textId="77777777" w:rsidR="00B03F4D" w:rsidRPr="00B03F4D" w:rsidRDefault="00B03F4D" w:rsidP="003315A7">
      <w:pPr>
        <w:pStyle w:val="NoSpacing"/>
        <w:rPr>
          <w:rFonts w:ascii="Arial" w:eastAsia="Times New Roman" w:hAnsi="Arial" w:cs="Times New Roman"/>
          <w:noProof/>
          <w:szCs w:val="24"/>
          <w:lang w:eastAsia="en-GB"/>
        </w:rPr>
      </w:pPr>
    </w:p>
    <w:p w14:paraId="05CAC5FC" w14:textId="680A1B3A" w:rsidR="00CF21D4" w:rsidRPr="00437AFF" w:rsidRDefault="00954362" w:rsidP="003315A7">
      <w:pPr>
        <w:pStyle w:val="NoSpacing"/>
        <w:rPr>
          <w:rFonts w:ascii="Arial" w:eastAsia="Times New Roman" w:hAnsi="Arial" w:cs="Times New Roman"/>
          <w:b/>
          <w:bCs/>
          <w:noProof/>
          <w:sz w:val="20"/>
          <w:szCs w:val="20"/>
          <w:lang w:eastAsia="en-GB"/>
        </w:rPr>
      </w:pPr>
      <w:r w:rsidRPr="00437AFF">
        <w:rPr>
          <w:rFonts w:ascii="Arial" w:hAnsi="Arial" w:cs="Arial"/>
          <w:b/>
          <w:bCs/>
          <w:sz w:val="20"/>
          <w:szCs w:val="20"/>
        </w:rPr>
        <w:t xml:space="preserve">Pressures and population trends can be found for Outer Firth of Forth and St Andrews Bay Complex SPA in the Conservation and Management advice (CMA) document within site 'documents and links' section on </w:t>
      </w:r>
      <w:r w:rsidR="00574803" w:rsidRPr="00437AFF">
        <w:rPr>
          <w:rFonts w:ascii="Arial" w:hAnsi="Arial" w:cs="Arial"/>
          <w:b/>
          <w:bCs/>
          <w:sz w:val="20"/>
          <w:szCs w:val="20"/>
        </w:rPr>
        <w:t>Sitelink.</w:t>
      </w:r>
      <w:r w:rsidRPr="00437AFF" w:rsidDel="00954362">
        <w:rPr>
          <w:rFonts w:ascii="Arial" w:eastAsia="Times New Roman" w:hAnsi="Arial" w:cs="Times New Roman"/>
          <w:b/>
          <w:bCs/>
          <w:noProof/>
          <w:sz w:val="20"/>
          <w:szCs w:val="20"/>
          <w:lang w:eastAsia="en-GB"/>
        </w:rPr>
        <w:t xml:space="preserve"> </w:t>
      </w:r>
    </w:p>
    <w:p w14:paraId="32F23407" w14:textId="26112738" w:rsidR="00DE35FA" w:rsidRDefault="00DE35FA">
      <w:pPr>
        <w:rPr>
          <w:rFonts w:ascii="Arial" w:eastAsia="Times New Roman" w:hAnsi="Arial" w:cs="Times New Roman"/>
          <w:noProof/>
          <w:sz w:val="20"/>
          <w:szCs w:val="20"/>
          <w:lang w:eastAsia="en-GB"/>
        </w:rPr>
      </w:pPr>
      <w:r>
        <w:rPr>
          <w:rFonts w:ascii="Arial" w:eastAsia="Times New Roman" w:hAnsi="Arial" w:cs="Times New Roman"/>
          <w:noProof/>
          <w:sz w:val="20"/>
          <w:szCs w:val="20"/>
          <w:lang w:eastAsia="en-GB"/>
        </w:rPr>
        <w:br w:type="page"/>
      </w:r>
    </w:p>
    <w:p w14:paraId="4815786A" w14:textId="6D7F3C6D" w:rsidR="00B03F4D" w:rsidRPr="00085559" w:rsidRDefault="00B03F4D" w:rsidP="003315A7">
      <w:pPr>
        <w:pStyle w:val="NoSpacing"/>
        <w:rPr>
          <w:rFonts w:ascii="Arial" w:eastAsia="Times New Roman" w:hAnsi="Arial" w:cs="Times New Roman"/>
          <w:noProof/>
          <w:sz w:val="24"/>
          <w:szCs w:val="24"/>
          <w:lang w:eastAsia="en-GB"/>
        </w:rPr>
      </w:pPr>
      <w:r w:rsidRPr="00085559">
        <w:rPr>
          <w:rFonts w:ascii="Arial" w:eastAsia="Times New Roman" w:hAnsi="Arial" w:cs="Times New Roman"/>
          <w:noProof/>
          <w:color w:val="548DD4" w:themeColor="text2" w:themeTint="99"/>
          <w:sz w:val="24"/>
          <w:szCs w:val="24"/>
          <w:lang w:eastAsia="en-GB"/>
        </w:rPr>
        <w:lastRenderedPageBreak/>
        <w:t>O</w:t>
      </w:r>
      <w:r w:rsidR="002D3849" w:rsidRPr="00085559">
        <w:rPr>
          <w:rFonts w:ascii="Arial" w:eastAsia="Times New Roman" w:hAnsi="Arial" w:cs="Times New Roman"/>
          <w:noProof/>
          <w:color w:val="548DD4" w:themeColor="text2" w:themeTint="99"/>
          <w:sz w:val="24"/>
          <w:szCs w:val="24"/>
          <w:lang w:eastAsia="en-GB"/>
        </w:rPr>
        <w:t>ystercatcher</w:t>
      </w:r>
      <w:r w:rsidRPr="00085559">
        <w:rPr>
          <w:rFonts w:ascii="Arial" w:eastAsia="Times New Roman" w:hAnsi="Arial" w:cs="Times New Roman"/>
          <w:noProof/>
          <w:color w:val="548DD4" w:themeColor="text2" w:themeTint="99"/>
          <w:sz w:val="24"/>
          <w:szCs w:val="24"/>
          <w:lang w:eastAsia="en-GB"/>
        </w:rPr>
        <w:t xml:space="preserve"> </w:t>
      </w:r>
    </w:p>
    <w:p w14:paraId="7AB962E1" w14:textId="77777777" w:rsidR="00B03F4D" w:rsidRPr="00294D85" w:rsidRDefault="00B03F4D" w:rsidP="003315A7">
      <w:pPr>
        <w:pStyle w:val="NoSpacing"/>
        <w:rPr>
          <w:rFonts w:ascii="Arial" w:eastAsia="Times New Roman" w:hAnsi="Arial" w:cs="Times New Roman"/>
          <w:i/>
          <w:noProof/>
          <w:sz w:val="20"/>
          <w:szCs w:val="20"/>
          <w:lang w:eastAsia="en-GB"/>
        </w:rPr>
      </w:pPr>
      <w:r w:rsidRPr="00294D85">
        <w:rPr>
          <w:rFonts w:ascii="Arial" w:eastAsia="Times New Roman" w:hAnsi="Arial" w:cs="Times New Roman"/>
          <w:i/>
          <w:noProof/>
          <w:sz w:val="20"/>
          <w:szCs w:val="20"/>
          <w:lang w:eastAsia="en-GB"/>
        </w:rPr>
        <w:t>Haematopus ostralegus</w:t>
      </w:r>
    </w:p>
    <w:p w14:paraId="6451FB7E" w14:textId="00641D74" w:rsidR="0035690B" w:rsidRDefault="00020AB9" w:rsidP="00722FB8">
      <w:pPr>
        <w:pStyle w:val="NoSpacing"/>
        <w:rPr>
          <w:rFonts w:ascii="Arial" w:hAnsi="Arial" w:cs="Arial"/>
          <w:sz w:val="20"/>
          <w:szCs w:val="20"/>
        </w:rPr>
      </w:pPr>
      <w:r w:rsidRPr="00020AB9">
        <w:rPr>
          <w:rFonts w:ascii="Arial" w:hAnsi="Arial" w:cs="Arial"/>
          <w:sz w:val="20"/>
          <w:szCs w:val="20"/>
        </w:rPr>
        <w:t>For the most up to date information on site conservation status and population trends go to Sitelink:</w:t>
      </w:r>
    </w:p>
    <w:p w14:paraId="5ADDC038" w14:textId="77777777" w:rsidR="00020AB9" w:rsidRDefault="00020AB9" w:rsidP="00722FB8">
      <w:pPr>
        <w:pStyle w:val="NoSpacing"/>
        <w:rPr>
          <w:rFonts w:ascii="Arial" w:hAnsi="Arial" w:cs="Arial"/>
          <w:sz w:val="20"/>
          <w:szCs w:val="20"/>
        </w:rPr>
      </w:pPr>
    </w:p>
    <w:p w14:paraId="351352EA" w14:textId="59DF3DC8" w:rsidR="00B03F4D" w:rsidRPr="00294D85" w:rsidRDefault="00000000" w:rsidP="003315A7">
      <w:pPr>
        <w:pStyle w:val="NoSpacing"/>
        <w:rPr>
          <w:rFonts w:ascii="Arial" w:eastAsia="Times New Roman" w:hAnsi="Arial" w:cs="Times New Roman"/>
          <w:noProof/>
          <w:sz w:val="20"/>
          <w:szCs w:val="20"/>
          <w:lang w:eastAsia="en-GB"/>
        </w:rPr>
      </w:pPr>
      <w:hyperlink r:id="rId146" w:history="1">
        <w:r w:rsidR="0033241E" w:rsidRPr="0033241E">
          <w:rPr>
            <w:rFonts w:ascii="Arial" w:hAnsi="Arial" w:cs="Arial"/>
            <w:color w:val="0000FF"/>
            <w:sz w:val="20"/>
            <w:szCs w:val="20"/>
            <w:u w:val="single"/>
          </w:rPr>
          <w:t>Firth of Forth SPA</w:t>
        </w:r>
      </w:hyperlink>
    </w:p>
    <w:p w14:paraId="3070C759" w14:textId="77777777" w:rsidR="0035690B" w:rsidRDefault="0035690B" w:rsidP="00722FB8">
      <w:pPr>
        <w:pStyle w:val="NoSpacing"/>
        <w:rPr>
          <w:rFonts w:ascii="Arial" w:eastAsia="Times New Roman" w:hAnsi="Arial" w:cs="Times New Roman"/>
          <w:noProof/>
          <w:sz w:val="20"/>
          <w:szCs w:val="20"/>
          <w:lang w:eastAsia="en-GB"/>
        </w:rPr>
      </w:pPr>
    </w:p>
    <w:p w14:paraId="53EEAFB5" w14:textId="07E501EF" w:rsidR="00020AB9" w:rsidRPr="00E800AB" w:rsidRDefault="00020AB9" w:rsidP="00722FB8">
      <w:pPr>
        <w:pStyle w:val="NoSpacing"/>
        <w:rPr>
          <w:rFonts w:ascii="Arial" w:eastAsia="Times New Roman" w:hAnsi="Arial" w:cs="Times New Roman"/>
          <w:noProof/>
          <w:sz w:val="20"/>
          <w:szCs w:val="20"/>
          <w:lang w:eastAsia="en-GB"/>
        </w:rPr>
      </w:pPr>
      <w:r w:rsidRPr="00E800AB">
        <w:rPr>
          <w:rFonts w:ascii="Arial" w:hAnsi="Arial" w:cs="Arial"/>
          <w:sz w:val="20"/>
          <w:szCs w:val="20"/>
        </w:rPr>
        <w:t>Sitelink provides feature condition assessment details, with feature conservation objectives provided in either a Conservation Advice Package (CAP), Conservation and Management Advice (CMA) or generic Conservation Objectives.</w:t>
      </w:r>
    </w:p>
    <w:p w14:paraId="2CC3F9B3" w14:textId="77777777" w:rsidR="00020AB9" w:rsidRDefault="00020AB9" w:rsidP="00722FB8">
      <w:pPr>
        <w:pStyle w:val="NoSpacing"/>
        <w:rPr>
          <w:rFonts w:ascii="Arial" w:eastAsia="Times New Roman" w:hAnsi="Arial" w:cs="Times New Roman"/>
          <w:noProof/>
          <w:sz w:val="20"/>
          <w:szCs w:val="20"/>
          <w:lang w:eastAsia="en-GB"/>
        </w:rPr>
      </w:pPr>
    </w:p>
    <w:p w14:paraId="36E130AD" w14:textId="77777777" w:rsidR="00B03F4D" w:rsidRPr="00294D85" w:rsidRDefault="00B03F4D" w:rsidP="003315A7">
      <w:pPr>
        <w:pStyle w:val="NoSpacing"/>
        <w:rPr>
          <w:rFonts w:ascii="Arial" w:eastAsia="Times New Roman" w:hAnsi="Arial" w:cs="Times New Roman"/>
          <w:noProof/>
          <w:sz w:val="20"/>
          <w:szCs w:val="20"/>
          <w:lang w:eastAsia="en-GB"/>
        </w:rPr>
      </w:pPr>
      <w:r w:rsidRPr="00294D85">
        <w:rPr>
          <w:rFonts w:ascii="Arial" w:eastAsia="Times New Roman" w:hAnsi="Arial" w:cs="Times New Roman"/>
          <w:noProof/>
          <w:sz w:val="20"/>
          <w:szCs w:val="20"/>
          <w:lang w:eastAsia="en-GB"/>
        </w:rPr>
        <w:t>SPA Population at Classification: 7,846</w:t>
      </w:r>
    </w:p>
    <w:p w14:paraId="0C1B0D2E" w14:textId="77777777" w:rsidR="00B03F4D" w:rsidRPr="00294D85" w:rsidRDefault="00B03F4D" w:rsidP="003315A7">
      <w:pPr>
        <w:pStyle w:val="NoSpacing"/>
        <w:rPr>
          <w:rFonts w:ascii="Arial" w:eastAsia="Times New Roman" w:hAnsi="Arial" w:cs="Times New Roman"/>
          <w:noProof/>
          <w:sz w:val="20"/>
          <w:szCs w:val="20"/>
          <w:lang w:eastAsia="en-GB"/>
        </w:rPr>
      </w:pPr>
    </w:p>
    <w:p w14:paraId="04D55071" w14:textId="77777777" w:rsidR="00BC0A36" w:rsidRDefault="00B03F4D" w:rsidP="003315A7">
      <w:pPr>
        <w:pStyle w:val="NoSpacing"/>
        <w:rPr>
          <w:rFonts w:ascii="Arial" w:eastAsia="Times New Roman" w:hAnsi="Arial" w:cs="Times New Roman"/>
          <w:noProof/>
          <w:sz w:val="20"/>
          <w:szCs w:val="20"/>
          <w:lang w:eastAsia="en-GB"/>
        </w:rPr>
      </w:pPr>
      <w:r w:rsidRPr="00621D38">
        <w:rPr>
          <w:rFonts w:ascii="Arial" w:eastAsia="Times New Roman" w:hAnsi="Arial" w:cs="Times New Roman"/>
          <w:b/>
          <w:bCs/>
          <w:noProof/>
          <w:sz w:val="20"/>
          <w:szCs w:val="20"/>
          <w:lang w:eastAsia="en-GB"/>
        </w:rPr>
        <w:t>O</w:t>
      </w:r>
      <w:r w:rsidR="002D3849" w:rsidRPr="00621D38">
        <w:rPr>
          <w:rFonts w:ascii="Arial" w:eastAsia="Times New Roman" w:hAnsi="Arial" w:cs="Times New Roman"/>
          <w:b/>
          <w:bCs/>
          <w:noProof/>
          <w:sz w:val="20"/>
          <w:szCs w:val="20"/>
          <w:lang w:eastAsia="en-GB"/>
        </w:rPr>
        <w:t>rigin</w:t>
      </w:r>
      <w:r w:rsidRPr="00294D85">
        <w:rPr>
          <w:rFonts w:ascii="Arial" w:eastAsia="Times New Roman" w:hAnsi="Arial" w:cs="Times New Roman"/>
          <w:noProof/>
          <w:sz w:val="20"/>
          <w:szCs w:val="20"/>
          <w:lang w:eastAsia="en-GB"/>
        </w:rPr>
        <w:t xml:space="preserve"> – Some wintering birds breed in</w:t>
      </w:r>
    </w:p>
    <w:p w14:paraId="067BB168" w14:textId="77777777" w:rsidR="00BC0A36" w:rsidRDefault="00B03F4D" w:rsidP="003315A7">
      <w:pPr>
        <w:pStyle w:val="NoSpacing"/>
        <w:rPr>
          <w:rFonts w:ascii="Arial" w:eastAsia="Times New Roman" w:hAnsi="Arial" w:cs="Times New Roman"/>
          <w:noProof/>
          <w:sz w:val="20"/>
          <w:szCs w:val="20"/>
          <w:lang w:eastAsia="en-GB"/>
        </w:rPr>
      </w:pPr>
      <w:r w:rsidRPr="00294D85">
        <w:rPr>
          <w:rFonts w:ascii="Arial" w:eastAsia="Times New Roman" w:hAnsi="Arial" w:cs="Times New Roman"/>
          <w:noProof/>
          <w:sz w:val="20"/>
          <w:szCs w:val="20"/>
          <w:lang w:eastAsia="en-GB"/>
        </w:rPr>
        <w:t>Scotland.  Large numbers also come from</w:t>
      </w:r>
    </w:p>
    <w:p w14:paraId="525198A7" w14:textId="77777777" w:rsidR="00B03F4D" w:rsidRPr="00294D85" w:rsidRDefault="00B03F4D" w:rsidP="003315A7">
      <w:pPr>
        <w:pStyle w:val="NoSpacing"/>
        <w:rPr>
          <w:rFonts w:ascii="Arial" w:eastAsia="Times New Roman" w:hAnsi="Arial" w:cs="Times New Roman"/>
          <w:noProof/>
          <w:sz w:val="20"/>
          <w:szCs w:val="20"/>
          <w:lang w:eastAsia="en-GB"/>
        </w:rPr>
      </w:pPr>
      <w:r w:rsidRPr="00294D85">
        <w:rPr>
          <w:rFonts w:ascii="Arial" w:eastAsia="Times New Roman" w:hAnsi="Arial" w:cs="Times New Roman"/>
          <w:noProof/>
          <w:sz w:val="20"/>
          <w:szCs w:val="20"/>
          <w:lang w:eastAsia="en-GB"/>
        </w:rPr>
        <w:t xml:space="preserve">Iceland, the Faroes and Norway. </w:t>
      </w:r>
    </w:p>
    <w:p w14:paraId="1F5A2F83" w14:textId="77777777" w:rsidR="00B03F4D" w:rsidRPr="00621D38" w:rsidRDefault="00B03F4D" w:rsidP="003315A7">
      <w:pPr>
        <w:pStyle w:val="NoSpacing"/>
        <w:rPr>
          <w:rFonts w:ascii="Arial" w:hAnsi="Arial" w:cs="Arial"/>
          <w:sz w:val="20"/>
          <w:szCs w:val="20"/>
        </w:rPr>
      </w:pPr>
    </w:p>
    <w:p w14:paraId="61DD7D32" w14:textId="77777777" w:rsidR="00BC0A36" w:rsidRPr="00621D38" w:rsidRDefault="00B03F4D" w:rsidP="003315A7">
      <w:pPr>
        <w:pStyle w:val="NoSpacing"/>
        <w:rPr>
          <w:rFonts w:ascii="Arial" w:hAnsi="Arial" w:cs="Arial"/>
          <w:sz w:val="20"/>
          <w:szCs w:val="20"/>
        </w:rPr>
      </w:pPr>
      <w:r w:rsidRPr="00621D38">
        <w:rPr>
          <w:rFonts w:ascii="Arial" w:hAnsi="Arial" w:cs="Arial"/>
          <w:b/>
          <w:bCs/>
          <w:sz w:val="20"/>
          <w:szCs w:val="20"/>
        </w:rPr>
        <w:t>B</w:t>
      </w:r>
      <w:r w:rsidR="002D3849" w:rsidRPr="00621D38">
        <w:rPr>
          <w:rFonts w:ascii="Arial" w:hAnsi="Arial" w:cs="Arial"/>
          <w:b/>
          <w:bCs/>
          <w:sz w:val="20"/>
          <w:szCs w:val="20"/>
        </w:rPr>
        <w:t>ehaviour</w:t>
      </w:r>
      <w:r w:rsidRPr="00621D38">
        <w:rPr>
          <w:rFonts w:ascii="Arial" w:hAnsi="Arial" w:cs="Arial"/>
          <w:sz w:val="20"/>
          <w:szCs w:val="20"/>
        </w:rPr>
        <w:t xml:space="preserve"> – Prey is detected by both </w:t>
      </w:r>
      <w:proofErr w:type="gramStart"/>
      <w:r w:rsidRPr="00621D38">
        <w:rPr>
          <w:rFonts w:ascii="Arial" w:hAnsi="Arial" w:cs="Arial"/>
          <w:sz w:val="20"/>
          <w:szCs w:val="20"/>
        </w:rPr>
        <w:t>sight</w:t>
      </w:r>
      <w:proofErr w:type="gramEnd"/>
    </w:p>
    <w:p w14:paraId="0918C162"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and touch and birds feed by day and</w:t>
      </w:r>
    </w:p>
    <w:p w14:paraId="15BF7464"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 xml:space="preserve">night.  Many </w:t>
      </w:r>
      <w:r w:rsidR="00A83475" w:rsidRPr="00621D38">
        <w:rPr>
          <w:rFonts w:ascii="Arial" w:hAnsi="Arial" w:cs="Arial"/>
          <w:sz w:val="20"/>
          <w:szCs w:val="20"/>
        </w:rPr>
        <w:t>o</w:t>
      </w:r>
      <w:r w:rsidRPr="00621D38">
        <w:rPr>
          <w:rFonts w:ascii="Arial" w:hAnsi="Arial" w:cs="Arial"/>
          <w:sz w:val="20"/>
          <w:szCs w:val="20"/>
        </w:rPr>
        <w:t xml:space="preserve">ystercatchers are </w:t>
      </w:r>
      <w:proofErr w:type="gramStart"/>
      <w:r w:rsidRPr="00621D38">
        <w:rPr>
          <w:rFonts w:ascii="Arial" w:hAnsi="Arial" w:cs="Arial"/>
          <w:sz w:val="20"/>
          <w:szCs w:val="20"/>
        </w:rPr>
        <w:t>site</w:t>
      </w:r>
      <w:proofErr w:type="gramEnd"/>
    </w:p>
    <w:p w14:paraId="6CE0E51C"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faithful, returning to the same shellfish beds,</w:t>
      </w:r>
    </w:p>
    <w:p w14:paraId="0AC259A3"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though others roam over a wider area.  Less</w:t>
      </w:r>
    </w:p>
    <w:p w14:paraId="5CF57C6F"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sensitive to disturbance than other</w:t>
      </w:r>
    </w:p>
    <w:p w14:paraId="50B38D55" w14:textId="77777777" w:rsidR="00B03F4D" w:rsidRPr="00621D38" w:rsidRDefault="00A83475" w:rsidP="003315A7">
      <w:pPr>
        <w:pStyle w:val="NoSpacing"/>
        <w:rPr>
          <w:rFonts w:ascii="Arial" w:hAnsi="Arial" w:cs="Arial"/>
          <w:sz w:val="20"/>
          <w:szCs w:val="20"/>
        </w:rPr>
      </w:pPr>
      <w:r w:rsidRPr="00621D38">
        <w:rPr>
          <w:rFonts w:ascii="Arial" w:hAnsi="Arial" w:cs="Arial"/>
          <w:sz w:val="20"/>
          <w:szCs w:val="20"/>
        </w:rPr>
        <w:t>waders</w:t>
      </w:r>
      <w:r w:rsidR="00B03F4D" w:rsidRPr="00621D38">
        <w:rPr>
          <w:rFonts w:ascii="Arial" w:hAnsi="Arial" w:cs="Arial"/>
          <w:sz w:val="20"/>
          <w:szCs w:val="20"/>
        </w:rPr>
        <w:t>.</w:t>
      </w:r>
    </w:p>
    <w:p w14:paraId="1341DC02" w14:textId="77777777" w:rsidR="00B03F4D" w:rsidRPr="00621D38" w:rsidRDefault="00B03F4D" w:rsidP="003315A7">
      <w:pPr>
        <w:pStyle w:val="NoSpacing"/>
        <w:rPr>
          <w:rFonts w:ascii="Arial" w:hAnsi="Arial" w:cs="Arial"/>
          <w:sz w:val="20"/>
          <w:szCs w:val="20"/>
        </w:rPr>
      </w:pPr>
    </w:p>
    <w:p w14:paraId="60A2024E" w14:textId="77777777" w:rsidR="00BC0A36" w:rsidRPr="00621D38" w:rsidRDefault="00B03F4D" w:rsidP="003315A7">
      <w:pPr>
        <w:pStyle w:val="NoSpacing"/>
        <w:rPr>
          <w:rFonts w:ascii="Arial" w:hAnsi="Arial" w:cs="Arial"/>
          <w:sz w:val="20"/>
          <w:szCs w:val="20"/>
        </w:rPr>
      </w:pPr>
      <w:r w:rsidRPr="00621D38">
        <w:rPr>
          <w:rFonts w:ascii="Arial" w:hAnsi="Arial" w:cs="Arial"/>
          <w:b/>
          <w:bCs/>
          <w:sz w:val="20"/>
          <w:szCs w:val="20"/>
        </w:rPr>
        <w:t>D</w:t>
      </w:r>
      <w:r w:rsidR="002D3849" w:rsidRPr="00621D38">
        <w:rPr>
          <w:rFonts w:ascii="Arial" w:hAnsi="Arial" w:cs="Arial"/>
          <w:b/>
          <w:bCs/>
          <w:sz w:val="20"/>
          <w:szCs w:val="20"/>
        </w:rPr>
        <w:t>iet</w:t>
      </w:r>
      <w:r w:rsidRPr="00621D38">
        <w:rPr>
          <w:rFonts w:ascii="Arial" w:hAnsi="Arial" w:cs="Arial"/>
          <w:sz w:val="20"/>
          <w:szCs w:val="20"/>
        </w:rPr>
        <w:t xml:space="preserve"> – Predominantly shellfish, </w:t>
      </w:r>
      <w:proofErr w:type="gramStart"/>
      <w:r w:rsidRPr="00621D38">
        <w:rPr>
          <w:rFonts w:ascii="Arial" w:hAnsi="Arial" w:cs="Arial"/>
          <w:sz w:val="20"/>
          <w:szCs w:val="20"/>
        </w:rPr>
        <w:t>especially</w:t>
      </w:r>
      <w:proofErr w:type="gramEnd"/>
    </w:p>
    <w:p w14:paraId="423F5269"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large cockles Cerastoderma edule and</w:t>
      </w:r>
    </w:p>
    <w:p w14:paraId="12496B73"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 xml:space="preserve">mussels Mytilus edulis.   Also </w:t>
      </w:r>
      <w:proofErr w:type="gramStart"/>
      <w:r w:rsidRPr="00621D38">
        <w:rPr>
          <w:rFonts w:ascii="Arial" w:hAnsi="Arial" w:cs="Arial"/>
          <w:sz w:val="20"/>
          <w:szCs w:val="20"/>
        </w:rPr>
        <w:t>include</w:t>
      </w:r>
      <w:proofErr w:type="gramEnd"/>
    </w:p>
    <w:p w14:paraId="25ABE46F"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ragworms Nereis species and lugworms</w:t>
      </w:r>
    </w:p>
    <w:p w14:paraId="4E673F01"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Arenicola species on mudflats and</w:t>
      </w:r>
    </w:p>
    <w:p w14:paraId="69E8EA8B"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earthworms.</w:t>
      </w:r>
    </w:p>
    <w:p w14:paraId="277AC6E4" w14:textId="77777777" w:rsidR="00B03F4D" w:rsidRPr="00621D38" w:rsidRDefault="00B03F4D" w:rsidP="003315A7">
      <w:pPr>
        <w:pStyle w:val="NoSpacing"/>
        <w:rPr>
          <w:rFonts w:ascii="Arial" w:hAnsi="Arial" w:cs="Arial"/>
          <w:sz w:val="20"/>
          <w:szCs w:val="20"/>
        </w:rPr>
      </w:pPr>
    </w:p>
    <w:p w14:paraId="2C2CDDFD" w14:textId="77777777" w:rsidR="00BC0A36" w:rsidRPr="00621D38" w:rsidRDefault="00B03F4D" w:rsidP="003315A7">
      <w:pPr>
        <w:pStyle w:val="NoSpacing"/>
        <w:rPr>
          <w:rFonts w:ascii="Arial" w:hAnsi="Arial" w:cs="Arial"/>
          <w:sz w:val="20"/>
          <w:szCs w:val="20"/>
        </w:rPr>
      </w:pPr>
      <w:r w:rsidRPr="00621D38">
        <w:rPr>
          <w:rFonts w:ascii="Arial" w:hAnsi="Arial" w:cs="Arial"/>
          <w:b/>
          <w:bCs/>
          <w:sz w:val="20"/>
          <w:szCs w:val="20"/>
        </w:rPr>
        <w:t>H</w:t>
      </w:r>
      <w:r w:rsidR="002D3849" w:rsidRPr="00621D38">
        <w:rPr>
          <w:rFonts w:ascii="Arial" w:hAnsi="Arial" w:cs="Arial"/>
          <w:b/>
          <w:bCs/>
          <w:sz w:val="20"/>
          <w:szCs w:val="20"/>
        </w:rPr>
        <w:t>abitat</w:t>
      </w:r>
      <w:r w:rsidRPr="00621D38">
        <w:rPr>
          <w:rFonts w:ascii="Arial" w:hAnsi="Arial" w:cs="Arial"/>
          <w:sz w:val="20"/>
          <w:szCs w:val="20"/>
        </w:rPr>
        <w:t xml:space="preserve"> – Mostly on shellfish beds on</w:t>
      </w:r>
    </w:p>
    <w:p w14:paraId="504CFF7C"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 xml:space="preserve">intertidal mudflats, using nearby mixed </w:t>
      </w:r>
      <w:proofErr w:type="gramStart"/>
      <w:r w:rsidRPr="00621D38">
        <w:rPr>
          <w:rFonts w:ascii="Arial" w:hAnsi="Arial" w:cs="Arial"/>
          <w:sz w:val="20"/>
          <w:szCs w:val="20"/>
        </w:rPr>
        <w:t>wader</w:t>
      </w:r>
      <w:proofErr w:type="gramEnd"/>
    </w:p>
    <w:p w14:paraId="34F22A50"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 xml:space="preserve">roost sites when feeding areas are covered </w:t>
      </w:r>
      <w:proofErr w:type="gramStart"/>
      <w:r w:rsidRPr="00621D38">
        <w:rPr>
          <w:rFonts w:ascii="Arial" w:hAnsi="Arial" w:cs="Arial"/>
          <w:sz w:val="20"/>
          <w:szCs w:val="20"/>
        </w:rPr>
        <w:t>by</w:t>
      </w:r>
      <w:proofErr w:type="gramEnd"/>
    </w:p>
    <w:p w14:paraId="494E18FA"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tides.  Some also feed on adjacent</w:t>
      </w:r>
      <w:r w:rsidR="000213C6" w:rsidRPr="00621D38">
        <w:rPr>
          <w:rFonts w:ascii="Arial" w:hAnsi="Arial" w:cs="Arial"/>
          <w:sz w:val="20"/>
          <w:szCs w:val="20"/>
        </w:rPr>
        <w:t xml:space="preserve"> </w:t>
      </w:r>
      <w:proofErr w:type="gramStart"/>
      <w:r w:rsidR="00A83475" w:rsidRPr="00621D38">
        <w:rPr>
          <w:rFonts w:ascii="Arial" w:hAnsi="Arial" w:cs="Arial"/>
          <w:sz w:val="20"/>
          <w:szCs w:val="20"/>
        </w:rPr>
        <w:t>greenfield</w:t>
      </w:r>
      <w:proofErr w:type="gramEnd"/>
    </w:p>
    <w:p w14:paraId="54210776" w14:textId="77777777" w:rsidR="00B03F4D" w:rsidRPr="00621D38" w:rsidRDefault="00A83475" w:rsidP="003315A7">
      <w:pPr>
        <w:pStyle w:val="NoSpacing"/>
        <w:rPr>
          <w:rFonts w:ascii="Arial" w:hAnsi="Arial" w:cs="Arial"/>
          <w:sz w:val="20"/>
          <w:szCs w:val="20"/>
        </w:rPr>
      </w:pPr>
      <w:r w:rsidRPr="00621D38">
        <w:rPr>
          <w:rFonts w:ascii="Arial" w:hAnsi="Arial" w:cs="Arial"/>
          <w:sz w:val="20"/>
          <w:szCs w:val="20"/>
        </w:rPr>
        <w:t>areas</w:t>
      </w:r>
      <w:r w:rsidR="00B03F4D" w:rsidRPr="00621D38">
        <w:rPr>
          <w:rFonts w:ascii="Arial" w:hAnsi="Arial" w:cs="Arial"/>
          <w:sz w:val="20"/>
          <w:szCs w:val="20"/>
        </w:rPr>
        <w:t>.</w:t>
      </w:r>
    </w:p>
    <w:p w14:paraId="12280F24" w14:textId="77777777" w:rsidR="00B03F4D" w:rsidRPr="00621D38" w:rsidRDefault="00B03F4D" w:rsidP="003315A7">
      <w:pPr>
        <w:pStyle w:val="NoSpacing"/>
        <w:rPr>
          <w:rFonts w:ascii="Arial" w:hAnsi="Arial" w:cs="Arial"/>
          <w:sz w:val="20"/>
          <w:szCs w:val="20"/>
        </w:rPr>
      </w:pPr>
    </w:p>
    <w:tbl>
      <w:tblPr>
        <w:tblW w:w="4111" w:type="dxa"/>
        <w:tblInd w:w="108" w:type="dxa"/>
        <w:tblLayout w:type="fixed"/>
        <w:tblLook w:val="04A0" w:firstRow="1" w:lastRow="0" w:firstColumn="1" w:lastColumn="0" w:noHBand="0" w:noVBand="1"/>
      </w:tblPr>
      <w:tblGrid>
        <w:gridCol w:w="1702"/>
        <w:gridCol w:w="992"/>
        <w:gridCol w:w="1417"/>
      </w:tblGrid>
      <w:tr w:rsidR="00B03F4D" w:rsidRPr="00294D85" w14:paraId="47C6E6F5"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25D98051" w14:textId="77777777" w:rsidR="00B03F4D" w:rsidRPr="00294D85" w:rsidRDefault="00B03F4D" w:rsidP="003315A7">
            <w:pPr>
              <w:pStyle w:val="NoSpacing"/>
              <w:rPr>
                <w:rFonts w:eastAsia="Times New Roman"/>
                <w:noProof/>
                <w:lang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1C6BA9"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Low tide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15AE9C4"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High tide</w:t>
            </w:r>
          </w:p>
        </w:tc>
      </w:tr>
      <w:tr w:rsidR="00B03F4D" w:rsidRPr="00294D85" w14:paraId="2742BFFF"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34972E6E"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Open water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DCFB3E"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69F45BB"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w:t>
            </w:r>
          </w:p>
        </w:tc>
      </w:tr>
      <w:tr w:rsidR="00B03F4D" w:rsidRPr="00294D85" w14:paraId="4D96DD21"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46CC61CB"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Intertidal mud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D07F84"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EB8AB77"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w:t>
            </w:r>
          </w:p>
        </w:tc>
      </w:tr>
      <w:tr w:rsidR="00B03F4D" w:rsidRPr="00294D85" w14:paraId="54E4E28F"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2FAE2038"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Saltmarsh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16C708"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2DE4AB4"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sym w:font="Wingdings" w:char="F0FC"/>
            </w:r>
          </w:p>
        </w:tc>
      </w:tr>
      <w:tr w:rsidR="00B03F4D" w:rsidRPr="00294D85" w14:paraId="6AF9BAD9"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6BD47BDC"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Rocky shore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1A0A70C"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B356894"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sym w:font="Wingdings" w:char="F0FC"/>
            </w:r>
          </w:p>
        </w:tc>
      </w:tr>
      <w:tr w:rsidR="00B03F4D" w:rsidRPr="00294D85" w14:paraId="03EB89EC"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098202CF"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Coastal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BB268EF"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6707954"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sym w:font="Wingdings" w:char="F0FC"/>
            </w:r>
          </w:p>
        </w:tc>
      </w:tr>
      <w:tr w:rsidR="00B03F4D" w:rsidRPr="00294D85" w14:paraId="0CC716EF"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7E16E69E"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Inland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9A2AF7"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86F3166"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sym w:font="Wingdings" w:char="F0FC"/>
            </w:r>
          </w:p>
        </w:tc>
      </w:tr>
    </w:tbl>
    <w:p w14:paraId="4CC7927C" w14:textId="77777777" w:rsidR="00B03F4D" w:rsidRPr="00294D85" w:rsidRDefault="00B03F4D" w:rsidP="003315A7">
      <w:pPr>
        <w:pStyle w:val="NoSpacing"/>
        <w:rPr>
          <w:rFonts w:eastAsia="Times New Roman"/>
          <w:noProof/>
          <w:lang w:eastAsia="en-GB"/>
        </w:rPr>
      </w:pPr>
    </w:p>
    <w:p w14:paraId="1F4B79B6" w14:textId="77777777" w:rsidR="00B03F4D" w:rsidRPr="00294D85" w:rsidRDefault="00B03F4D" w:rsidP="003315A7">
      <w:pPr>
        <w:pStyle w:val="NoSpacing"/>
        <w:rPr>
          <w:rFonts w:eastAsia="Times New Roman"/>
          <w:b/>
          <w:noProof/>
          <w:lang w:eastAsia="en-GB"/>
        </w:rPr>
      </w:pPr>
      <w:r w:rsidRPr="00294D85">
        <w:rPr>
          <w:rFonts w:eastAsia="Times New Roman"/>
          <w:b/>
          <w:noProof/>
          <w:lang w:eastAsia="en-GB"/>
        </w:rPr>
        <w:t xml:space="preserve">DISTRIBUTION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2236"/>
      </w:tblGrid>
      <w:tr w:rsidR="00B03F4D" w:rsidRPr="00294D85" w14:paraId="54786243" w14:textId="77777777" w:rsidTr="00B03F4D">
        <w:tc>
          <w:tcPr>
            <w:tcW w:w="1843" w:type="dxa"/>
            <w:shd w:val="clear" w:color="auto" w:fill="auto"/>
            <w:vAlign w:val="center"/>
          </w:tcPr>
          <w:p w14:paraId="2D890CB7" w14:textId="77777777" w:rsidR="00B03F4D" w:rsidRPr="00294D85" w:rsidRDefault="002D3849" w:rsidP="003315A7">
            <w:pPr>
              <w:pStyle w:val="NoSpacing"/>
              <w:rPr>
                <w:rFonts w:eastAsia="Times New Roman"/>
                <w:noProof/>
                <w:lang w:eastAsia="en-GB"/>
              </w:rPr>
            </w:pPr>
            <w:r w:rsidRPr="00294D85">
              <w:rPr>
                <w:rFonts w:eastAsia="Times New Roman"/>
                <w:noProof/>
                <w:lang w:eastAsia="en-GB"/>
              </w:rPr>
              <w:t>Inner Forth</w:t>
            </w:r>
          </w:p>
        </w:tc>
        <w:tc>
          <w:tcPr>
            <w:tcW w:w="2268" w:type="dxa"/>
            <w:shd w:val="clear" w:color="auto" w:fill="auto"/>
            <w:vAlign w:val="center"/>
          </w:tcPr>
          <w:p w14:paraId="7DB99AE6"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Widespread, numerous</w:t>
            </w:r>
          </w:p>
        </w:tc>
      </w:tr>
      <w:tr w:rsidR="00B03F4D" w:rsidRPr="00294D85" w14:paraId="7683F200" w14:textId="77777777" w:rsidTr="00B03F4D">
        <w:tc>
          <w:tcPr>
            <w:tcW w:w="1843" w:type="dxa"/>
            <w:shd w:val="clear" w:color="auto" w:fill="auto"/>
            <w:vAlign w:val="center"/>
          </w:tcPr>
          <w:p w14:paraId="295E9628"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O</w:t>
            </w:r>
            <w:r w:rsidR="002D3849" w:rsidRPr="00294D85">
              <w:rPr>
                <w:rFonts w:eastAsia="Times New Roman"/>
                <w:noProof/>
                <w:lang w:eastAsia="en-GB"/>
              </w:rPr>
              <w:t>uter areas</w:t>
            </w:r>
          </w:p>
        </w:tc>
        <w:tc>
          <w:tcPr>
            <w:tcW w:w="2268" w:type="dxa"/>
            <w:shd w:val="clear" w:color="auto" w:fill="auto"/>
            <w:vAlign w:val="center"/>
          </w:tcPr>
          <w:p w14:paraId="2CB35300"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Widespread, numerous</w:t>
            </w:r>
          </w:p>
        </w:tc>
      </w:tr>
    </w:tbl>
    <w:p w14:paraId="3EE7E362" w14:textId="77777777" w:rsidR="00B03F4D" w:rsidRPr="00294D85" w:rsidRDefault="00B03F4D" w:rsidP="003315A7">
      <w:pPr>
        <w:pStyle w:val="NoSpacing"/>
        <w:rPr>
          <w:rFonts w:eastAsia="Times New Roman"/>
          <w:noProof/>
          <w:lang w:eastAsia="en-GB"/>
        </w:rPr>
      </w:pPr>
    </w:p>
    <w:p w14:paraId="610B0A54" w14:textId="77777777" w:rsidR="00B03F4D" w:rsidRPr="00B03F4D" w:rsidRDefault="00B03F4D" w:rsidP="003315A7">
      <w:pPr>
        <w:pStyle w:val="NoSpacing"/>
        <w:rPr>
          <w:rFonts w:eastAsia="Times New Roman"/>
          <w:b/>
          <w:noProof/>
          <w:szCs w:val="24"/>
          <w:lang w:eastAsia="en-GB"/>
        </w:rPr>
      </w:pPr>
      <w:r w:rsidRPr="00B03F4D">
        <w:rPr>
          <w:rFonts w:eastAsia="Times New Roman"/>
          <w:noProof/>
          <w:szCs w:val="24"/>
          <w:lang w:eastAsia="en-GB"/>
        </w:rPr>
        <mc:AlternateContent>
          <mc:Choice Requires="wps">
            <w:drawing>
              <wp:anchor distT="0" distB="0" distL="114300" distR="114300" simplePos="0" relativeHeight="251717632" behindDoc="0" locked="0" layoutInCell="1" allowOverlap="1" wp14:anchorId="7E088E37" wp14:editId="2944D2D7">
                <wp:simplePos x="0" y="0"/>
                <wp:positionH relativeFrom="column">
                  <wp:posOffset>2523490</wp:posOffset>
                </wp:positionH>
                <wp:positionV relativeFrom="paragraph">
                  <wp:posOffset>36195</wp:posOffset>
                </wp:positionV>
                <wp:extent cx="361950" cy="1770380"/>
                <wp:effectExtent l="0" t="0" r="0" b="0"/>
                <wp:wrapNone/>
                <wp:docPr id="875"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0380"/>
                        </a:xfrm>
                        <a:prstGeom prst="rect">
                          <a:avLst/>
                        </a:prstGeom>
                        <a:noFill/>
                        <a:ln w="9525">
                          <a:noFill/>
                          <a:miter lim="800000"/>
                          <a:headEnd/>
                          <a:tailEnd/>
                        </a:ln>
                      </wps:spPr>
                      <wps:txbx>
                        <w:txbxContent>
                          <w:p w14:paraId="450B21A8" w14:textId="77777777" w:rsidR="00B612D2" w:rsidRPr="00C8038B" w:rsidRDefault="00B612D2" w:rsidP="00B03F4D">
                            <w:pPr>
                              <w:jc w:val="right"/>
                              <w:rPr>
                                <w:sz w:val="16"/>
                                <w:szCs w:val="18"/>
                              </w:rPr>
                            </w:pPr>
                            <w:r w:rsidRPr="00C8038B">
                              <w:rPr>
                                <w:sz w:val="16"/>
                                <w:szCs w:val="18"/>
                              </w:rPr>
                              <w:t>Jill Pakenham</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7E088E37" id="Text Box 875" o:spid="_x0000_s1045" type="#_x0000_t202" style="position:absolute;margin-left:198.7pt;margin-top:2.85pt;width:28.5pt;height:139.4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" filled="f" stroked="f">
                <v:textbox style="layout-flow:vertical">
                  <w:txbxContent>
                    <w:p w14:paraId="450B21A8" w14:textId="77777777" w:rsidR="00B612D2" w:rsidRPr="00C8038B" w:rsidRDefault="00B612D2" w:rsidP="00B03F4D">
                      <w:pPr>
                        <w:jc w:val="right"/>
                        <w:rPr>
                          <w:sz w:val="16"/>
                          <w:szCs w:val="18"/>
                        </w:rPr>
                      </w:pPr>
                      <w:r w:rsidRPr="00C8038B">
                        <w:rPr>
                          <w:sz w:val="16"/>
                          <w:szCs w:val="18"/>
                        </w:rPr>
                        <w:t>Jill Pakenham</w:t>
                      </w:r>
                    </w:p>
                  </w:txbxContent>
                </v:textbox>
              </v:shape>
            </w:pict>
          </mc:Fallback>
        </mc:AlternateContent>
      </w:r>
      <w:r w:rsidRPr="00B03F4D">
        <w:rPr>
          <w:rFonts w:eastAsia="Times New Roman"/>
          <w:noProof/>
          <w:szCs w:val="24"/>
          <w:lang w:eastAsia="en-GB"/>
        </w:rPr>
        <w:drawing>
          <wp:inline distT="0" distB="0" distL="0" distR="0" wp14:anchorId="50593A14" wp14:editId="0A15DF0B">
            <wp:extent cx="2640965" cy="1762760"/>
            <wp:effectExtent l="0" t="0" r="6985" b="8890"/>
            <wp:docPr id="844" name="Picture 844" descr="S:\John Calladine\Photos for Firth of Forth\oyste 002 e (Jill Pakenham)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John Calladine\Photos for Firth of Forth\oyste 002 e (Jill Pakenham) (A).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40965" cy="1762760"/>
                    </a:xfrm>
                    <a:prstGeom prst="rect">
                      <a:avLst/>
                    </a:prstGeom>
                    <a:noFill/>
                    <a:ln>
                      <a:noFill/>
                    </a:ln>
                  </pic:spPr>
                </pic:pic>
              </a:graphicData>
            </a:graphic>
          </wp:inline>
        </w:drawing>
      </w:r>
    </w:p>
    <w:p w14:paraId="7F982FA6" w14:textId="77777777" w:rsidR="00B03F4D" w:rsidRPr="00B03F4D" w:rsidRDefault="00B03F4D" w:rsidP="003315A7">
      <w:pPr>
        <w:pStyle w:val="NoSpacing"/>
        <w:rPr>
          <w:rFonts w:eastAsia="Times New Roman"/>
          <w:b/>
          <w:noProof/>
          <w:szCs w:val="24"/>
          <w:lang w:eastAsia="en-GB"/>
        </w:rPr>
      </w:pPr>
    </w:p>
    <w:p w14:paraId="0C68EC2B" w14:textId="77777777" w:rsidR="00BC0A36" w:rsidRPr="00621D38" w:rsidRDefault="00B03F4D" w:rsidP="003315A7">
      <w:pPr>
        <w:pStyle w:val="NoSpacing"/>
        <w:rPr>
          <w:rFonts w:ascii="Arial" w:hAnsi="Arial" w:cs="Arial"/>
          <w:sz w:val="20"/>
          <w:szCs w:val="20"/>
        </w:rPr>
      </w:pPr>
      <w:r w:rsidRPr="00621D38">
        <w:rPr>
          <w:rFonts w:ascii="Arial" w:hAnsi="Arial" w:cs="Arial"/>
          <w:b/>
          <w:bCs/>
          <w:sz w:val="20"/>
          <w:szCs w:val="20"/>
        </w:rPr>
        <w:t>S</w:t>
      </w:r>
      <w:r w:rsidR="002D3849" w:rsidRPr="00621D38">
        <w:rPr>
          <w:rFonts w:ascii="Arial" w:hAnsi="Arial" w:cs="Arial"/>
          <w:b/>
          <w:bCs/>
          <w:sz w:val="20"/>
          <w:szCs w:val="20"/>
        </w:rPr>
        <w:t>easonality</w:t>
      </w:r>
      <w:r w:rsidRPr="00621D38">
        <w:rPr>
          <w:rFonts w:ascii="Arial" w:hAnsi="Arial" w:cs="Arial"/>
          <w:sz w:val="20"/>
          <w:szCs w:val="20"/>
        </w:rPr>
        <w:t xml:space="preserve"> – Modest numbers breed</w:t>
      </w:r>
    </w:p>
    <w:p w14:paraId="3038E0A6"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along rocky coasts and in fields adjacent to</w:t>
      </w:r>
    </w:p>
    <w:p w14:paraId="110F0E88"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the estuary and coasts.  Highest numbers</w:t>
      </w:r>
    </w:p>
    <w:p w14:paraId="09AD432A"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 xml:space="preserve">occur during autumn passage through to </w:t>
      </w:r>
      <w:proofErr w:type="gramStart"/>
      <w:r w:rsidRPr="00621D38">
        <w:rPr>
          <w:rFonts w:ascii="Arial" w:hAnsi="Arial" w:cs="Arial"/>
          <w:sz w:val="20"/>
          <w:szCs w:val="20"/>
        </w:rPr>
        <w:t>mid</w:t>
      </w:r>
      <w:proofErr w:type="gramEnd"/>
    </w:p>
    <w:p w14:paraId="56F647DF" w14:textId="77777777" w:rsidR="00BC0A36" w:rsidRPr="00621D38" w:rsidRDefault="00B03F4D" w:rsidP="003315A7">
      <w:pPr>
        <w:pStyle w:val="NoSpacing"/>
        <w:rPr>
          <w:rFonts w:ascii="Arial" w:hAnsi="Arial" w:cs="Arial"/>
          <w:sz w:val="20"/>
          <w:szCs w:val="20"/>
        </w:rPr>
      </w:pPr>
      <w:r w:rsidRPr="00621D38">
        <w:rPr>
          <w:rFonts w:ascii="Arial" w:hAnsi="Arial" w:cs="Arial"/>
          <w:sz w:val="20"/>
          <w:szCs w:val="20"/>
        </w:rPr>
        <w:t>winter, birds begin vacating the site early in</w:t>
      </w:r>
    </w:p>
    <w:p w14:paraId="413016E5"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the year.</w:t>
      </w:r>
    </w:p>
    <w:p w14:paraId="6CEB23B5" w14:textId="77777777" w:rsidR="00B03F4D" w:rsidRPr="00621D38" w:rsidRDefault="00B03F4D" w:rsidP="003315A7">
      <w:pPr>
        <w:pStyle w:val="NoSpacing"/>
        <w:rPr>
          <w:rFonts w:ascii="Arial" w:hAnsi="Arial" w:cs="Arial"/>
          <w:sz w:val="20"/>
          <w:szCs w:val="20"/>
        </w:rPr>
      </w:pPr>
    </w:p>
    <w:p w14:paraId="13C5D2C3" w14:textId="77777777" w:rsidR="00B03F4D" w:rsidRPr="00B03F4D" w:rsidRDefault="00B03F4D" w:rsidP="003315A7">
      <w:pPr>
        <w:pStyle w:val="NoSpacing"/>
        <w:rPr>
          <w:rFonts w:eastAsia="Times New Roman"/>
          <w:noProof/>
          <w:szCs w:val="24"/>
          <w:lang w:eastAsia="en-GB"/>
        </w:rPr>
      </w:pPr>
      <w:r w:rsidRPr="00B03F4D">
        <w:rPr>
          <w:rFonts w:eastAsia="Times New Roman"/>
          <w:noProof/>
          <w:szCs w:val="24"/>
          <w:lang w:eastAsia="en-GB"/>
        </w:rPr>
        <w:drawing>
          <wp:inline distT="0" distB="0" distL="0" distR="0" wp14:anchorId="041A714E" wp14:editId="05797BAE">
            <wp:extent cx="2713355" cy="1997075"/>
            <wp:effectExtent l="0" t="0" r="0" b="317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713355" cy="1997075"/>
                    </a:xfrm>
                    <a:prstGeom prst="rect">
                      <a:avLst/>
                    </a:prstGeom>
                    <a:noFill/>
                    <a:ln>
                      <a:noFill/>
                    </a:ln>
                  </pic:spPr>
                </pic:pic>
              </a:graphicData>
            </a:graphic>
          </wp:inline>
        </w:drawing>
      </w:r>
    </w:p>
    <w:p w14:paraId="27334DFF" w14:textId="77777777" w:rsidR="00B03F4D" w:rsidRPr="00B03F4D" w:rsidRDefault="00B03F4D" w:rsidP="003315A7">
      <w:pPr>
        <w:pStyle w:val="NoSpacing"/>
        <w:rPr>
          <w:rFonts w:eastAsia="Times New Roman"/>
          <w:b/>
          <w:noProof/>
          <w:szCs w:val="24"/>
          <w:lang w:eastAsia="en-GB"/>
        </w:rPr>
      </w:pPr>
    </w:p>
    <w:p w14:paraId="7643EA3A" w14:textId="77777777" w:rsidR="00BC0A36" w:rsidRPr="00621D38" w:rsidRDefault="00B03F4D" w:rsidP="003315A7">
      <w:pPr>
        <w:pStyle w:val="NoSpacing"/>
        <w:rPr>
          <w:rFonts w:ascii="Arial" w:hAnsi="Arial" w:cs="Arial"/>
          <w:sz w:val="20"/>
          <w:szCs w:val="20"/>
        </w:rPr>
      </w:pPr>
      <w:r w:rsidRPr="00621D38">
        <w:rPr>
          <w:rFonts w:ascii="Arial" w:hAnsi="Arial" w:cs="Arial"/>
          <w:b/>
          <w:bCs/>
          <w:sz w:val="20"/>
          <w:szCs w:val="20"/>
        </w:rPr>
        <w:t>P</w:t>
      </w:r>
      <w:r w:rsidR="002D3849" w:rsidRPr="00621D38">
        <w:rPr>
          <w:rFonts w:ascii="Arial" w:hAnsi="Arial" w:cs="Arial"/>
          <w:b/>
          <w:bCs/>
          <w:sz w:val="20"/>
          <w:szCs w:val="20"/>
        </w:rPr>
        <w:t>ressures</w:t>
      </w:r>
      <w:r w:rsidRPr="00621D38">
        <w:rPr>
          <w:rFonts w:ascii="Arial" w:hAnsi="Arial" w:cs="Arial"/>
          <w:sz w:val="20"/>
          <w:szCs w:val="20"/>
        </w:rPr>
        <w:t xml:space="preserve"> – Dredging for shellfish</w:t>
      </w:r>
      <w:r w:rsidR="00BC0A36" w:rsidRPr="00621D38">
        <w:rPr>
          <w:rFonts w:ascii="Arial" w:hAnsi="Arial" w:cs="Arial"/>
          <w:sz w:val="20"/>
          <w:szCs w:val="20"/>
        </w:rPr>
        <w:t xml:space="preserve">, </w:t>
      </w:r>
      <w:proofErr w:type="gramStart"/>
      <w:r w:rsidR="00BC0A36" w:rsidRPr="00621D38">
        <w:rPr>
          <w:rFonts w:ascii="Arial" w:hAnsi="Arial" w:cs="Arial"/>
          <w:sz w:val="20"/>
          <w:szCs w:val="20"/>
        </w:rPr>
        <w:t>habitat</w:t>
      </w:r>
      <w:proofErr w:type="gramEnd"/>
    </w:p>
    <w:p w14:paraId="267DB4EC" w14:textId="77777777" w:rsidR="00B03F4D" w:rsidRPr="00621D38" w:rsidRDefault="00A83475" w:rsidP="003315A7">
      <w:pPr>
        <w:pStyle w:val="NoSpacing"/>
        <w:rPr>
          <w:rFonts w:ascii="Arial" w:hAnsi="Arial" w:cs="Arial"/>
          <w:sz w:val="20"/>
          <w:szCs w:val="20"/>
        </w:rPr>
      </w:pPr>
      <w:r w:rsidRPr="00621D38">
        <w:rPr>
          <w:rFonts w:ascii="Arial" w:hAnsi="Arial" w:cs="Arial"/>
          <w:sz w:val="20"/>
          <w:szCs w:val="20"/>
        </w:rPr>
        <w:t>loss (including loss of high tide roost sites)</w:t>
      </w:r>
      <w:r w:rsidR="00B03F4D" w:rsidRPr="00621D38">
        <w:rPr>
          <w:rFonts w:ascii="Arial" w:hAnsi="Arial" w:cs="Arial"/>
          <w:sz w:val="20"/>
          <w:szCs w:val="20"/>
        </w:rPr>
        <w:t>.</w:t>
      </w:r>
    </w:p>
    <w:p w14:paraId="3F929355" w14:textId="77777777" w:rsidR="00B03F4D" w:rsidRPr="00621D38" w:rsidRDefault="00B03F4D" w:rsidP="003315A7">
      <w:pPr>
        <w:pStyle w:val="NoSpacing"/>
        <w:rPr>
          <w:rFonts w:ascii="Arial" w:hAnsi="Arial" w:cs="Arial"/>
          <w:sz w:val="20"/>
          <w:szCs w:val="20"/>
        </w:rPr>
      </w:pPr>
    </w:p>
    <w:p w14:paraId="752AF64C" w14:textId="77777777" w:rsidR="00480475" w:rsidRPr="00621D38" w:rsidRDefault="00B03F4D" w:rsidP="003315A7">
      <w:pPr>
        <w:pStyle w:val="NoSpacing"/>
        <w:rPr>
          <w:rFonts w:ascii="Arial" w:hAnsi="Arial" w:cs="Arial"/>
          <w:sz w:val="20"/>
          <w:szCs w:val="20"/>
        </w:rPr>
      </w:pPr>
      <w:r w:rsidRPr="00621D38">
        <w:rPr>
          <w:rFonts w:ascii="Arial" w:hAnsi="Arial" w:cs="Arial"/>
          <w:b/>
          <w:bCs/>
          <w:sz w:val="20"/>
          <w:szCs w:val="20"/>
        </w:rPr>
        <w:t>P</w:t>
      </w:r>
      <w:r w:rsidR="002D3849" w:rsidRPr="00621D38">
        <w:rPr>
          <w:rFonts w:ascii="Arial" w:hAnsi="Arial" w:cs="Arial"/>
          <w:b/>
          <w:bCs/>
          <w:sz w:val="20"/>
          <w:szCs w:val="20"/>
        </w:rPr>
        <w:t>opulation trends</w:t>
      </w:r>
      <w:r w:rsidR="002D3849" w:rsidRPr="00621D38">
        <w:rPr>
          <w:rFonts w:ascii="Arial" w:hAnsi="Arial" w:cs="Arial"/>
          <w:sz w:val="20"/>
          <w:szCs w:val="20"/>
        </w:rPr>
        <w:t xml:space="preserve"> </w:t>
      </w:r>
      <w:r w:rsidRPr="00621D38">
        <w:rPr>
          <w:rFonts w:ascii="Arial" w:hAnsi="Arial" w:cs="Arial"/>
          <w:sz w:val="20"/>
          <w:szCs w:val="20"/>
        </w:rPr>
        <w:t>– The proportion of</w:t>
      </w:r>
    </w:p>
    <w:p w14:paraId="0C37BA53" w14:textId="77777777" w:rsidR="00480475" w:rsidRPr="00621D38" w:rsidRDefault="00B03F4D" w:rsidP="003315A7">
      <w:pPr>
        <w:pStyle w:val="NoSpacing"/>
        <w:rPr>
          <w:rFonts w:ascii="Arial" w:hAnsi="Arial" w:cs="Arial"/>
          <w:sz w:val="20"/>
          <w:szCs w:val="20"/>
        </w:rPr>
      </w:pPr>
      <w:r w:rsidRPr="00621D38">
        <w:rPr>
          <w:rFonts w:ascii="Arial" w:hAnsi="Arial" w:cs="Arial"/>
          <w:sz w:val="20"/>
          <w:szCs w:val="20"/>
        </w:rPr>
        <w:t xml:space="preserve">Scottish wintering birds using the Forth </w:t>
      </w:r>
      <w:proofErr w:type="gramStart"/>
      <w:r w:rsidRPr="00621D38">
        <w:rPr>
          <w:rFonts w:ascii="Arial" w:hAnsi="Arial" w:cs="Arial"/>
          <w:sz w:val="20"/>
          <w:szCs w:val="20"/>
        </w:rPr>
        <w:t>has</w:t>
      </w:r>
      <w:proofErr w:type="gramEnd"/>
    </w:p>
    <w:p w14:paraId="50F3A73E" w14:textId="77777777" w:rsidR="00480475" w:rsidRPr="00621D38" w:rsidRDefault="00B03F4D" w:rsidP="003315A7">
      <w:pPr>
        <w:pStyle w:val="NoSpacing"/>
        <w:rPr>
          <w:rFonts w:ascii="Arial" w:hAnsi="Arial" w:cs="Arial"/>
          <w:sz w:val="20"/>
          <w:szCs w:val="20"/>
        </w:rPr>
      </w:pPr>
      <w:r w:rsidRPr="00621D38">
        <w:rPr>
          <w:rFonts w:ascii="Arial" w:hAnsi="Arial" w:cs="Arial"/>
          <w:sz w:val="20"/>
          <w:szCs w:val="20"/>
        </w:rPr>
        <w:t>remained stable after an increase in the early</w:t>
      </w:r>
    </w:p>
    <w:p w14:paraId="2E63CBFE" w14:textId="77777777" w:rsidR="00480475" w:rsidRPr="00621D38" w:rsidRDefault="00B03F4D" w:rsidP="003315A7">
      <w:pPr>
        <w:pStyle w:val="NoSpacing"/>
        <w:rPr>
          <w:rFonts w:ascii="Arial" w:hAnsi="Arial" w:cs="Arial"/>
          <w:sz w:val="20"/>
          <w:szCs w:val="20"/>
        </w:rPr>
      </w:pPr>
      <w:r w:rsidRPr="00621D38">
        <w:rPr>
          <w:rFonts w:ascii="Arial" w:hAnsi="Arial" w:cs="Arial"/>
          <w:sz w:val="20"/>
          <w:szCs w:val="20"/>
        </w:rPr>
        <w:t xml:space="preserve">1990s.  This suggests conditions on the </w:t>
      </w:r>
      <w:proofErr w:type="gramStart"/>
      <w:r w:rsidRPr="00621D38">
        <w:rPr>
          <w:rFonts w:ascii="Arial" w:hAnsi="Arial" w:cs="Arial"/>
          <w:sz w:val="20"/>
          <w:szCs w:val="20"/>
        </w:rPr>
        <w:t>site</w:t>
      </w:r>
      <w:proofErr w:type="gramEnd"/>
    </w:p>
    <w:p w14:paraId="45959A47" w14:textId="77777777" w:rsidR="00B03F4D" w:rsidRPr="00621D38" w:rsidRDefault="00B03F4D" w:rsidP="003315A7">
      <w:pPr>
        <w:pStyle w:val="NoSpacing"/>
        <w:rPr>
          <w:rFonts w:ascii="Arial" w:hAnsi="Arial" w:cs="Arial"/>
          <w:sz w:val="20"/>
          <w:szCs w:val="20"/>
        </w:rPr>
      </w:pPr>
      <w:r w:rsidRPr="00621D38">
        <w:rPr>
          <w:rFonts w:ascii="Arial" w:hAnsi="Arial" w:cs="Arial"/>
          <w:sz w:val="20"/>
          <w:szCs w:val="20"/>
        </w:rPr>
        <w:t xml:space="preserve">remain favourable for this </w:t>
      </w:r>
      <w:proofErr w:type="gramStart"/>
      <w:r w:rsidRPr="00621D38">
        <w:rPr>
          <w:rFonts w:ascii="Arial" w:hAnsi="Arial" w:cs="Arial"/>
          <w:sz w:val="20"/>
          <w:szCs w:val="20"/>
        </w:rPr>
        <w:t>particular species</w:t>
      </w:r>
      <w:proofErr w:type="gramEnd"/>
      <w:r w:rsidRPr="00621D38">
        <w:rPr>
          <w:rFonts w:ascii="Arial" w:hAnsi="Arial" w:cs="Arial"/>
          <w:sz w:val="20"/>
          <w:szCs w:val="20"/>
        </w:rPr>
        <w:t>.</w:t>
      </w:r>
    </w:p>
    <w:p w14:paraId="174C68D1" w14:textId="77777777" w:rsidR="00B03F4D" w:rsidRPr="00621D38" w:rsidRDefault="00B03F4D" w:rsidP="003315A7">
      <w:pPr>
        <w:pStyle w:val="NoSpacing"/>
        <w:rPr>
          <w:rFonts w:ascii="Arial" w:hAnsi="Arial" w:cs="Arial"/>
          <w:sz w:val="20"/>
          <w:szCs w:val="20"/>
        </w:rPr>
      </w:pPr>
    </w:p>
    <w:p w14:paraId="695DD74A" w14:textId="77777777" w:rsidR="00B03F4D" w:rsidRPr="00B03F4D" w:rsidRDefault="00B03F4D" w:rsidP="003315A7">
      <w:pPr>
        <w:pStyle w:val="NoSpacing"/>
        <w:rPr>
          <w:rFonts w:eastAsia="Times New Roman"/>
          <w:noProof/>
          <w:szCs w:val="24"/>
          <w:lang w:eastAsia="en-GB"/>
        </w:rPr>
      </w:pPr>
      <w:r w:rsidRPr="00B03F4D">
        <w:rPr>
          <w:rFonts w:eastAsia="Times New Roman"/>
          <w:noProof/>
          <w:szCs w:val="24"/>
          <w:lang w:eastAsia="en-GB"/>
        </w:rPr>
        <w:drawing>
          <wp:inline distT="0" distB="0" distL="0" distR="0" wp14:anchorId="208A7A7C" wp14:editId="7B89AA54">
            <wp:extent cx="2719070" cy="1780540"/>
            <wp:effectExtent l="0" t="0" r="508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19070" cy="1780540"/>
                    </a:xfrm>
                    <a:prstGeom prst="rect">
                      <a:avLst/>
                    </a:prstGeom>
                    <a:noFill/>
                    <a:ln>
                      <a:noFill/>
                    </a:ln>
                  </pic:spPr>
                </pic:pic>
              </a:graphicData>
            </a:graphic>
          </wp:inline>
        </w:drawing>
      </w:r>
    </w:p>
    <w:p w14:paraId="50192905" w14:textId="77777777" w:rsidR="00B03F4D" w:rsidRPr="00085559" w:rsidRDefault="00B03F4D" w:rsidP="003315A7">
      <w:pPr>
        <w:pStyle w:val="NoSpacing"/>
        <w:rPr>
          <w:rFonts w:eastAsia="Times New Roman"/>
          <w:b/>
          <w:noProof/>
          <w:sz w:val="24"/>
          <w:szCs w:val="24"/>
          <w:lang w:eastAsia="en-GB"/>
        </w:rPr>
      </w:pPr>
      <w:r w:rsidRPr="00B03F4D">
        <w:rPr>
          <w:rFonts w:eastAsia="Times New Roman"/>
          <w:noProof/>
          <w:szCs w:val="24"/>
          <w:lang w:eastAsia="en-GB"/>
        </w:rPr>
        <w:br w:type="page"/>
      </w:r>
      <w:bookmarkStart w:id="47" w:name="_Toc410135635"/>
      <w:bookmarkStart w:id="48" w:name="_Toc419281590"/>
      <w:r w:rsidRPr="00085559">
        <w:rPr>
          <w:rFonts w:eastAsia="Times New Roman"/>
          <w:b/>
          <w:bCs/>
          <w:noProof/>
          <w:color w:val="548DD4" w:themeColor="text2" w:themeTint="99"/>
          <w:sz w:val="24"/>
          <w:szCs w:val="24"/>
          <w:lang w:eastAsia="en-GB"/>
        </w:rPr>
        <w:lastRenderedPageBreak/>
        <w:t>G</w:t>
      </w:r>
      <w:r w:rsidR="002D3849" w:rsidRPr="00085559">
        <w:rPr>
          <w:rFonts w:eastAsia="Times New Roman"/>
          <w:b/>
          <w:bCs/>
          <w:noProof/>
          <w:color w:val="548DD4" w:themeColor="text2" w:themeTint="99"/>
          <w:sz w:val="24"/>
          <w:szCs w:val="24"/>
          <w:lang w:eastAsia="en-GB"/>
        </w:rPr>
        <w:t>olden plover</w:t>
      </w:r>
      <w:bookmarkEnd w:id="47"/>
      <w:bookmarkEnd w:id="48"/>
      <w:r w:rsidR="002D3849" w:rsidRPr="00085559">
        <w:rPr>
          <w:rFonts w:eastAsia="Times New Roman"/>
          <w:b/>
          <w:noProof/>
          <w:color w:val="548DD4" w:themeColor="text2" w:themeTint="99"/>
          <w:sz w:val="24"/>
          <w:szCs w:val="24"/>
          <w:lang w:eastAsia="en-GB"/>
        </w:rPr>
        <w:t xml:space="preserve"> </w:t>
      </w:r>
    </w:p>
    <w:p w14:paraId="7047774F" w14:textId="77777777" w:rsidR="00B03F4D" w:rsidRPr="00294D85" w:rsidRDefault="00B03F4D" w:rsidP="003315A7">
      <w:pPr>
        <w:pStyle w:val="NoSpacing"/>
        <w:rPr>
          <w:rFonts w:eastAsia="Times New Roman"/>
          <w:b/>
          <w:i/>
          <w:noProof/>
          <w:lang w:eastAsia="en-GB"/>
        </w:rPr>
      </w:pPr>
      <w:r w:rsidRPr="00294D85">
        <w:rPr>
          <w:rFonts w:eastAsia="Times New Roman"/>
          <w:b/>
          <w:i/>
          <w:noProof/>
          <w:lang w:eastAsia="en-GB"/>
        </w:rPr>
        <w:t>Pluvialis apricaria</w:t>
      </w:r>
    </w:p>
    <w:p w14:paraId="00B91162" w14:textId="77777777" w:rsidR="00B03F4D" w:rsidRDefault="00B03F4D" w:rsidP="00722FB8">
      <w:pPr>
        <w:pStyle w:val="NoSpacing"/>
        <w:rPr>
          <w:rFonts w:eastAsia="Times New Roman"/>
          <w:b/>
          <w:noProof/>
          <w:lang w:eastAsia="en-GB"/>
        </w:rPr>
      </w:pPr>
    </w:p>
    <w:p w14:paraId="2D28BA52" w14:textId="77777777" w:rsidR="00857E25" w:rsidRPr="00857E25" w:rsidRDefault="00857E25" w:rsidP="00857E25">
      <w:pPr>
        <w:spacing w:after="0" w:line="240" w:lineRule="auto"/>
        <w:rPr>
          <w:rFonts w:ascii="Arial" w:eastAsia="Times New Roman" w:hAnsi="Arial" w:cs="Arial"/>
          <w:sz w:val="20"/>
          <w:szCs w:val="20"/>
          <w:lang w:eastAsia="en-GB"/>
        </w:rPr>
      </w:pPr>
      <w:r w:rsidRPr="00857E25">
        <w:rPr>
          <w:rFonts w:ascii="Arial" w:eastAsia="Times New Roman" w:hAnsi="Arial" w:cs="Arial"/>
          <w:sz w:val="20"/>
          <w:szCs w:val="20"/>
          <w:lang w:eastAsia="en-GB"/>
        </w:rPr>
        <w:t>For the most up to date information on site conservation status and population trends go to Sitelink:</w:t>
      </w:r>
    </w:p>
    <w:p w14:paraId="0E80B28F" w14:textId="77777777" w:rsidR="00857E25" w:rsidRPr="00857E25" w:rsidRDefault="00857E25" w:rsidP="00857E25">
      <w:pPr>
        <w:spacing w:after="0" w:line="240" w:lineRule="auto"/>
        <w:rPr>
          <w:rFonts w:ascii="Arial" w:eastAsia="Times New Roman" w:hAnsi="Arial" w:cs="Arial"/>
          <w:sz w:val="20"/>
          <w:szCs w:val="20"/>
          <w:lang w:eastAsia="en-GB"/>
        </w:rPr>
      </w:pPr>
      <w:r w:rsidRPr="00857E25">
        <w:rPr>
          <w:rFonts w:ascii="Arial" w:eastAsia="Times New Roman" w:hAnsi="Arial" w:cs="Arial"/>
          <w:sz w:val="20"/>
          <w:szCs w:val="20"/>
          <w:lang w:eastAsia="en-GB"/>
        </w:rPr>
        <w:t> </w:t>
      </w:r>
    </w:p>
    <w:p w14:paraId="7A4ED876" w14:textId="77777777" w:rsidR="00857E25" w:rsidRPr="00857E25" w:rsidRDefault="00000000" w:rsidP="00857E25">
      <w:pPr>
        <w:spacing w:after="0" w:line="240" w:lineRule="auto"/>
        <w:rPr>
          <w:rFonts w:ascii="Arial" w:eastAsia="Times New Roman" w:hAnsi="Arial" w:cs="Arial"/>
          <w:sz w:val="20"/>
          <w:szCs w:val="20"/>
          <w:lang w:eastAsia="en-GB"/>
        </w:rPr>
      </w:pPr>
      <w:hyperlink r:id="rId150" w:history="1">
        <w:r w:rsidR="00857E25" w:rsidRPr="00857E25">
          <w:rPr>
            <w:rFonts w:ascii="Arial" w:eastAsia="Times New Roman" w:hAnsi="Arial" w:cs="Arial"/>
            <w:color w:val="0000FF"/>
            <w:sz w:val="20"/>
            <w:szCs w:val="20"/>
            <w:u w:val="single"/>
            <w:lang w:eastAsia="en-GB"/>
          </w:rPr>
          <w:t>Firth of Forth SPA</w:t>
        </w:r>
      </w:hyperlink>
    </w:p>
    <w:p w14:paraId="3DD30FC4" w14:textId="77777777" w:rsidR="00857E25" w:rsidRPr="00857E25" w:rsidRDefault="00857E25" w:rsidP="00857E25">
      <w:pPr>
        <w:spacing w:after="0" w:line="240" w:lineRule="auto"/>
        <w:rPr>
          <w:rFonts w:ascii="Arial" w:eastAsia="Times New Roman" w:hAnsi="Arial" w:cs="Arial"/>
          <w:sz w:val="20"/>
          <w:szCs w:val="20"/>
          <w:lang w:eastAsia="en-GB"/>
        </w:rPr>
      </w:pPr>
      <w:r w:rsidRPr="00857E25">
        <w:rPr>
          <w:rFonts w:ascii="Arial" w:eastAsia="Times New Roman" w:hAnsi="Arial" w:cs="Arial"/>
          <w:sz w:val="20"/>
          <w:szCs w:val="20"/>
          <w:lang w:eastAsia="en-GB"/>
        </w:rPr>
        <w:t> </w:t>
      </w:r>
    </w:p>
    <w:p w14:paraId="6510B76E" w14:textId="77777777" w:rsidR="00857E25" w:rsidRPr="00857E25" w:rsidRDefault="00857E25" w:rsidP="00857E25">
      <w:pPr>
        <w:spacing w:after="0" w:line="240" w:lineRule="auto"/>
        <w:rPr>
          <w:rFonts w:ascii="Arial" w:eastAsia="Times New Roman" w:hAnsi="Arial" w:cs="Arial"/>
          <w:sz w:val="20"/>
          <w:szCs w:val="20"/>
          <w:lang w:eastAsia="en-GB"/>
        </w:rPr>
      </w:pPr>
      <w:r w:rsidRPr="003315A7">
        <w:rPr>
          <w:rFonts w:ascii="Arial" w:eastAsia="Times New Roman" w:hAnsi="Arial" w:cs="Arial"/>
          <w:sz w:val="20"/>
          <w:szCs w:val="20"/>
          <w:lang w:eastAsia="en-GB"/>
        </w:rPr>
        <w:t>Sitelink provides feature condition assessment details, with feature conservation objectives provided in either a Conservation Advice Package (CAP), Conservation and Management Advice (CMA) or generic Conservation Objectives.</w:t>
      </w:r>
    </w:p>
    <w:p w14:paraId="4215B6C9" w14:textId="77777777" w:rsidR="00857E25" w:rsidRPr="00621D38" w:rsidRDefault="00857E25" w:rsidP="00722FB8">
      <w:pPr>
        <w:pStyle w:val="NoSpacing"/>
        <w:rPr>
          <w:rFonts w:ascii="Arial" w:eastAsia="Times New Roman" w:hAnsi="Arial" w:cs="Arial"/>
          <w:b/>
          <w:noProof/>
          <w:sz w:val="20"/>
          <w:szCs w:val="20"/>
          <w:lang w:eastAsia="en-GB"/>
        </w:rPr>
      </w:pPr>
    </w:p>
    <w:p w14:paraId="63C74102"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 xml:space="preserve">SPA Population at Classification: </w:t>
      </w:r>
      <w:r w:rsidRPr="00621D38">
        <w:rPr>
          <w:rFonts w:ascii="Arial" w:eastAsia="Times New Roman" w:hAnsi="Arial" w:cs="Arial"/>
          <w:noProof/>
          <w:sz w:val="20"/>
          <w:szCs w:val="20"/>
          <w:lang w:eastAsia="en-GB"/>
        </w:rPr>
        <w:t>2,949</w:t>
      </w:r>
    </w:p>
    <w:p w14:paraId="3122A0DD" w14:textId="77777777" w:rsidR="00B03F4D" w:rsidRPr="00621D38" w:rsidRDefault="00B03F4D" w:rsidP="00722FB8">
      <w:pPr>
        <w:pStyle w:val="NoSpacing"/>
        <w:rPr>
          <w:rFonts w:ascii="Arial" w:eastAsia="Times New Roman" w:hAnsi="Arial" w:cs="Arial"/>
          <w:b/>
          <w:noProof/>
          <w:sz w:val="20"/>
          <w:szCs w:val="20"/>
          <w:lang w:eastAsia="en-GB"/>
        </w:rPr>
      </w:pPr>
    </w:p>
    <w:p w14:paraId="1882059F"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O</w:t>
      </w:r>
      <w:r w:rsidR="002D3849" w:rsidRPr="00621D38">
        <w:rPr>
          <w:rFonts w:ascii="Arial" w:eastAsia="Times New Roman" w:hAnsi="Arial" w:cs="Arial"/>
          <w:b/>
          <w:noProof/>
          <w:sz w:val="20"/>
          <w:szCs w:val="20"/>
          <w:lang w:eastAsia="en-GB"/>
        </w:rPr>
        <w:t>rigin</w:t>
      </w:r>
      <w:r w:rsidRPr="00621D38">
        <w:rPr>
          <w:rFonts w:ascii="Arial" w:eastAsia="Times New Roman" w:hAnsi="Arial" w:cs="Arial"/>
          <w:noProof/>
          <w:sz w:val="20"/>
          <w:szCs w:val="20"/>
          <w:lang w:eastAsia="en-GB"/>
        </w:rPr>
        <w:t xml:space="preserve"> – Wintering birds on the Forth </w:t>
      </w:r>
    </w:p>
    <w:p w14:paraId="4F1E553D"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breed in Britain, Fennoscandinavia and</w:t>
      </w:r>
    </w:p>
    <w:p w14:paraId="59B8F301"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 xml:space="preserve">Iceland. </w:t>
      </w:r>
    </w:p>
    <w:p w14:paraId="274F5225" w14:textId="77777777" w:rsidR="00B03F4D" w:rsidRPr="00621D38" w:rsidRDefault="00B03F4D" w:rsidP="003315A7">
      <w:pPr>
        <w:pStyle w:val="NoSpacing"/>
        <w:rPr>
          <w:rFonts w:ascii="Arial" w:eastAsia="Times New Roman" w:hAnsi="Arial" w:cs="Arial"/>
          <w:noProof/>
          <w:sz w:val="20"/>
          <w:szCs w:val="20"/>
          <w:lang w:eastAsia="en-GB"/>
        </w:rPr>
      </w:pPr>
    </w:p>
    <w:p w14:paraId="290F14AF"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B</w:t>
      </w:r>
      <w:r w:rsidR="002D3849" w:rsidRPr="00621D38">
        <w:rPr>
          <w:rFonts w:ascii="Arial" w:eastAsia="Times New Roman" w:hAnsi="Arial" w:cs="Arial"/>
          <w:b/>
          <w:noProof/>
          <w:sz w:val="20"/>
          <w:szCs w:val="20"/>
          <w:lang w:eastAsia="en-GB"/>
        </w:rPr>
        <w:t>ehaviour</w:t>
      </w:r>
      <w:r w:rsidRPr="00621D38">
        <w:rPr>
          <w:rFonts w:ascii="Arial" w:eastAsia="Times New Roman" w:hAnsi="Arial" w:cs="Arial"/>
          <w:b/>
          <w:noProof/>
          <w:sz w:val="20"/>
          <w:szCs w:val="20"/>
          <w:lang w:eastAsia="en-GB"/>
        </w:rPr>
        <w:t xml:space="preserve"> </w:t>
      </w:r>
      <w:r w:rsidRPr="00621D38">
        <w:rPr>
          <w:rFonts w:ascii="Arial" w:eastAsia="Times New Roman" w:hAnsi="Arial" w:cs="Arial"/>
          <w:noProof/>
          <w:sz w:val="20"/>
          <w:szCs w:val="20"/>
          <w:lang w:eastAsia="en-GB"/>
        </w:rPr>
        <w:t>–</w:t>
      </w:r>
      <w:r w:rsidRPr="00621D38">
        <w:rPr>
          <w:rFonts w:ascii="Arial" w:eastAsia="Times New Roman" w:hAnsi="Arial" w:cs="Arial"/>
          <w:b/>
          <w:noProof/>
          <w:sz w:val="20"/>
          <w:szCs w:val="20"/>
          <w:lang w:eastAsia="en-GB"/>
        </w:rPr>
        <w:t xml:space="preserve"> </w:t>
      </w:r>
      <w:r w:rsidRPr="00621D38">
        <w:rPr>
          <w:rFonts w:ascii="Arial" w:eastAsia="Times New Roman" w:hAnsi="Arial" w:cs="Arial"/>
          <w:noProof/>
          <w:sz w:val="20"/>
          <w:szCs w:val="20"/>
          <w:lang w:eastAsia="en-GB"/>
        </w:rPr>
        <w:t>Birds forage by day and by</w:t>
      </w:r>
    </w:p>
    <w:p w14:paraId="42993CBD"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 xml:space="preserve">night, returning to </w:t>
      </w:r>
      <w:r w:rsidR="00BC78FD" w:rsidRPr="00621D38">
        <w:rPr>
          <w:rFonts w:ascii="Arial" w:eastAsia="Times New Roman" w:hAnsi="Arial" w:cs="Arial"/>
          <w:noProof/>
          <w:sz w:val="20"/>
          <w:szCs w:val="20"/>
          <w:lang w:eastAsia="en-GB"/>
        </w:rPr>
        <w:t xml:space="preserve">the same </w:t>
      </w:r>
      <w:r w:rsidRPr="00621D38">
        <w:rPr>
          <w:rFonts w:ascii="Arial" w:eastAsia="Times New Roman" w:hAnsi="Arial" w:cs="Arial"/>
          <w:noProof/>
          <w:sz w:val="20"/>
          <w:szCs w:val="20"/>
          <w:lang w:eastAsia="en-GB"/>
        </w:rPr>
        <w:t>favoured sites</w:t>
      </w:r>
    </w:p>
    <w:p w14:paraId="0BBBFD39" w14:textId="77777777" w:rsidR="000C5C85" w:rsidRPr="00621D38" w:rsidRDefault="00BC78F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each year</w:t>
      </w:r>
      <w:r w:rsidR="00B03F4D" w:rsidRPr="00621D38">
        <w:rPr>
          <w:rFonts w:ascii="Arial" w:eastAsia="Times New Roman" w:hAnsi="Arial" w:cs="Arial"/>
          <w:noProof/>
          <w:sz w:val="20"/>
          <w:szCs w:val="20"/>
          <w:lang w:eastAsia="en-GB"/>
        </w:rPr>
        <w:t>.  Tend to be more tolerant of</w:t>
      </w:r>
    </w:p>
    <w:p w14:paraId="45EE3006"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disturbance than other waders, with flight</w:t>
      </w:r>
    </w:p>
    <w:p w14:paraId="5DB5387C" w14:textId="77777777" w:rsidR="002D3849"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 xml:space="preserve">distances of </w:t>
      </w:r>
      <w:r w:rsidR="000213C6" w:rsidRPr="00621D38">
        <w:rPr>
          <w:rFonts w:ascii="Arial" w:eastAsia="Times New Roman" w:hAnsi="Arial" w:cs="Arial"/>
          <w:noProof/>
          <w:sz w:val="20"/>
          <w:szCs w:val="20"/>
          <w:lang w:eastAsia="en-GB"/>
        </w:rPr>
        <w:t xml:space="preserve">approximately </w:t>
      </w:r>
      <w:r w:rsidR="002D3849" w:rsidRPr="00621D38">
        <w:rPr>
          <w:rFonts w:ascii="Arial" w:eastAsia="Times New Roman" w:hAnsi="Arial" w:cs="Arial"/>
          <w:noProof/>
          <w:sz w:val="20"/>
          <w:szCs w:val="20"/>
          <w:lang w:eastAsia="en-GB"/>
        </w:rPr>
        <w:t>50m compared</w:t>
      </w:r>
    </w:p>
    <w:p w14:paraId="0C44D2E1"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with almost</w:t>
      </w:r>
      <w:r w:rsidR="002D3849" w:rsidRPr="00621D38">
        <w:rPr>
          <w:rFonts w:ascii="Arial" w:eastAsia="Times New Roman" w:hAnsi="Arial" w:cs="Arial"/>
          <w:noProof/>
          <w:sz w:val="20"/>
          <w:szCs w:val="20"/>
          <w:lang w:eastAsia="en-GB"/>
        </w:rPr>
        <w:t xml:space="preserve"> </w:t>
      </w:r>
      <w:r w:rsidRPr="00621D38">
        <w:rPr>
          <w:rFonts w:ascii="Arial" w:eastAsia="Times New Roman" w:hAnsi="Arial" w:cs="Arial"/>
          <w:noProof/>
          <w:sz w:val="20"/>
          <w:szCs w:val="20"/>
          <w:lang w:eastAsia="en-GB"/>
        </w:rPr>
        <w:t>100m for Redshank and Curlew.</w:t>
      </w:r>
    </w:p>
    <w:p w14:paraId="475AAF72" w14:textId="77777777" w:rsidR="00B03F4D" w:rsidRPr="00621D38" w:rsidRDefault="00B03F4D" w:rsidP="003315A7">
      <w:pPr>
        <w:pStyle w:val="NoSpacing"/>
        <w:rPr>
          <w:rFonts w:ascii="Arial" w:eastAsia="Times New Roman" w:hAnsi="Arial" w:cs="Arial"/>
          <w:b/>
          <w:noProof/>
          <w:sz w:val="20"/>
          <w:szCs w:val="20"/>
          <w:lang w:eastAsia="en-GB"/>
        </w:rPr>
      </w:pPr>
    </w:p>
    <w:p w14:paraId="7D097A9B"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D</w:t>
      </w:r>
      <w:r w:rsidR="002F5D6D" w:rsidRPr="00621D38">
        <w:rPr>
          <w:rFonts w:ascii="Arial" w:eastAsia="Times New Roman" w:hAnsi="Arial" w:cs="Arial"/>
          <w:b/>
          <w:noProof/>
          <w:sz w:val="20"/>
          <w:szCs w:val="20"/>
          <w:lang w:eastAsia="en-GB"/>
        </w:rPr>
        <w:t>iet</w:t>
      </w:r>
      <w:r w:rsidRPr="00621D38">
        <w:rPr>
          <w:rFonts w:ascii="Arial" w:eastAsia="Times New Roman" w:hAnsi="Arial" w:cs="Arial"/>
          <w:b/>
          <w:noProof/>
          <w:sz w:val="20"/>
          <w:szCs w:val="20"/>
          <w:lang w:eastAsia="en-GB"/>
        </w:rPr>
        <w:t xml:space="preserve"> </w:t>
      </w:r>
      <w:r w:rsidRPr="00621D38">
        <w:rPr>
          <w:rFonts w:ascii="Arial" w:eastAsia="Times New Roman" w:hAnsi="Arial" w:cs="Arial"/>
          <w:noProof/>
          <w:sz w:val="20"/>
          <w:szCs w:val="20"/>
          <w:lang w:eastAsia="en-GB"/>
        </w:rPr>
        <w:t>–</w:t>
      </w:r>
      <w:r w:rsidRPr="00621D38">
        <w:rPr>
          <w:rFonts w:ascii="Arial" w:eastAsia="Times New Roman" w:hAnsi="Arial" w:cs="Arial"/>
          <w:b/>
          <w:noProof/>
          <w:sz w:val="20"/>
          <w:szCs w:val="20"/>
          <w:lang w:eastAsia="en-GB"/>
        </w:rPr>
        <w:t xml:space="preserve"> </w:t>
      </w:r>
      <w:r w:rsidRPr="00621D38">
        <w:rPr>
          <w:rFonts w:ascii="Arial" w:eastAsia="Times New Roman" w:hAnsi="Arial" w:cs="Arial"/>
          <w:noProof/>
          <w:sz w:val="20"/>
          <w:szCs w:val="20"/>
          <w:lang w:eastAsia="en-GB"/>
        </w:rPr>
        <w:t>Mainly insects, especially beetles; also</w:t>
      </w:r>
    </w:p>
    <w:p w14:paraId="6FB19679"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other invertebrates and some plant material.</w:t>
      </w:r>
    </w:p>
    <w:p w14:paraId="0AE69E11" w14:textId="77777777" w:rsidR="00B03F4D" w:rsidRPr="00621D38" w:rsidRDefault="00B03F4D" w:rsidP="003315A7">
      <w:pPr>
        <w:pStyle w:val="NoSpacing"/>
        <w:rPr>
          <w:rFonts w:ascii="Arial" w:eastAsia="Times New Roman" w:hAnsi="Arial" w:cs="Arial"/>
          <w:noProof/>
          <w:sz w:val="20"/>
          <w:szCs w:val="20"/>
          <w:lang w:eastAsia="en-GB"/>
        </w:rPr>
      </w:pPr>
    </w:p>
    <w:p w14:paraId="4C4A9A43"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H</w:t>
      </w:r>
      <w:r w:rsidR="002F5D6D" w:rsidRPr="00621D38">
        <w:rPr>
          <w:rFonts w:ascii="Arial" w:eastAsia="Times New Roman" w:hAnsi="Arial" w:cs="Arial"/>
          <w:b/>
          <w:noProof/>
          <w:sz w:val="20"/>
          <w:szCs w:val="20"/>
          <w:lang w:eastAsia="en-GB"/>
        </w:rPr>
        <w:t>abitat</w:t>
      </w:r>
      <w:r w:rsidRPr="00621D38">
        <w:rPr>
          <w:rFonts w:ascii="Arial" w:eastAsia="Times New Roman" w:hAnsi="Arial" w:cs="Arial"/>
          <w:b/>
          <w:noProof/>
          <w:sz w:val="20"/>
          <w:szCs w:val="20"/>
          <w:lang w:eastAsia="en-GB"/>
        </w:rPr>
        <w:t xml:space="preserve"> </w:t>
      </w:r>
      <w:r w:rsidRPr="00621D38">
        <w:rPr>
          <w:rFonts w:ascii="Arial" w:eastAsia="Times New Roman" w:hAnsi="Arial" w:cs="Arial"/>
          <w:noProof/>
          <w:sz w:val="20"/>
          <w:szCs w:val="20"/>
          <w:lang w:eastAsia="en-GB"/>
        </w:rPr>
        <w:t>– Feeds mainly on pasture and</w:t>
      </w:r>
    </w:p>
    <w:p w14:paraId="650CDCFF"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arable farmland in winter with mudflats and</w:t>
      </w:r>
    </w:p>
    <w:p w14:paraId="3987089D"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saltmarshes mainly used for roosting.</w:t>
      </w:r>
    </w:p>
    <w:p w14:paraId="0C62510B" w14:textId="77777777" w:rsidR="00B03F4D" w:rsidRPr="00621D38" w:rsidRDefault="00B03F4D" w:rsidP="003315A7">
      <w:pPr>
        <w:pStyle w:val="NoSpacing"/>
        <w:rPr>
          <w:rFonts w:ascii="Arial" w:eastAsia="Times New Roman" w:hAnsi="Arial" w:cs="Arial"/>
          <w:noProof/>
          <w:sz w:val="20"/>
          <w:szCs w:val="20"/>
          <w:lang w:eastAsia="en-GB"/>
        </w:rPr>
      </w:pPr>
    </w:p>
    <w:tbl>
      <w:tblPr>
        <w:tblW w:w="4111" w:type="dxa"/>
        <w:tblInd w:w="108" w:type="dxa"/>
        <w:tblLayout w:type="fixed"/>
        <w:tblLook w:val="04A0" w:firstRow="1" w:lastRow="0" w:firstColumn="1" w:lastColumn="0" w:noHBand="0" w:noVBand="1"/>
      </w:tblPr>
      <w:tblGrid>
        <w:gridCol w:w="1560"/>
        <w:gridCol w:w="1134"/>
        <w:gridCol w:w="1417"/>
      </w:tblGrid>
      <w:tr w:rsidR="00B03F4D" w:rsidRPr="00294D85" w14:paraId="265FA0CC" w14:textId="77777777" w:rsidTr="00B03F4D">
        <w:tc>
          <w:tcPr>
            <w:tcW w:w="1560" w:type="dxa"/>
            <w:tcBorders>
              <w:top w:val="single" w:sz="4" w:space="0" w:color="auto"/>
              <w:left w:val="single" w:sz="4" w:space="0" w:color="auto"/>
              <w:bottom w:val="single" w:sz="4" w:space="0" w:color="auto"/>
              <w:right w:val="single" w:sz="4" w:space="0" w:color="auto"/>
            </w:tcBorders>
            <w:shd w:val="clear" w:color="auto" w:fill="auto"/>
          </w:tcPr>
          <w:p w14:paraId="32CBDCF4" w14:textId="77777777" w:rsidR="00B03F4D" w:rsidRPr="00294D85" w:rsidRDefault="00B03F4D" w:rsidP="003315A7">
            <w:pPr>
              <w:pStyle w:val="NoSpacing"/>
              <w:rPr>
                <w:rFonts w:eastAsia="Times New Roman"/>
                <w:noProof/>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E83AD5"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Low tide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525CE13"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High tide</w:t>
            </w:r>
          </w:p>
        </w:tc>
      </w:tr>
      <w:tr w:rsidR="00B03F4D" w:rsidRPr="00294D85" w14:paraId="7AC57143" w14:textId="77777777" w:rsidTr="00B03F4D">
        <w:tc>
          <w:tcPr>
            <w:tcW w:w="1560" w:type="dxa"/>
            <w:tcBorders>
              <w:top w:val="single" w:sz="4" w:space="0" w:color="auto"/>
              <w:left w:val="single" w:sz="4" w:space="0" w:color="auto"/>
              <w:bottom w:val="single" w:sz="4" w:space="0" w:color="auto"/>
              <w:right w:val="single" w:sz="4" w:space="0" w:color="auto"/>
            </w:tcBorders>
            <w:shd w:val="clear" w:color="auto" w:fill="auto"/>
          </w:tcPr>
          <w:p w14:paraId="3DA8692F"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Open water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D7F6F6"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829E865"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w:t>
            </w:r>
          </w:p>
        </w:tc>
      </w:tr>
      <w:tr w:rsidR="00B03F4D" w:rsidRPr="00294D85" w14:paraId="2E38E223" w14:textId="77777777" w:rsidTr="00B03F4D">
        <w:tc>
          <w:tcPr>
            <w:tcW w:w="1560" w:type="dxa"/>
            <w:tcBorders>
              <w:top w:val="single" w:sz="4" w:space="0" w:color="auto"/>
              <w:left w:val="single" w:sz="4" w:space="0" w:color="auto"/>
              <w:bottom w:val="single" w:sz="4" w:space="0" w:color="auto"/>
              <w:right w:val="single" w:sz="4" w:space="0" w:color="auto"/>
            </w:tcBorders>
            <w:shd w:val="clear" w:color="auto" w:fill="auto"/>
          </w:tcPr>
          <w:p w14:paraId="0397056A"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Intertidal mud</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B7608A"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CFF6E57"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w:t>
            </w:r>
          </w:p>
        </w:tc>
      </w:tr>
      <w:tr w:rsidR="00B03F4D" w:rsidRPr="00294D85" w14:paraId="545C4992" w14:textId="77777777" w:rsidTr="00B03F4D">
        <w:tc>
          <w:tcPr>
            <w:tcW w:w="1560" w:type="dxa"/>
            <w:tcBorders>
              <w:top w:val="single" w:sz="4" w:space="0" w:color="auto"/>
              <w:left w:val="single" w:sz="4" w:space="0" w:color="auto"/>
              <w:bottom w:val="single" w:sz="4" w:space="0" w:color="auto"/>
              <w:right w:val="single" w:sz="4" w:space="0" w:color="auto"/>
            </w:tcBorders>
            <w:shd w:val="clear" w:color="auto" w:fill="auto"/>
          </w:tcPr>
          <w:p w14:paraId="57482D15"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Saltmarsh</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F66CB4"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6B4E259"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sym w:font="Wingdings" w:char="F0FC"/>
            </w:r>
          </w:p>
        </w:tc>
      </w:tr>
      <w:tr w:rsidR="00B03F4D" w:rsidRPr="00294D85" w14:paraId="6800B59C" w14:textId="77777777" w:rsidTr="00B03F4D">
        <w:tc>
          <w:tcPr>
            <w:tcW w:w="1560" w:type="dxa"/>
            <w:tcBorders>
              <w:top w:val="single" w:sz="4" w:space="0" w:color="auto"/>
              <w:left w:val="single" w:sz="4" w:space="0" w:color="auto"/>
              <w:bottom w:val="single" w:sz="4" w:space="0" w:color="auto"/>
              <w:right w:val="single" w:sz="4" w:space="0" w:color="auto"/>
            </w:tcBorders>
            <w:shd w:val="clear" w:color="auto" w:fill="auto"/>
          </w:tcPr>
          <w:p w14:paraId="737F4CB0"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Rocky shore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ADF64B"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DCE8CEA"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w:t>
            </w:r>
          </w:p>
        </w:tc>
      </w:tr>
      <w:tr w:rsidR="00B03F4D" w:rsidRPr="00294D85" w14:paraId="041955DD" w14:textId="77777777" w:rsidTr="00B03F4D">
        <w:tc>
          <w:tcPr>
            <w:tcW w:w="1560" w:type="dxa"/>
            <w:tcBorders>
              <w:top w:val="single" w:sz="4" w:space="0" w:color="auto"/>
              <w:left w:val="single" w:sz="4" w:space="0" w:color="auto"/>
              <w:bottom w:val="single" w:sz="4" w:space="0" w:color="auto"/>
              <w:right w:val="single" w:sz="4" w:space="0" w:color="auto"/>
            </w:tcBorders>
            <w:shd w:val="clear" w:color="auto" w:fill="auto"/>
          </w:tcPr>
          <w:p w14:paraId="7E44223F"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Coastal fields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E2BF67"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3D59748"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sym w:font="Wingdings" w:char="F0FC"/>
            </w:r>
          </w:p>
        </w:tc>
      </w:tr>
      <w:tr w:rsidR="00B03F4D" w:rsidRPr="00294D85" w14:paraId="4BAFB84D" w14:textId="77777777" w:rsidTr="00B03F4D">
        <w:tc>
          <w:tcPr>
            <w:tcW w:w="1560" w:type="dxa"/>
            <w:tcBorders>
              <w:top w:val="single" w:sz="4" w:space="0" w:color="auto"/>
              <w:left w:val="single" w:sz="4" w:space="0" w:color="auto"/>
              <w:bottom w:val="single" w:sz="4" w:space="0" w:color="auto"/>
              <w:right w:val="single" w:sz="4" w:space="0" w:color="auto"/>
            </w:tcBorders>
            <w:shd w:val="clear" w:color="auto" w:fill="auto"/>
          </w:tcPr>
          <w:p w14:paraId="5AFFB54F"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Inland fields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DB701E"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368EF43"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sym w:font="Wingdings" w:char="F0FC"/>
            </w:r>
          </w:p>
        </w:tc>
      </w:tr>
    </w:tbl>
    <w:p w14:paraId="2F3E4F72" w14:textId="77777777" w:rsidR="00B03F4D" w:rsidRPr="00294D85" w:rsidRDefault="00B03F4D" w:rsidP="003315A7">
      <w:pPr>
        <w:pStyle w:val="NoSpacing"/>
        <w:rPr>
          <w:rFonts w:eastAsia="Times New Roman"/>
          <w:noProof/>
          <w:lang w:eastAsia="en-GB"/>
        </w:rPr>
      </w:pPr>
    </w:p>
    <w:p w14:paraId="047A8A5B" w14:textId="77777777" w:rsidR="00B03F4D" w:rsidRPr="00294D85" w:rsidRDefault="00B03F4D" w:rsidP="003315A7">
      <w:pPr>
        <w:pStyle w:val="NoSpacing"/>
        <w:rPr>
          <w:rFonts w:eastAsia="Times New Roman"/>
          <w:b/>
          <w:noProof/>
          <w:lang w:eastAsia="en-GB"/>
        </w:rPr>
      </w:pPr>
      <w:r w:rsidRPr="00294D85">
        <w:rPr>
          <w:rFonts w:eastAsia="Times New Roman"/>
          <w:b/>
          <w:noProof/>
          <w:lang w:eastAsia="en-GB"/>
        </w:rPr>
        <w:t xml:space="preserve">DISTRIBUTION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2002"/>
      </w:tblGrid>
      <w:tr w:rsidR="00B03F4D" w:rsidRPr="00294D85" w14:paraId="66D03E56" w14:textId="77777777" w:rsidTr="00B03F4D">
        <w:tc>
          <w:tcPr>
            <w:tcW w:w="2079" w:type="dxa"/>
            <w:shd w:val="clear" w:color="auto" w:fill="auto"/>
            <w:vAlign w:val="center"/>
          </w:tcPr>
          <w:p w14:paraId="6C1A728A" w14:textId="77777777" w:rsidR="00B03F4D" w:rsidRPr="00294D85" w:rsidRDefault="002F5D6D" w:rsidP="003315A7">
            <w:pPr>
              <w:pStyle w:val="NoSpacing"/>
              <w:rPr>
                <w:rFonts w:eastAsia="Times New Roman"/>
                <w:noProof/>
                <w:lang w:eastAsia="en-GB"/>
              </w:rPr>
            </w:pPr>
            <w:r w:rsidRPr="00294D85">
              <w:rPr>
                <w:rFonts w:eastAsia="Times New Roman"/>
                <w:noProof/>
                <w:lang w:eastAsia="en-GB"/>
              </w:rPr>
              <w:t>Inner Forth</w:t>
            </w:r>
          </w:p>
        </w:tc>
        <w:tc>
          <w:tcPr>
            <w:tcW w:w="2032" w:type="dxa"/>
            <w:shd w:val="clear" w:color="auto" w:fill="auto"/>
            <w:vAlign w:val="center"/>
          </w:tcPr>
          <w:p w14:paraId="4DA8FBC9"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Locally common</w:t>
            </w:r>
          </w:p>
        </w:tc>
      </w:tr>
      <w:tr w:rsidR="00B03F4D" w:rsidRPr="00294D85" w14:paraId="7F23DFB9" w14:textId="77777777" w:rsidTr="00B03F4D">
        <w:tc>
          <w:tcPr>
            <w:tcW w:w="2079" w:type="dxa"/>
            <w:shd w:val="clear" w:color="auto" w:fill="auto"/>
            <w:vAlign w:val="center"/>
          </w:tcPr>
          <w:p w14:paraId="5DF44DCB"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O</w:t>
            </w:r>
            <w:r w:rsidR="002F5D6D" w:rsidRPr="00294D85">
              <w:rPr>
                <w:rFonts w:eastAsia="Times New Roman"/>
                <w:noProof/>
                <w:lang w:eastAsia="en-GB"/>
              </w:rPr>
              <w:t>uter areas</w:t>
            </w:r>
          </w:p>
        </w:tc>
        <w:tc>
          <w:tcPr>
            <w:tcW w:w="2032" w:type="dxa"/>
            <w:shd w:val="clear" w:color="auto" w:fill="auto"/>
            <w:vAlign w:val="center"/>
          </w:tcPr>
          <w:p w14:paraId="00595BD0"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Locally common</w:t>
            </w:r>
          </w:p>
        </w:tc>
      </w:tr>
    </w:tbl>
    <w:p w14:paraId="1E4AC002" w14:textId="77777777" w:rsidR="00B03F4D" w:rsidRPr="00294D85" w:rsidRDefault="00B03F4D" w:rsidP="003315A7">
      <w:pPr>
        <w:pStyle w:val="NoSpacing"/>
        <w:rPr>
          <w:rFonts w:eastAsia="Times New Roman"/>
          <w:noProof/>
          <w:lang w:eastAsia="en-GB"/>
        </w:rPr>
      </w:pPr>
    </w:p>
    <w:p w14:paraId="34B4E212" w14:textId="77777777" w:rsidR="00B03F4D" w:rsidRPr="00294D85" w:rsidRDefault="00B03F4D" w:rsidP="003315A7">
      <w:pPr>
        <w:pStyle w:val="NoSpacing"/>
        <w:rPr>
          <w:rFonts w:eastAsia="Times New Roman"/>
          <w:noProof/>
          <w:lang w:eastAsia="en-GB"/>
        </w:rPr>
      </w:pPr>
    </w:p>
    <w:p w14:paraId="1A51A21C" w14:textId="77777777" w:rsidR="00B03F4D" w:rsidRDefault="00B03F4D" w:rsidP="003315A7">
      <w:pPr>
        <w:pStyle w:val="NoSpacing"/>
        <w:rPr>
          <w:rFonts w:eastAsia="Times New Roman"/>
          <w:noProof/>
          <w:lang w:eastAsia="en-GB"/>
        </w:rPr>
      </w:pPr>
    </w:p>
    <w:p w14:paraId="48C4D048" w14:textId="77777777" w:rsidR="00294D85" w:rsidRDefault="00294D85" w:rsidP="003315A7">
      <w:pPr>
        <w:pStyle w:val="NoSpacing"/>
        <w:rPr>
          <w:rFonts w:eastAsia="Times New Roman"/>
          <w:noProof/>
          <w:lang w:eastAsia="en-GB"/>
        </w:rPr>
      </w:pPr>
    </w:p>
    <w:p w14:paraId="41773844" w14:textId="77777777" w:rsidR="00294D85" w:rsidRDefault="00294D85" w:rsidP="003315A7">
      <w:pPr>
        <w:pStyle w:val="NoSpacing"/>
        <w:rPr>
          <w:rFonts w:eastAsia="Times New Roman"/>
          <w:noProof/>
          <w:lang w:eastAsia="en-GB"/>
        </w:rPr>
      </w:pPr>
    </w:p>
    <w:p w14:paraId="15B667F1" w14:textId="77777777" w:rsidR="00294D85" w:rsidRDefault="00294D85" w:rsidP="003315A7">
      <w:pPr>
        <w:pStyle w:val="NoSpacing"/>
        <w:rPr>
          <w:rFonts w:eastAsia="Times New Roman"/>
          <w:noProof/>
          <w:lang w:eastAsia="en-GB"/>
        </w:rPr>
      </w:pPr>
    </w:p>
    <w:p w14:paraId="11BE36DC" w14:textId="77777777" w:rsidR="002F5D6D" w:rsidRDefault="002F5D6D" w:rsidP="003315A7">
      <w:pPr>
        <w:pStyle w:val="NoSpacing"/>
        <w:rPr>
          <w:rFonts w:eastAsia="Times New Roman"/>
          <w:noProof/>
          <w:lang w:eastAsia="en-GB"/>
        </w:rPr>
      </w:pPr>
    </w:p>
    <w:p w14:paraId="494B5323" w14:textId="77777777" w:rsidR="00294D85" w:rsidRDefault="00294D85" w:rsidP="003315A7">
      <w:pPr>
        <w:pStyle w:val="NoSpacing"/>
        <w:rPr>
          <w:rFonts w:eastAsia="Times New Roman"/>
          <w:noProof/>
          <w:lang w:eastAsia="en-GB"/>
        </w:rPr>
      </w:pPr>
    </w:p>
    <w:p w14:paraId="69C14EE9" w14:textId="77777777" w:rsidR="000C5C85" w:rsidRDefault="000C5C85" w:rsidP="003315A7">
      <w:pPr>
        <w:pStyle w:val="NoSpacing"/>
        <w:rPr>
          <w:rFonts w:eastAsia="Times New Roman"/>
          <w:noProof/>
          <w:lang w:eastAsia="en-GB"/>
        </w:rPr>
      </w:pPr>
    </w:p>
    <w:p w14:paraId="37FD41BF" w14:textId="77777777" w:rsidR="005C48D6" w:rsidRDefault="005C48D6" w:rsidP="003315A7">
      <w:pPr>
        <w:pStyle w:val="NoSpacing"/>
        <w:rPr>
          <w:rFonts w:eastAsia="Times New Roman"/>
          <w:noProof/>
          <w:lang w:eastAsia="en-GB"/>
        </w:rPr>
      </w:pPr>
    </w:p>
    <w:p w14:paraId="09D014F5" w14:textId="77777777" w:rsidR="000C5C85" w:rsidRDefault="000C5C85" w:rsidP="003315A7">
      <w:pPr>
        <w:pStyle w:val="NoSpacing"/>
        <w:rPr>
          <w:rFonts w:eastAsia="Times New Roman"/>
          <w:noProof/>
          <w:lang w:eastAsia="en-GB"/>
        </w:rPr>
      </w:pPr>
    </w:p>
    <w:p w14:paraId="0EC0A2F2" w14:textId="77777777" w:rsidR="00294D85" w:rsidRPr="00294D85" w:rsidRDefault="00294D85" w:rsidP="003315A7">
      <w:pPr>
        <w:pStyle w:val="NoSpacing"/>
        <w:rPr>
          <w:rFonts w:eastAsia="Times New Roman"/>
          <w:noProof/>
          <w:lang w:eastAsia="en-GB"/>
        </w:rPr>
      </w:pPr>
    </w:p>
    <w:p w14:paraId="0F37CA46" w14:textId="77777777" w:rsidR="00B03F4D" w:rsidRPr="00B03F4D" w:rsidRDefault="00B03F4D" w:rsidP="003315A7">
      <w:pPr>
        <w:pStyle w:val="NoSpacing"/>
        <w:rPr>
          <w:rFonts w:eastAsia="Times New Roman"/>
          <w:b/>
          <w:noProof/>
          <w:szCs w:val="24"/>
          <w:lang w:eastAsia="en-GB"/>
        </w:rPr>
      </w:pPr>
      <w:r w:rsidRPr="00B03F4D">
        <w:rPr>
          <w:rFonts w:eastAsia="Times New Roman"/>
          <w:noProof/>
          <w:szCs w:val="24"/>
          <w:lang w:eastAsia="en-GB"/>
        </w:rPr>
        <mc:AlternateContent>
          <mc:Choice Requires="wps">
            <w:drawing>
              <wp:anchor distT="0" distB="0" distL="114300" distR="114300" simplePos="0" relativeHeight="251718656" behindDoc="0" locked="0" layoutInCell="1" allowOverlap="1" wp14:anchorId="6B585D10" wp14:editId="37F71517">
                <wp:simplePos x="0" y="0"/>
                <wp:positionH relativeFrom="column">
                  <wp:posOffset>2523490</wp:posOffset>
                </wp:positionH>
                <wp:positionV relativeFrom="paragraph">
                  <wp:posOffset>40640</wp:posOffset>
                </wp:positionV>
                <wp:extent cx="361950" cy="1770380"/>
                <wp:effectExtent l="0" t="0" r="0" b="0"/>
                <wp:wrapNone/>
                <wp:docPr id="874"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0380"/>
                        </a:xfrm>
                        <a:prstGeom prst="rect">
                          <a:avLst/>
                        </a:prstGeom>
                        <a:noFill/>
                        <a:ln w="9525">
                          <a:noFill/>
                          <a:miter lim="800000"/>
                          <a:headEnd/>
                          <a:tailEnd/>
                        </a:ln>
                      </wps:spPr>
                      <wps:txbx>
                        <w:txbxContent>
                          <w:p w14:paraId="2B609824" w14:textId="77777777" w:rsidR="00B612D2" w:rsidRPr="00C8038B" w:rsidRDefault="00B612D2" w:rsidP="00B03F4D">
                            <w:pPr>
                              <w:jc w:val="right"/>
                              <w:rPr>
                                <w:sz w:val="16"/>
                                <w:szCs w:val="18"/>
                              </w:rPr>
                            </w:pPr>
                            <w:r w:rsidRPr="00C8038B">
                              <w:rPr>
                                <w:sz w:val="16"/>
                                <w:szCs w:val="18"/>
                              </w:rPr>
                              <w:t>Jill Pakenham</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6B585D10" id="Text Box 874" o:spid="_x0000_s1046" type="#_x0000_t202" style="position:absolute;margin-left:198.7pt;margin-top:3.2pt;width:28.5pt;height:139.4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" filled="f" stroked="f">
                <v:textbox style="layout-flow:vertical">
                  <w:txbxContent>
                    <w:p w14:paraId="2B609824" w14:textId="77777777" w:rsidR="00B612D2" w:rsidRPr="00C8038B" w:rsidRDefault="00B612D2" w:rsidP="00B03F4D">
                      <w:pPr>
                        <w:jc w:val="right"/>
                        <w:rPr>
                          <w:sz w:val="16"/>
                          <w:szCs w:val="18"/>
                        </w:rPr>
                      </w:pPr>
                      <w:r w:rsidRPr="00C8038B">
                        <w:rPr>
                          <w:sz w:val="16"/>
                          <w:szCs w:val="18"/>
                        </w:rPr>
                        <w:t>Jill Pakenham</w:t>
                      </w:r>
                    </w:p>
                  </w:txbxContent>
                </v:textbox>
              </v:shape>
            </w:pict>
          </mc:Fallback>
        </mc:AlternateContent>
      </w:r>
      <w:r w:rsidRPr="00B03F4D">
        <w:rPr>
          <w:rFonts w:eastAsia="Times New Roman"/>
          <w:i/>
          <w:noProof/>
          <w:szCs w:val="24"/>
          <w:lang w:eastAsia="en-GB"/>
        </w:rPr>
        <w:drawing>
          <wp:inline distT="0" distB="0" distL="0" distR="0" wp14:anchorId="1CF0EAF3" wp14:editId="61722CB7">
            <wp:extent cx="2640965" cy="1762760"/>
            <wp:effectExtent l="0" t="0" r="6985" b="8890"/>
            <wp:docPr id="841" name="Picture 841" descr="S:\John Calladine\Photos for Firth of Forth\golpl 031e (Jill Pakenham)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John Calladine\Photos for Firth of Forth\golpl 031e (Jill Pakenham) (A).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40965" cy="1762760"/>
                    </a:xfrm>
                    <a:prstGeom prst="rect">
                      <a:avLst/>
                    </a:prstGeom>
                    <a:noFill/>
                    <a:ln>
                      <a:noFill/>
                    </a:ln>
                  </pic:spPr>
                </pic:pic>
              </a:graphicData>
            </a:graphic>
          </wp:inline>
        </w:drawing>
      </w:r>
    </w:p>
    <w:p w14:paraId="6A57A749" w14:textId="77777777" w:rsidR="00B03F4D" w:rsidRPr="00B03F4D" w:rsidRDefault="00B03F4D" w:rsidP="003315A7">
      <w:pPr>
        <w:pStyle w:val="NoSpacing"/>
        <w:rPr>
          <w:rFonts w:eastAsia="Times New Roman"/>
          <w:b/>
          <w:noProof/>
          <w:szCs w:val="24"/>
          <w:lang w:eastAsia="en-GB"/>
        </w:rPr>
      </w:pPr>
    </w:p>
    <w:p w14:paraId="3FB97CC7"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S</w:t>
      </w:r>
      <w:r w:rsidR="002F5D6D" w:rsidRPr="00621D38">
        <w:rPr>
          <w:rFonts w:ascii="Arial" w:eastAsia="Times New Roman" w:hAnsi="Arial" w:cs="Arial"/>
          <w:b/>
          <w:noProof/>
          <w:sz w:val="20"/>
          <w:szCs w:val="20"/>
          <w:lang w:eastAsia="en-GB"/>
        </w:rPr>
        <w:t>easonality</w:t>
      </w:r>
      <w:r w:rsidRPr="00621D38">
        <w:rPr>
          <w:rFonts w:ascii="Arial" w:eastAsia="Times New Roman" w:hAnsi="Arial" w:cs="Arial"/>
          <w:b/>
          <w:noProof/>
          <w:sz w:val="20"/>
          <w:szCs w:val="20"/>
          <w:lang w:eastAsia="en-GB"/>
        </w:rPr>
        <w:t xml:space="preserve"> </w:t>
      </w:r>
      <w:r w:rsidRPr="00621D38">
        <w:rPr>
          <w:rFonts w:ascii="Arial" w:eastAsia="Times New Roman" w:hAnsi="Arial" w:cs="Arial"/>
          <w:noProof/>
          <w:sz w:val="20"/>
          <w:szCs w:val="20"/>
          <w:lang w:eastAsia="en-GB"/>
        </w:rPr>
        <w:t>– Present during autumn</w:t>
      </w:r>
    </w:p>
    <w:p w14:paraId="49F4AF4A" w14:textId="77777777" w:rsidR="005C48D6"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passage and early winter (mainly Sept</w:t>
      </w:r>
      <w:r w:rsidR="005C48D6" w:rsidRPr="00621D38">
        <w:rPr>
          <w:rFonts w:ascii="Arial" w:eastAsia="Times New Roman" w:hAnsi="Arial" w:cs="Arial"/>
          <w:noProof/>
          <w:sz w:val="20"/>
          <w:szCs w:val="20"/>
          <w:lang w:eastAsia="en-GB"/>
        </w:rPr>
        <w:t>ember</w:t>
      </w:r>
    </w:p>
    <w:p w14:paraId="4AF59149" w14:textId="77777777" w:rsidR="00B03F4D" w:rsidRPr="00621D38" w:rsidRDefault="000213C6"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 xml:space="preserve">to </w:t>
      </w:r>
      <w:r w:rsidR="00B03F4D" w:rsidRPr="00621D38">
        <w:rPr>
          <w:rFonts w:ascii="Arial" w:eastAsia="Times New Roman" w:hAnsi="Arial" w:cs="Arial"/>
          <w:noProof/>
          <w:sz w:val="20"/>
          <w:szCs w:val="20"/>
          <w:lang w:eastAsia="en-GB"/>
        </w:rPr>
        <w:t>Dec</w:t>
      </w:r>
      <w:r w:rsidRPr="00621D38">
        <w:rPr>
          <w:rFonts w:ascii="Arial" w:eastAsia="Times New Roman" w:hAnsi="Arial" w:cs="Arial"/>
          <w:noProof/>
          <w:sz w:val="20"/>
          <w:szCs w:val="20"/>
          <w:lang w:eastAsia="en-GB"/>
        </w:rPr>
        <w:t>ember</w:t>
      </w:r>
      <w:r w:rsidR="00B03F4D" w:rsidRPr="00621D38">
        <w:rPr>
          <w:rFonts w:ascii="Arial" w:eastAsia="Times New Roman" w:hAnsi="Arial" w:cs="Arial"/>
          <w:noProof/>
          <w:sz w:val="20"/>
          <w:szCs w:val="20"/>
          <w:lang w:eastAsia="en-GB"/>
        </w:rPr>
        <w:t>). Some breed in nearby uplands.</w:t>
      </w:r>
    </w:p>
    <w:p w14:paraId="49D36A78" w14:textId="77777777" w:rsidR="00B03F4D" w:rsidRPr="00621D38" w:rsidRDefault="00B03F4D" w:rsidP="003315A7">
      <w:pPr>
        <w:pStyle w:val="NoSpacing"/>
        <w:rPr>
          <w:rFonts w:ascii="Arial" w:eastAsia="Times New Roman" w:hAnsi="Arial" w:cs="Arial"/>
          <w:noProof/>
          <w:sz w:val="20"/>
          <w:szCs w:val="20"/>
          <w:lang w:eastAsia="en-GB"/>
        </w:rPr>
      </w:pPr>
    </w:p>
    <w:p w14:paraId="4EA86C56"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drawing>
          <wp:inline distT="0" distB="0" distL="0" distR="0" wp14:anchorId="742A4A69" wp14:editId="1575877F">
            <wp:extent cx="2604770" cy="1906905"/>
            <wp:effectExtent l="0" t="0" r="508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04770" cy="1906905"/>
                    </a:xfrm>
                    <a:prstGeom prst="rect">
                      <a:avLst/>
                    </a:prstGeom>
                    <a:noFill/>
                    <a:ln>
                      <a:noFill/>
                    </a:ln>
                  </pic:spPr>
                </pic:pic>
              </a:graphicData>
            </a:graphic>
          </wp:inline>
        </w:drawing>
      </w:r>
    </w:p>
    <w:p w14:paraId="2E510AEA" w14:textId="77777777" w:rsidR="00B03F4D" w:rsidRPr="00621D38" w:rsidRDefault="00B03F4D" w:rsidP="003315A7">
      <w:pPr>
        <w:pStyle w:val="NoSpacing"/>
        <w:rPr>
          <w:rFonts w:ascii="Arial" w:eastAsia="Times New Roman" w:hAnsi="Arial" w:cs="Arial"/>
          <w:b/>
          <w:noProof/>
          <w:sz w:val="20"/>
          <w:szCs w:val="20"/>
          <w:lang w:eastAsia="en-GB"/>
        </w:rPr>
      </w:pPr>
    </w:p>
    <w:p w14:paraId="761C8D85"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P</w:t>
      </w:r>
      <w:r w:rsidR="002F5D6D" w:rsidRPr="00621D38">
        <w:rPr>
          <w:rFonts w:ascii="Arial" w:eastAsia="Times New Roman" w:hAnsi="Arial" w:cs="Arial"/>
          <w:b/>
          <w:noProof/>
          <w:sz w:val="20"/>
          <w:szCs w:val="20"/>
          <w:lang w:eastAsia="en-GB"/>
        </w:rPr>
        <w:t>ressures</w:t>
      </w:r>
      <w:r w:rsidRPr="00621D38">
        <w:rPr>
          <w:rFonts w:ascii="Arial" w:eastAsia="Times New Roman" w:hAnsi="Arial" w:cs="Arial"/>
          <w:b/>
          <w:noProof/>
          <w:sz w:val="20"/>
          <w:szCs w:val="20"/>
          <w:lang w:eastAsia="en-GB"/>
        </w:rPr>
        <w:t xml:space="preserve"> </w:t>
      </w:r>
      <w:r w:rsidRPr="00621D38">
        <w:rPr>
          <w:rFonts w:ascii="Arial" w:eastAsia="Times New Roman" w:hAnsi="Arial" w:cs="Arial"/>
          <w:noProof/>
          <w:sz w:val="20"/>
          <w:szCs w:val="20"/>
          <w:lang w:eastAsia="en-GB"/>
        </w:rPr>
        <w:t>–</w:t>
      </w:r>
      <w:r w:rsidRPr="00621D38">
        <w:rPr>
          <w:rFonts w:ascii="Arial" w:eastAsia="Times New Roman" w:hAnsi="Arial" w:cs="Arial"/>
          <w:b/>
          <w:noProof/>
          <w:sz w:val="20"/>
          <w:szCs w:val="20"/>
          <w:lang w:eastAsia="en-GB"/>
        </w:rPr>
        <w:t xml:space="preserve"> </w:t>
      </w:r>
      <w:r w:rsidRPr="00621D38">
        <w:rPr>
          <w:rFonts w:ascii="Arial" w:eastAsia="Times New Roman" w:hAnsi="Arial" w:cs="Arial"/>
          <w:noProof/>
          <w:sz w:val="20"/>
          <w:szCs w:val="20"/>
          <w:lang w:eastAsia="en-GB"/>
        </w:rPr>
        <w:t>Long term declines may be</w:t>
      </w:r>
    </w:p>
    <w:p w14:paraId="406E1157"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associated with changing conditions in</w:t>
      </w:r>
    </w:p>
    <w:p w14:paraId="599C1158" w14:textId="77777777" w:rsidR="00B03F4D" w:rsidRPr="00621D38" w:rsidRDefault="00B03F4D" w:rsidP="003315A7">
      <w:pPr>
        <w:pStyle w:val="NoSpacing"/>
        <w:rPr>
          <w:rFonts w:ascii="Arial" w:eastAsia="Times New Roman" w:hAnsi="Arial" w:cs="Arial"/>
          <w:b/>
          <w:noProof/>
          <w:sz w:val="20"/>
          <w:szCs w:val="20"/>
          <w:lang w:eastAsia="en-GB"/>
        </w:rPr>
      </w:pPr>
      <w:r w:rsidRPr="00621D38">
        <w:rPr>
          <w:rFonts w:ascii="Arial" w:eastAsia="Times New Roman" w:hAnsi="Arial" w:cs="Arial"/>
          <w:noProof/>
          <w:sz w:val="20"/>
          <w:szCs w:val="20"/>
          <w:lang w:eastAsia="en-GB"/>
        </w:rPr>
        <w:t>breeding areas.</w:t>
      </w:r>
      <w:r w:rsidRPr="00621D38">
        <w:rPr>
          <w:rFonts w:ascii="Arial" w:eastAsia="Times New Roman" w:hAnsi="Arial" w:cs="Arial"/>
          <w:b/>
          <w:noProof/>
          <w:sz w:val="20"/>
          <w:szCs w:val="20"/>
          <w:lang w:eastAsia="en-GB"/>
        </w:rPr>
        <w:t xml:space="preserve"> </w:t>
      </w:r>
    </w:p>
    <w:p w14:paraId="53523588" w14:textId="77777777" w:rsidR="00B03F4D" w:rsidRPr="00621D38" w:rsidRDefault="00B03F4D" w:rsidP="003315A7">
      <w:pPr>
        <w:pStyle w:val="NoSpacing"/>
        <w:rPr>
          <w:rFonts w:ascii="Arial" w:eastAsia="Times New Roman" w:hAnsi="Arial" w:cs="Arial"/>
          <w:b/>
          <w:noProof/>
          <w:sz w:val="20"/>
          <w:szCs w:val="20"/>
          <w:lang w:eastAsia="en-GB"/>
        </w:rPr>
      </w:pPr>
    </w:p>
    <w:p w14:paraId="13DC9713"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P</w:t>
      </w:r>
      <w:r w:rsidR="002F5D6D" w:rsidRPr="00621D38">
        <w:rPr>
          <w:rFonts w:ascii="Arial" w:eastAsia="Times New Roman" w:hAnsi="Arial" w:cs="Arial"/>
          <w:b/>
          <w:noProof/>
          <w:sz w:val="20"/>
          <w:szCs w:val="20"/>
          <w:lang w:eastAsia="en-GB"/>
        </w:rPr>
        <w:t>opulation trends</w:t>
      </w:r>
      <w:r w:rsidR="002F5D6D" w:rsidRPr="00621D38">
        <w:rPr>
          <w:rFonts w:ascii="Arial" w:eastAsia="Times New Roman" w:hAnsi="Arial" w:cs="Arial"/>
          <w:noProof/>
          <w:sz w:val="20"/>
          <w:szCs w:val="20"/>
          <w:lang w:eastAsia="en-GB"/>
        </w:rPr>
        <w:t xml:space="preserve"> </w:t>
      </w:r>
      <w:r w:rsidRPr="00621D38">
        <w:rPr>
          <w:rFonts w:ascii="Arial" w:eastAsia="Times New Roman" w:hAnsi="Arial" w:cs="Arial"/>
          <w:noProof/>
          <w:sz w:val="20"/>
          <w:szCs w:val="20"/>
          <w:lang w:eastAsia="en-GB"/>
        </w:rPr>
        <w:t>– The Forth trend is</w:t>
      </w:r>
    </w:p>
    <w:p w14:paraId="109C6043"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broadly tracking the Scottish trend, although a</w:t>
      </w:r>
    </w:p>
    <w:p w14:paraId="5A25B232"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declining proportion of Scottish wintering birds</w:t>
      </w:r>
    </w:p>
    <w:p w14:paraId="7332096B"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are being supported by the site.  This</w:t>
      </w:r>
    </w:p>
    <w:p w14:paraId="61A0453B"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suggests that conditions on the site are</w:t>
      </w:r>
    </w:p>
    <w:p w14:paraId="5C8CCFE8"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deteriorating for this species.</w:t>
      </w:r>
    </w:p>
    <w:p w14:paraId="2110F191" w14:textId="77777777" w:rsidR="00B03F4D" w:rsidRPr="00621D38" w:rsidRDefault="00B03F4D" w:rsidP="003315A7">
      <w:pPr>
        <w:pStyle w:val="NoSpacing"/>
        <w:rPr>
          <w:rFonts w:ascii="Arial" w:eastAsia="Times New Roman" w:hAnsi="Arial" w:cs="Arial"/>
          <w:noProof/>
          <w:sz w:val="20"/>
          <w:szCs w:val="20"/>
          <w:lang w:eastAsia="en-GB"/>
        </w:rPr>
      </w:pPr>
    </w:p>
    <w:p w14:paraId="22100BF0" w14:textId="77777777" w:rsidR="00B03F4D" w:rsidRPr="00B03F4D" w:rsidRDefault="00B03F4D" w:rsidP="003315A7">
      <w:pPr>
        <w:pStyle w:val="NoSpacing"/>
        <w:rPr>
          <w:rFonts w:eastAsia="Times New Roman"/>
          <w:noProof/>
          <w:szCs w:val="24"/>
          <w:lang w:eastAsia="en-GB"/>
        </w:rPr>
      </w:pPr>
      <w:r w:rsidRPr="00B03F4D">
        <w:rPr>
          <w:rFonts w:eastAsia="Times New Roman"/>
          <w:noProof/>
          <w:szCs w:val="24"/>
          <w:lang w:eastAsia="en-GB"/>
        </w:rPr>
        <w:drawing>
          <wp:inline distT="0" distB="0" distL="0" distR="0" wp14:anchorId="58DBD599" wp14:editId="049E2CD9">
            <wp:extent cx="2604770" cy="1702435"/>
            <wp:effectExtent l="0" t="0" r="508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604770" cy="1702435"/>
                    </a:xfrm>
                    <a:prstGeom prst="rect">
                      <a:avLst/>
                    </a:prstGeom>
                    <a:noFill/>
                    <a:ln>
                      <a:noFill/>
                    </a:ln>
                  </pic:spPr>
                </pic:pic>
              </a:graphicData>
            </a:graphic>
          </wp:inline>
        </w:drawing>
      </w:r>
    </w:p>
    <w:p w14:paraId="5CA6BBDF" w14:textId="77777777" w:rsidR="00B03F4D" w:rsidRPr="00B03F4D" w:rsidRDefault="00B03F4D" w:rsidP="003315A7">
      <w:pPr>
        <w:pStyle w:val="NoSpacing"/>
        <w:rPr>
          <w:rFonts w:eastAsia="Times New Roman"/>
          <w:i/>
          <w:noProof/>
          <w:szCs w:val="24"/>
          <w:lang w:eastAsia="en-GB"/>
        </w:rPr>
      </w:pPr>
    </w:p>
    <w:p w14:paraId="03823102" w14:textId="77777777" w:rsidR="00B03F4D" w:rsidRPr="00085559" w:rsidRDefault="00B03F4D" w:rsidP="003315A7">
      <w:pPr>
        <w:pStyle w:val="NoSpacing"/>
        <w:rPr>
          <w:rFonts w:eastAsia="Times New Roman"/>
          <w:b/>
          <w:noProof/>
          <w:sz w:val="24"/>
          <w:szCs w:val="24"/>
          <w:lang w:eastAsia="en-GB"/>
        </w:rPr>
      </w:pPr>
      <w:r w:rsidRPr="00B03F4D">
        <w:rPr>
          <w:rFonts w:eastAsia="Times New Roman"/>
          <w:i/>
          <w:noProof/>
          <w:szCs w:val="24"/>
          <w:lang w:eastAsia="en-GB"/>
        </w:rPr>
        <w:br w:type="page"/>
      </w:r>
      <w:bookmarkStart w:id="49" w:name="_Toc410135636"/>
      <w:bookmarkStart w:id="50" w:name="_Toc419281591"/>
      <w:r w:rsidRPr="00085559">
        <w:rPr>
          <w:rFonts w:eastAsia="Times New Roman"/>
          <w:b/>
          <w:bCs/>
          <w:noProof/>
          <w:color w:val="548DD4" w:themeColor="text2" w:themeTint="99"/>
          <w:sz w:val="24"/>
          <w:szCs w:val="24"/>
          <w:lang w:eastAsia="en-GB"/>
        </w:rPr>
        <w:lastRenderedPageBreak/>
        <w:t>G</w:t>
      </w:r>
      <w:r w:rsidR="00AE0A03" w:rsidRPr="00085559">
        <w:rPr>
          <w:rFonts w:eastAsia="Times New Roman"/>
          <w:b/>
          <w:bCs/>
          <w:noProof/>
          <w:color w:val="548DD4" w:themeColor="text2" w:themeTint="99"/>
          <w:sz w:val="24"/>
          <w:szCs w:val="24"/>
          <w:lang w:eastAsia="en-GB"/>
        </w:rPr>
        <w:t>rey plover</w:t>
      </w:r>
      <w:bookmarkEnd w:id="49"/>
      <w:bookmarkEnd w:id="50"/>
      <w:r w:rsidR="00AE0A03" w:rsidRPr="00085559">
        <w:rPr>
          <w:rFonts w:eastAsia="Times New Roman"/>
          <w:b/>
          <w:noProof/>
          <w:color w:val="548DD4" w:themeColor="text2" w:themeTint="99"/>
          <w:sz w:val="24"/>
          <w:szCs w:val="24"/>
          <w:lang w:eastAsia="en-GB"/>
        </w:rPr>
        <w:t xml:space="preserve"> </w:t>
      </w:r>
    </w:p>
    <w:p w14:paraId="349EC8C8" w14:textId="77777777" w:rsidR="00B03F4D" w:rsidRPr="00294D85" w:rsidRDefault="00B03F4D" w:rsidP="003315A7">
      <w:pPr>
        <w:pStyle w:val="NoSpacing"/>
        <w:rPr>
          <w:rFonts w:eastAsia="Times New Roman"/>
          <w:b/>
          <w:i/>
          <w:noProof/>
          <w:lang w:eastAsia="en-GB"/>
        </w:rPr>
      </w:pPr>
      <w:r w:rsidRPr="00294D85">
        <w:rPr>
          <w:rFonts w:eastAsia="Times New Roman"/>
          <w:b/>
          <w:i/>
          <w:noProof/>
          <w:lang w:eastAsia="en-GB"/>
        </w:rPr>
        <w:t>Pluvialis squatarola</w:t>
      </w:r>
    </w:p>
    <w:p w14:paraId="1DAF0B92" w14:textId="77777777" w:rsidR="00857E25" w:rsidRPr="00857E25" w:rsidRDefault="00857E25" w:rsidP="00857E25">
      <w:pPr>
        <w:spacing w:after="0" w:line="240" w:lineRule="auto"/>
        <w:rPr>
          <w:rFonts w:ascii="Arial" w:eastAsia="Times New Roman" w:hAnsi="Arial" w:cs="Arial"/>
          <w:sz w:val="20"/>
          <w:szCs w:val="20"/>
          <w:lang w:eastAsia="en-GB"/>
        </w:rPr>
      </w:pPr>
      <w:r w:rsidRPr="00857E25">
        <w:rPr>
          <w:rFonts w:ascii="Arial" w:eastAsia="Times New Roman" w:hAnsi="Arial" w:cs="Arial"/>
          <w:sz w:val="20"/>
          <w:szCs w:val="20"/>
          <w:lang w:eastAsia="en-GB"/>
        </w:rPr>
        <w:t>For the most up to date information on site conservation status and population trends go to Sitelink:</w:t>
      </w:r>
    </w:p>
    <w:p w14:paraId="5F5B989C" w14:textId="77777777" w:rsidR="00857E25" w:rsidRPr="00857E25" w:rsidRDefault="00857E25" w:rsidP="00857E25">
      <w:pPr>
        <w:spacing w:after="0" w:line="240" w:lineRule="auto"/>
        <w:rPr>
          <w:rFonts w:ascii="Arial" w:eastAsia="Times New Roman" w:hAnsi="Arial" w:cs="Arial"/>
          <w:sz w:val="20"/>
          <w:szCs w:val="20"/>
          <w:lang w:eastAsia="en-GB"/>
        </w:rPr>
      </w:pPr>
      <w:r w:rsidRPr="00857E25">
        <w:rPr>
          <w:rFonts w:ascii="Arial" w:eastAsia="Times New Roman" w:hAnsi="Arial" w:cs="Arial"/>
          <w:sz w:val="20"/>
          <w:szCs w:val="20"/>
          <w:lang w:eastAsia="en-GB"/>
        </w:rPr>
        <w:t> </w:t>
      </w:r>
    </w:p>
    <w:p w14:paraId="57FA77D4" w14:textId="77777777" w:rsidR="00857E25" w:rsidRPr="00857E25" w:rsidRDefault="00000000" w:rsidP="00857E25">
      <w:pPr>
        <w:spacing w:after="0" w:line="240" w:lineRule="auto"/>
        <w:rPr>
          <w:rFonts w:ascii="Arial" w:eastAsia="Times New Roman" w:hAnsi="Arial" w:cs="Arial"/>
          <w:sz w:val="20"/>
          <w:szCs w:val="20"/>
          <w:lang w:eastAsia="en-GB"/>
        </w:rPr>
      </w:pPr>
      <w:hyperlink r:id="rId154" w:history="1">
        <w:r w:rsidR="00857E25" w:rsidRPr="00857E25">
          <w:rPr>
            <w:rFonts w:ascii="Arial" w:eastAsia="Times New Roman" w:hAnsi="Arial" w:cs="Arial"/>
            <w:color w:val="0000FF"/>
            <w:sz w:val="20"/>
            <w:szCs w:val="20"/>
            <w:u w:val="single"/>
            <w:lang w:eastAsia="en-GB"/>
          </w:rPr>
          <w:t>Firth of Forth SPA</w:t>
        </w:r>
      </w:hyperlink>
    </w:p>
    <w:p w14:paraId="3ED3F414" w14:textId="77777777" w:rsidR="00857E25" w:rsidRPr="00857E25" w:rsidRDefault="00857E25" w:rsidP="00857E25">
      <w:pPr>
        <w:spacing w:after="0" w:line="240" w:lineRule="auto"/>
        <w:rPr>
          <w:rFonts w:ascii="Arial" w:eastAsia="Times New Roman" w:hAnsi="Arial" w:cs="Arial"/>
          <w:sz w:val="20"/>
          <w:szCs w:val="20"/>
          <w:lang w:eastAsia="en-GB"/>
        </w:rPr>
      </w:pPr>
      <w:r w:rsidRPr="00857E25">
        <w:rPr>
          <w:rFonts w:ascii="Arial" w:eastAsia="Times New Roman" w:hAnsi="Arial" w:cs="Arial"/>
          <w:sz w:val="20"/>
          <w:szCs w:val="20"/>
          <w:lang w:eastAsia="en-GB"/>
        </w:rPr>
        <w:t> </w:t>
      </w:r>
    </w:p>
    <w:p w14:paraId="64478AF7" w14:textId="77777777" w:rsidR="00857E25" w:rsidRPr="00857E25" w:rsidRDefault="00857E25" w:rsidP="00857E25">
      <w:pPr>
        <w:spacing w:after="0" w:line="240" w:lineRule="auto"/>
        <w:rPr>
          <w:rFonts w:ascii="Arial" w:eastAsia="Times New Roman" w:hAnsi="Arial" w:cs="Arial"/>
          <w:sz w:val="20"/>
          <w:szCs w:val="20"/>
          <w:lang w:eastAsia="en-GB"/>
        </w:rPr>
      </w:pPr>
      <w:r w:rsidRPr="00857E25">
        <w:rPr>
          <w:rFonts w:ascii="Arial" w:eastAsia="Times New Roman" w:hAnsi="Arial" w:cs="Arial"/>
          <w:sz w:val="20"/>
          <w:szCs w:val="20"/>
          <w:lang w:eastAsia="en-GB"/>
        </w:rPr>
        <w:t>Sitelink provides feature condition assessment details, with feature conservation objectives provided in either a Conservation Advice Package (CAP), Conservation and Management Advice (CMA) or generic Conservation Objectives.</w:t>
      </w:r>
    </w:p>
    <w:p w14:paraId="15D49C80" w14:textId="77777777" w:rsidR="00857E25" w:rsidRPr="00621D38" w:rsidRDefault="00857E25" w:rsidP="003315A7">
      <w:pPr>
        <w:pStyle w:val="NoSpacing"/>
        <w:rPr>
          <w:rFonts w:ascii="Arial" w:eastAsia="Times New Roman" w:hAnsi="Arial" w:cs="Arial"/>
          <w:b/>
          <w:noProof/>
          <w:sz w:val="20"/>
          <w:szCs w:val="20"/>
          <w:lang w:eastAsia="en-GB"/>
        </w:rPr>
      </w:pPr>
    </w:p>
    <w:p w14:paraId="3CDD61A7" w14:textId="3CDB272B" w:rsidR="00B03F4D" w:rsidRPr="00621D38" w:rsidRDefault="00857E25"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S</w:t>
      </w:r>
      <w:r w:rsidR="00B03F4D" w:rsidRPr="00621D38">
        <w:rPr>
          <w:rFonts w:ascii="Arial" w:eastAsia="Times New Roman" w:hAnsi="Arial" w:cs="Arial"/>
          <w:b/>
          <w:noProof/>
          <w:sz w:val="20"/>
          <w:szCs w:val="20"/>
          <w:lang w:eastAsia="en-GB"/>
        </w:rPr>
        <w:t xml:space="preserve">PA Population at Classification: </w:t>
      </w:r>
      <w:r w:rsidR="00B03F4D" w:rsidRPr="00621D38">
        <w:rPr>
          <w:rFonts w:ascii="Arial" w:eastAsia="Times New Roman" w:hAnsi="Arial" w:cs="Arial"/>
          <w:noProof/>
          <w:sz w:val="20"/>
          <w:szCs w:val="20"/>
          <w:lang w:eastAsia="en-GB"/>
        </w:rPr>
        <w:t>724</w:t>
      </w:r>
    </w:p>
    <w:p w14:paraId="4DAD3435" w14:textId="77777777" w:rsidR="00B03F4D" w:rsidRPr="00621D38" w:rsidRDefault="00B03F4D" w:rsidP="003315A7">
      <w:pPr>
        <w:pStyle w:val="NoSpacing"/>
        <w:rPr>
          <w:rFonts w:ascii="Arial" w:eastAsia="Times New Roman" w:hAnsi="Arial" w:cs="Arial"/>
          <w:b/>
          <w:noProof/>
          <w:sz w:val="20"/>
          <w:szCs w:val="20"/>
          <w:lang w:eastAsia="en-GB"/>
        </w:rPr>
      </w:pPr>
    </w:p>
    <w:p w14:paraId="08B8BC0F"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O</w:t>
      </w:r>
      <w:r w:rsidR="00AE0A03" w:rsidRPr="00621D38">
        <w:rPr>
          <w:rFonts w:ascii="Arial" w:eastAsia="Times New Roman" w:hAnsi="Arial" w:cs="Arial"/>
          <w:b/>
          <w:noProof/>
          <w:sz w:val="20"/>
          <w:szCs w:val="20"/>
          <w:lang w:eastAsia="en-GB"/>
        </w:rPr>
        <w:t>rigin</w:t>
      </w:r>
      <w:r w:rsidRPr="00621D38">
        <w:rPr>
          <w:rFonts w:ascii="Arial" w:eastAsia="Times New Roman" w:hAnsi="Arial" w:cs="Arial"/>
          <w:noProof/>
          <w:sz w:val="20"/>
          <w:szCs w:val="20"/>
          <w:lang w:eastAsia="en-GB"/>
        </w:rPr>
        <w:t xml:space="preserve"> – All birds come from the population</w:t>
      </w:r>
    </w:p>
    <w:p w14:paraId="32134705"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breeding in western Siberia.</w:t>
      </w:r>
    </w:p>
    <w:p w14:paraId="28984DCE" w14:textId="77777777" w:rsidR="00B03F4D" w:rsidRPr="00621D38" w:rsidRDefault="00B03F4D" w:rsidP="003315A7">
      <w:pPr>
        <w:pStyle w:val="NoSpacing"/>
        <w:rPr>
          <w:rFonts w:ascii="Arial" w:eastAsia="Times New Roman" w:hAnsi="Arial" w:cs="Arial"/>
          <w:noProof/>
          <w:sz w:val="20"/>
          <w:szCs w:val="20"/>
          <w:lang w:eastAsia="en-GB"/>
        </w:rPr>
      </w:pPr>
    </w:p>
    <w:p w14:paraId="75ED9A25"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B</w:t>
      </w:r>
      <w:r w:rsidR="00AE0A03" w:rsidRPr="00621D38">
        <w:rPr>
          <w:rFonts w:ascii="Arial" w:eastAsia="Times New Roman" w:hAnsi="Arial" w:cs="Arial"/>
          <w:b/>
          <w:noProof/>
          <w:sz w:val="20"/>
          <w:szCs w:val="20"/>
          <w:lang w:eastAsia="en-GB"/>
        </w:rPr>
        <w:t>ehaviour</w:t>
      </w:r>
      <w:r w:rsidRPr="00621D38">
        <w:rPr>
          <w:rFonts w:ascii="Arial" w:eastAsia="Times New Roman" w:hAnsi="Arial" w:cs="Arial"/>
          <w:b/>
          <w:noProof/>
          <w:sz w:val="20"/>
          <w:szCs w:val="20"/>
          <w:lang w:eastAsia="en-GB"/>
        </w:rPr>
        <w:t xml:space="preserve"> – </w:t>
      </w:r>
      <w:r w:rsidRPr="00621D38">
        <w:rPr>
          <w:rFonts w:ascii="Arial" w:eastAsia="Times New Roman" w:hAnsi="Arial" w:cs="Arial"/>
          <w:noProof/>
          <w:sz w:val="20"/>
          <w:szCs w:val="20"/>
          <w:lang w:eastAsia="en-GB"/>
        </w:rPr>
        <w:t>Site faithful, defending</w:t>
      </w:r>
    </w:p>
    <w:p w14:paraId="373F7421"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individual feeding territories within and</w:t>
      </w:r>
    </w:p>
    <w:p w14:paraId="1856E50A"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between winters.  Feeds by sight but can</w:t>
      </w:r>
    </w:p>
    <w:p w14:paraId="589D7C4F"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 xml:space="preserve">forage by night as well as day.  </w:t>
      </w:r>
    </w:p>
    <w:p w14:paraId="2CB6CE13" w14:textId="77777777" w:rsidR="000C5C85" w:rsidRPr="00621D38" w:rsidRDefault="000C5C85" w:rsidP="003315A7">
      <w:pPr>
        <w:pStyle w:val="NoSpacing"/>
        <w:rPr>
          <w:rFonts w:ascii="Arial" w:eastAsia="Times New Roman" w:hAnsi="Arial" w:cs="Arial"/>
          <w:b/>
          <w:noProof/>
          <w:sz w:val="20"/>
          <w:szCs w:val="20"/>
          <w:lang w:eastAsia="en-GB"/>
        </w:rPr>
      </w:pPr>
    </w:p>
    <w:p w14:paraId="7C0C6D8A"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D</w:t>
      </w:r>
      <w:r w:rsidR="00AE0A03" w:rsidRPr="00621D38">
        <w:rPr>
          <w:rFonts w:ascii="Arial" w:eastAsia="Times New Roman" w:hAnsi="Arial" w:cs="Arial"/>
          <w:b/>
          <w:noProof/>
          <w:sz w:val="20"/>
          <w:szCs w:val="20"/>
          <w:lang w:eastAsia="en-GB"/>
        </w:rPr>
        <w:t>iet</w:t>
      </w:r>
      <w:r w:rsidRPr="00621D38">
        <w:rPr>
          <w:rFonts w:ascii="Arial" w:eastAsia="Times New Roman" w:hAnsi="Arial" w:cs="Arial"/>
          <w:b/>
          <w:noProof/>
          <w:sz w:val="20"/>
          <w:szCs w:val="20"/>
          <w:lang w:eastAsia="en-GB"/>
        </w:rPr>
        <w:t xml:space="preserve"> –</w:t>
      </w:r>
      <w:r w:rsidR="00892B2E" w:rsidRPr="00621D38">
        <w:rPr>
          <w:rFonts w:ascii="Arial" w:eastAsia="Times New Roman" w:hAnsi="Arial" w:cs="Arial"/>
          <w:b/>
          <w:noProof/>
          <w:sz w:val="20"/>
          <w:szCs w:val="20"/>
          <w:lang w:eastAsia="en-GB"/>
        </w:rPr>
        <w:t xml:space="preserve"> </w:t>
      </w:r>
      <w:r w:rsidR="00B06F0D" w:rsidRPr="00621D38">
        <w:rPr>
          <w:rFonts w:ascii="Arial" w:eastAsia="Times New Roman" w:hAnsi="Arial" w:cs="Arial"/>
          <w:noProof/>
          <w:sz w:val="20"/>
          <w:szCs w:val="20"/>
          <w:lang w:eastAsia="en-GB"/>
        </w:rPr>
        <w:t>P</w:t>
      </w:r>
      <w:r w:rsidRPr="00621D38">
        <w:rPr>
          <w:rFonts w:ascii="Arial" w:eastAsia="Times New Roman" w:hAnsi="Arial" w:cs="Arial"/>
          <w:noProof/>
          <w:sz w:val="20"/>
          <w:szCs w:val="20"/>
          <w:lang w:eastAsia="en-GB"/>
        </w:rPr>
        <w:t>redominantly marine (polychaete)</w:t>
      </w:r>
    </w:p>
    <w:p w14:paraId="03D341A5"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worms, molluscs and crustaceans.</w:t>
      </w:r>
    </w:p>
    <w:p w14:paraId="5A8A09D1" w14:textId="77777777" w:rsidR="00B03F4D" w:rsidRPr="00621D38" w:rsidRDefault="00B03F4D" w:rsidP="003315A7">
      <w:pPr>
        <w:pStyle w:val="NoSpacing"/>
        <w:rPr>
          <w:rFonts w:ascii="Arial" w:eastAsia="Times New Roman" w:hAnsi="Arial" w:cs="Arial"/>
          <w:noProof/>
          <w:sz w:val="20"/>
          <w:szCs w:val="20"/>
          <w:lang w:eastAsia="en-GB"/>
        </w:rPr>
      </w:pPr>
    </w:p>
    <w:p w14:paraId="7CA77D93"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H</w:t>
      </w:r>
      <w:r w:rsidR="00AE0A03" w:rsidRPr="00621D38">
        <w:rPr>
          <w:rFonts w:ascii="Arial" w:eastAsia="Times New Roman" w:hAnsi="Arial" w:cs="Arial"/>
          <w:b/>
          <w:noProof/>
          <w:sz w:val="20"/>
          <w:szCs w:val="20"/>
          <w:lang w:eastAsia="en-GB"/>
        </w:rPr>
        <w:t>abitat</w:t>
      </w:r>
      <w:r w:rsidRPr="00621D38">
        <w:rPr>
          <w:rFonts w:ascii="Arial" w:eastAsia="Times New Roman" w:hAnsi="Arial" w:cs="Arial"/>
          <w:b/>
          <w:noProof/>
          <w:sz w:val="20"/>
          <w:szCs w:val="20"/>
          <w:lang w:eastAsia="en-GB"/>
        </w:rPr>
        <w:t xml:space="preserve"> </w:t>
      </w:r>
      <w:r w:rsidRPr="00621D38">
        <w:rPr>
          <w:rFonts w:ascii="Arial" w:eastAsia="Times New Roman" w:hAnsi="Arial" w:cs="Arial"/>
          <w:noProof/>
          <w:sz w:val="20"/>
          <w:szCs w:val="20"/>
          <w:lang w:eastAsia="en-GB"/>
        </w:rPr>
        <w:t>– Estuaries and lagoons, feeding on</w:t>
      </w:r>
    </w:p>
    <w:p w14:paraId="40896AC3"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 xml:space="preserve">mudflats and joining mixed wader roosts. </w:t>
      </w:r>
    </w:p>
    <w:p w14:paraId="72D18624" w14:textId="77777777" w:rsidR="000C5C85"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Roost sites may include man-made artefacts</w:t>
      </w:r>
    </w:p>
    <w:p w14:paraId="6B1401F8"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or occasionally adjacent fields.</w:t>
      </w:r>
    </w:p>
    <w:p w14:paraId="799C80B3" w14:textId="77777777" w:rsidR="00B03F4D" w:rsidRPr="00294D85" w:rsidRDefault="00B03F4D" w:rsidP="003315A7">
      <w:pPr>
        <w:pStyle w:val="NoSpacing"/>
        <w:rPr>
          <w:rFonts w:eastAsia="Times New Roman"/>
          <w:noProof/>
          <w:lang w:eastAsia="en-GB"/>
        </w:rPr>
      </w:pPr>
    </w:p>
    <w:tbl>
      <w:tblPr>
        <w:tblW w:w="4111" w:type="dxa"/>
        <w:tblInd w:w="108" w:type="dxa"/>
        <w:tblLayout w:type="fixed"/>
        <w:tblLook w:val="04A0" w:firstRow="1" w:lastRow="0" w:firstColumn="1" w:lastColumn="0" w:noHBand="0" w:noVBand="1"/>
      </w:tblPr>
      <w:tblGrid>
        <w:gridCol w:w="1702"/>
        <w:gridCol w:w="992"/>
        <w:gridCol w:w="1417"/>
      </w:tblGrid>
      <w:tr w:rsidR="00B03F4D" w:rsidRPr="00294D85" w14:paraId="3D57095E"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04024BBE" w14:textId="77777777" w:rsidR="00B03F4D" w:rsidRPr="00294D85" w:rsidRDefault="00B03F4D" w:rsidP="003315A7">
            <w:pPr>
              <w:pStyle w:val="NoSpacing"/>
              <w:rPr>
                <w:rFonts w:eastAsia="Times New Roman"/>
                <w:noProof/>
                <w:lang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205D1C"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Low tide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FA0F800"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High tide</w:t>
            </w:r>
          </w:p>
        </w:tc>
      </w:tr>
      <w:tr w:rsidR="00B03F4D" w:rsidRPr="00294D85" w14:paraId="1F456A18"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4F0F2E2B"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Open water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6B0B5B"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99F4C77"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w:t>
            </w:r>
          </w:p>
        </w:tc>
      </w:tr>
      <w:tr w:rsidR="00B03F4D" w:rsidRPr="00294D85" w14:paraId="5C772128"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4503CDAC"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Intertidal mud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F606BE"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26D76E6"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w:t>
            </w:r>
          </w:p>
        </w:tc>
      </w:tr>
      <w:tr w:rsidR="00B03F4D" w:rsidRPr="00294D85" w14:paraId="3D73CB0C"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613FDFEF"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Saltmarsh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A7EBCF2"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B238A0D"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sym w:font="Wingdings" w:char="F0FC"/>
            </w:r>
          </w:p>
        </w:tc>
      </w:tr>
      <w:tr w:rsidR="00B03F4D" w:rsidRPr="00294D85" w14:paraId="45273D5B"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1E41594A"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Rocky shore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0B1BC3"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134E44D"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w:t>
            </w:r>
          </w:p>
        </w:tc>
      </w:tr>
      <w:tr w:rsidR="00B03F4D" w:rsidRPr="00294D85" w14:paraId="294BD0D1"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0D69AEAB"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Coastal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5E8B19"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80B01AC"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sym w:font="Wingdings" w:char="F0FC"/>
            </w:r>
          </w:p>
        </w:tc>
      </w:tr>
      <w:tr w:rsidR="00B03F4D" w:rsidRPr="00294D85" w14:paraId="24F6CB47"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5C96B7A4"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Inland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1006FE"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AE8EDC8" w14:textId="77777777" w:rsidR="00B03F4D" w:rsidRPr="00294D85" w:rsidRDefault="00B03F4D" w:rsidP="003315A7">
            <w:pPr>
              <w:pStyle w:val="NoSpacing"/>
              <w:rPr>
                <w:rFonts w:eastAsia="Times New Roman"/>
                <w:noProof/>
                <w:lang w:eastAsia="en-GB"/>
              </w:rPr>
            </w:pPr>
            <w:r w:rsidRPr="00294D85">
              <w:rPr>
                <w:rFonts w:eastAsia="Times New Roman"/>
                <w:noProof/>
                <w:lang w:eastAsia="en-GB"/>
              </w:rPr>
              <w:t>-</w:t>
            </w:r>
          </w:p>
        </w:tc>
      </w:tr>
    </w:tbl>
    <w:p w14:paraId="2AE1306C" w14:textId="77777777" w:rsidR="00B03F4D" w:rsidRPr="00294D85" w:rsidRDefault="00B03F4D" w:rsidP="003315A7">
      <w:pPr>
        <w:pStyle w:val="NoSpacing"/>
        <w:rPr>
          <w:rFonts w:eastAsia="Times New Roman"/>
          <w:noProof/>
          <w:lang w:eastAsia="en-GB"/>
        </w:rPr>
      </w:pPr>
    </w:p>
    <w:p w14:paraId="1C0B599B" w14:textId="77777777" w:rsidR="00B03F4D" w:rsidRPr="00294D85" w:rsidRDefault="00B03F4D" w:rsidP="003315A7">
      <w:pPr>
        <w:pStyle w:val="NoSpacing"/>
        <w:rPr>
          <w:rFonts w:eastAsia="Times New Roman"/>
          <w:b/>
          <w:noProof/>
          <w:lang w:eastAsia="en-GB"/>
        </w:rPr>
      </w:pPr>
      <w:r w:rsidRPr="00294D85">
        <w:rPr>
          <w:rFonts w:eastAsia="Times New Roman"/>
          <w:b/>
          <w:noProof/>
          <w:lang w:eastAsia="en-GB"/>
        </w:rPr>
        <w:t>D</w:t>
      </w:r>
      <w:r w:rsidR="00AE0A03" w:rsidRPr="00294D85">
        <w:rPr>
          <w:rFonts w:eastAsia="Times New Roman"/>
          <w:b/>
          <w:noProof/>
          <w:lang w:eastAsia="en-GB"/>
        </w:rPr>
        <w:t>istribution</w:t>
      </w:r>
      <w:r w:rsidRPr="00294D85">
        <w:rPr>
          <w:rFonts w:eastAsia="Times New Roman"/>
          <w:b/>
          <w:noProof/>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2008"/>
      </w:tblGrid>
      <w:tr w:rsidR="00B03F4D" w:rsidRPr="00621D38" w14:paraId="1E72DBE3" w14:textId="77777777" w:rsidTr="00B03F4D">
        <w:tc>
          <w:tcPr>
            <w:tcW w:w="2079" w:type="dxa"/>
            <w:shd w:val="clear" w:color="auto" w:fill="auto"/>
            <w:vAlign w:val="center"/>
          </w:tcPr>
          <w:p w14:paraId="7A7955E3" w14:textId="77777777" w:rsidR="00B03F4D" w:rsidRPr="00621D38" w:rsidRDefault="00AE0A03"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Inner Forth</w:t>
            </w:r>
          </w:p>
        </w:tc>
        <w:tc>
          <w:tcPr>
            <w:tcW w:w="2032" w:type="dxa"/>
            <w:shd w:val="clear" w:color="auto" w:fill="auto"/>
            <w:vAlign w:val="center"/>
          </w:tcPr>
          <w:p w14:paraId="1BE0E9B7"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Scarce</w:t>
            </w:r>
          </w:p>
        </w:tc>
      </w:tr>
      <w:tr w:rsidR="00B03F4D" w:rsidRPr="00621D38" w14:paraId="5B715A6E" w14:textId="77777777" w:rsidTr="00B03F4D">
        <w:tc>
          <w:tcPr>
            <w:tcW w:w="2079" w:type="dxa"/>
            <w:shd w:val="clear" w:color="auto" w:fill="auto"/>
            <w:vAlign w:val="center"/>
          </w:tcPr>
          <w:p w14:paraId="376A551A"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O</w:t>
            </w:r>
            <w:r w:rsidR="00AE0A03" w:rsidRPr="00621D38">
              <w:rPr>
                <w:rFonts w:ascii="Arial" w:eastAsia="Times New Roman" w:hAnsi="Arial" w:cs="Arial"/>
                <w:noProof/>
                <w:sz w:val="20"/>
                <w:szCs w:val="20"/>
                <w:lang w:eastAsia="en-GB"/>
              </w:rPr>
              <w:t>uter areas</w:t>
            </w:r>
          </w:p>
        </w:tc>
        <w:tc>
          <w:tcPr>
            <w:tcW w:w="2032" w:type="dxa"/>
            <w:shd w:val="clear" w:color="auto" w:fill="auto"/>
            <w:vAlign w:val="center"/>
          </w:tcPr>
          <w:p w14:paraId="054FA4C9"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Widespread, uncommon</w:t>
            </w:r>
          </w:p>
        </w:tc>
      </w:tr>
    </w:tbl>
    <w:p w14:paraId="26A71CA2" w14:textId="77777777" w:rsidR="00B03F4D" w:rsidRPr="00294D85" w:rsidRDefault="00B03F4D" w:rsidP="003315A7">
      <w:pPr>
        <w:pStyle w:val="NoSpacing"/>
        <w:rPr>
          <w:rFonts w:eastAsia="Times New Roman"/>
          <w:noProof/>
          <w:lang w:eastAsia="en-GB"/>
        </w:rPr>
      </w:pPr>
    </w:p>
    <w:p w14:paraId="74023130" w14:textId="77777777" w:rsidR="00B03F4D" w:rsidRDefault="00B03F4D" w:rsidP="003315A7">
      <w:pPr>
        <w:pStyle w:val="NoSpacing"/>
        <w:rPr>
          <w:rFonts w:eastAsia="Times New Roman"/>
          <w:noProof/>
          <w:szCs w:val="24"/>
          <w:lang w:eastAsia="en-GB"/>
        </w:rPr>
      </w:pPr>
    </w:p>
    <w:p w14:paraId="13260370" w14:textId="77777777" w:rsidR="00294D85" w:rsidRDefault="00294D85" w:rsidP="003315A7">
      <w:pPr>
        <w:pStyle w:val="NoSpacing"/>
        <w:rPr>
          <w:rFonts w:eastAsia="Times New Roman"/>
          <w:noProof/>
          <w:szCs w:val="24"/>
          <w:lang w:eastAsia="en-GB"/>
        </w:rPr>
      </w:pPr>
    </w:p>
    <w:p w14:paraId="345EA30D" w14:textId="77777777" w:rsidR="00294D85" w:rsidRDefault="00294D85" w:rsidP="003315A7">
      <w:pPr>
        <w:pStyle w:val="NoSpacing"/>
        <w:rPr>
          <w:rFonts w:eastAsia="Times New Roman"/>
          <w:noProof/>
          <w:szCs w:val="24"/>
          <w:lang w:eastAsia="en-GB"/>
        </w:rPr>
      </w:pPr>
    </w:p>
    <w:p w14:paraId="2DA1E884" w14:textId="77777777" w:rsidR="00294D85" w:rsidRDefault="00294D85" w:rsidP="003315A7">
      <w:pPr>
        <w:pStyle w:val="NoSpacing"/>
        <w:rPr>
          <w:rFonts w:eastAsia="Times New Roman"/>
          <w:noProof/>
          <w:szCs w:val="24"/>
          <w:lang w:eastAsia="en-GB"/>
        </w:rPr>
      </w:pPr>
    </w:p>
    <w:p w14:paraId="3761CBAC" w14:textId="77777777" w:rsidR="00294D85" w:rsidRDefault="00294D85" w:rsidP="003315A7">
      <w:pPr>
        <w:pStyle w:val="NoSpacing"/>
        <w:rPr>
          <w:rFonts w:eastAsia="Times New Roman"/>
          <w:noProof/>
          <w:szCs w:val="24"/>
          <w:lang w:eastAsia="en-GB"/>
        </w:rPr>
      </w:pPr>
    </w:p>
    <w:p w14:paraId="3DCF5668" w14:textId="77777777" w:rsidR="00294D85" w:rsidRDefault="00294D85" w:rsidP="003315A7">
      <w:pPr>
        <w:pStyle w:val="NoSpacing"/>
        <w:rPr>
          <w:rFonts w:eastAsia="Times New Roman"/>
          <w:noProof/>
          <w:szCs w:val="24"/>
          <w:lang w:eastAsia="en-GB"/>
        </w:rPr>
      </w:pPr>
    </w:p>
    <w:p w14:paraId="5632B437" w14:textId="77777777" w:rsidR="000C5C85" w:rsidRDefault="000C5C85" w:rsidP="003315A7">
      <w:pPr>
        <w:pStyle w:val="NoSpacing"/>
        <w:rPr>
          <w:rFonts w:eastAsia="Times New Roman"/>
          <w:noProof/>
          <w:szCs w:val="24"/>
          <w:lang w:eastAsia="en-GB"/>
        </w:rPr>
      </w:pPr>
    </w:p>
    <w:p w14:paraId="7238730D" w14:textId="77777777" w:rsidR="00294D85" w:rsidRDefault="00294D85" w:rsidP="003315A7">
      <w:pPr>
        <w:pStyle w:val="NoSpacing"/>
        <w:rPr>
          <w:rFonts w:eastAsia="Times New Roman"/>
          <w:noProof/>
          <w:szCs w:val="24"/>
          <w:lang w:eastAsia="en-GB"/>
        </w:rPr>
      </w:pPr>
    </w:p>
    <w:p w14:paraId="7AA2A817" w14:textId="77777777" w:rsidR="005C48D6" w:rsidRDefault="005C48D6" w:rsidP="003315A7">
      <w:pPr>
        <w:pStyle w:val="NoSpacing"/>
        <w:rPr>
          <w:rFonts w:eastAsia="Times New Roman"/>
          <w:noProof/>
          <w:szCs w:val="24"/>
          <w:lang w:eastAsia="en-GB"/>
        </w:rPr>
      </w:pPr>
    </w:p>
    <w:p w14:paraId="4D1769A0" w14:textId="77777777" w:rsidR="005C48D6" w:rsidRPr="00B03F4D" w:rsidRDefault="005C48D6" w:rsidP="003315A7">
      <w:pPr>
        <w:pStyle w:val="NoSpacing"/>
        <w:rPr>
          <w:rFonts w:eastAsia="Times New Roman"/>
          <w:noProof/>
          <w:szCs w:val="24"/>
          <w:lang w:eastAsia="en-GB"/>
        </w:rPr>
      </w:pPr>
    </w:p>
    <w:p w14:paraId="163BEEED" w14:textId="77777777" w:rsidR="00B03F4D" w:rsidRPr="00B03F4D" w:rsidRDefault="00B03F4D" w:rsidP="003315A7">
      <w:pPr>
        <w:pStyle w:val="NoSpacing"/>
        <w:rPr>
          <w:rFonts w:eastAsia="Times New Roman"/>
          <w:b/>
          <w:noProof/>
          <w:szCs w:val="24"/>
          <w:lang w:eastAsia="en-GB"/>
        </w:rPr>
      </w:pPr>
      <w:r w:rsidRPr="00B03F4D">
        <w:rPr>
          <w:rFonts w:eastAsia="Times New Roman"/>
          <w:noProof/>
          <w:szCs w:val="24"/>
          <w:lang w:eastAsia="en-GB"/>
        </w:rPr>
        <mc:AlternateContent>
          <mc:Choice Requires="wps">
            <w:drawing>
              <wp:anchor distT="0" distB="0" distL="114300" distR="114300" simplePos="0" relativeHeight="251719680" behindDoc="0" locked="0" layoutInCell="1" allowOverlap="1" wp14:anchorId="432B2147" wp14:editId="68A86D38">
                <wp:simplePos x="0" y="0"/>
                <wp:positionH relativeFrom="column">
                  <wp:posOffset>2523490</wp:posOffset>
                </wp:positionH>
                <wp:positionV relativeFrom="paragraph">
                  <wp:posOffset>38100</wp:posOffset>
                </wp:positionV>
                <wp:extent cx="361950" cy="1772920"/>
                <wp:effectExtent l="0" t="0" r="0" b="0"/>
                <wp:wrapNone/>
                <wp:docPr id="873"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920"/>
                        </a:xfrm>
                        <a:prstGeom prst="rect">
                          <a:avLst/>
                        </a:prstGeom>
                        <a:noFill/>
                        <a:ln w="9525">
                          <a:noFill/>
                          <a:miter lim="800000"/>
                          <a:headEnd/>
                          <a:tailEnd/>
                        </a:ln>
                      </wps:spPr>
                      <wps:txbx>
                        <w:txbxContent>
                          <w:p w14:paraId="67F24225" w14:textId="77777777" w:rsidR="00B612D2" w:rsidRPr="00C8038B" w:rsidRDefault="00B612D2" w:rsidP="00B03F4D">
                            <w:pPr>
                              <w:jc w:val="right"/>
                              <w:rPr>
                                <w:sz w:val="16"/>
                                <w:szCs w:val="18"/>
                              </w:rPr>
                            </w:pPr>
                            <w:r w:rsidRPr="00C8038B">
                              <w:rPr>
                                <w:sz w:val="16"/>
                                <w:szCs w:val="18"/>
                              </w:rPr>
                              <w:t>Jill Pakenham</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432B2147" id="Text Box 873" o:spid="_x0000_s1047" type="#_x0000_t202" style="position:absolute;margin-left:198.7pt;margin-top:3pt;width:28.5pt;height:139.6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" filled="f" stroked="f">
                <v:textbox style="layout-flow:vertical">
                  <w:txbxContent>
                    <w:p w14:paraId="67F24225" w14:textId="77777777" w:rsidR="00B612D2" w:rsidRPr="00C8038B" w:rsidRDefault="00B612D2" w:rsidP="00B03F4D">
                      <w:pPr>
                        <w:jc w:val="right"/>
                        <w:rPr>
                          <w:sz w:val="16"/>
                          <w:szCs w:val="18"/>
                        </w:rPr>
                      </w:pPr>
                      <w:r w:rsidRPr="00C8038B">
                        <w:rPr>
                          <w:sz w:val="16"/>
                          <w:szCs w:val="18"/>
                        </w:rPr>
                        <w:t>Jill Pakenham</w:t>
                      </w:r>
                    </w:p>
                  </w:txbxContent>
                </v:textbox>
              </v:shape>
            </w:pict>
          </mc:Fallback>
        </mc:AlternateContent>
      </w:r>
      <w:r w:rsidRPr="00B03F4D">
        <w:rPr>
          <w:rFonts w:eastAsia="Times New Roman"/>
          <w:b/>
          <w:noProof/>
          <w:szCs w:val="24"/>
          <w:lang w:eastAsia="en-GB"/>
        </w:rPr>
        <w:drawing>
          <wp:inline distT="0" distB="0" distL="0" distR="0" wp14:anchorId="2072E1AD" wp14:editId="724865A3">
            <wp:extent cx="2640965" cy="1762760"/>
            <wp:effectExtent l="0" t="0" r="6985" b="889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40965" cy="1762760"/>
                    </a:xfrm>
                    <a:prstGeom prst="rect">
                      <a:avLst/>
                    </a:prstGeom>
                    <a:noFill/>
                    <a:ln>
                      <a:noFill/>
                    </a:ln>
                  </pic:spPr>
                </pic:pic>
              </a:graphicData>
            </a:graphic>
          </wp:inline>
        </w:drawing>
      </w:r>
    </w:p>
    <w:p w14:paraId="1449BEBC" w14:textId="77777777" w:rsidR="00B03F4D" w:rsidRPr="00B03F4D" w:rsidRDefault="00B03F4D" w:rsidP="003315A7">
      <w:pPr>
        <w:pStyle w:val="NoSpacing"/>
        <w:rPr>
          <w:rFonts w:eastAsia="Times New Roman"/>
          <w:b/>
          <w:noProof/>
          <w:szCs w:val="24"/>
          <w:lang w:eastAsia="en-GB"/>
        </w:rPr>
      </w:pPr>
    </w:p>
    <w:p w14:paraId="6C26F475"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S</w:t>
      </w:r>
      <w:r w:rsidR="00AE0A03" w:rsidRPr="00621D38">
        <w:rPr>
          <w:rFonts w:ascii="Arial" w:eastAsia="Times New Roman" w:hAnsi="Arial" w:cs="Arial"/>
          <w:b/>
          <w:noProof/>
          <w:sz w:val="20"/>
          <w:szCs w:val="20"/>
          <w:lang w:eastAsia="en-GB"/>
        </w:rPr>
        <w:t>easonality</w:t>
      </w:r>
      <w:r w:rsidRPr="00621D38">
        <w:rPr>
          <w:rFonts w:ascii="Arial" w:eastAsia="Times New Roman" w:hAnsi="Arial" w:cs="Arial"/>
          <w:b/>
          <w:noProof/>
          <w:sz w:val="20"/>
          <w:szCs w:val="20"/>
          <w:lang w:eastAsia="en-GB"/>
        </w:rPr>
        <w:t xml:space="preserve"> </w:t>
      </w:r>
      <w:r w:rsidRPr="00621D38">
        <w:rPr>
          <w:rFonts w:ascii="Arial" w:eastAsia="Times New Roman" w:hAnsi="Arial" w:cs="Arial"/>
          <w:noProof/>
          <w:sz w:val="20"/>
          <w:szCs w:val="20"/>
          <w:lang w:eastAsia="en-GB"/>
        </w:rPr>
        <w:t>– Winter visitor, with first</w:t>
      </w:r>
    </w:p>
    <w:p w14:paraId="2D7D1541"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 xml:space="preserve">passage or returning birds as early as July.  </w:t>
      </w:r>
    </w:p>
    <w:p w14:paraId="32A5360E" w14:textId="77777777" w:rsidR="00B03F4D" w:rsidRPr="00621D38" w:rsidRDefault="00B03F4D" w:rsidP="003315A7">
      <w:pPr>
        <w:pStyle w:val="NoSpacing"/>
        <w:rPr>
          <w:rFonts w:ascii="Arial" w:eastAsia="Times New Roman" w:hAnsi="Arial" w:cs="Arial"/>
          <w:noProof/>
          <w:sz w:val="20"/>
          <w:szCs w:val="20"/>
          <w:lang w:eastAsia="en-GB"/>
        </w:rPr>
      </w:pPr>
    </w:p>
    <w:p w14:paraId="07178FF4"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drawing>
          <wp:inline distT="0" distB="0" distL="0" distR="0" wp14:anchorId="5E701C78" wp14:editId="0E0103FC">
            <wp:extent cx="2682875" cy="1972945"/>
            <wp:effectExtent l="0" t="0" r="3175" b="825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682875" cy="1972945"/>
                    </a:xfrm>
                    <a:prstGeom prst="rect">
                      <a:avLst/>
                    </a:prstGeom>
                    <a:noFill/>
                    <a:ln>
                      <a:noFill/>
                    </a:ln>
                  </pic:spPr>
                </pic:pic>
              </a:graphicData>
            </a:graphic>
          </wp:inline>
        </w:drawing>
      </w:r>
    </w:p>
    <w:p w14:paraId="2DFA4774" w14:textId="77777777" w:rsidR="00B03F4D" w:rsidRPr="00621D38" w:rsidRDefault="00B03F4D" w:rsidP="003315A7">
      <w:pPr>
        <w:pStyle w:val="NoSpacing"/>
        <w:rPr>
          <w:rFonts w:ascii="Arial" w:eastAsia="Times New Roman" w:hAnsi="Arial" w:cs="Arial"/>
          <w:b/>
          <w:noProof/>
          <w:sz w:val="20"/>
          <w:szCs w:val="20"/>
          <w:lang w:eastAsia="en-GB"/>
        </w:rPr>
      </w:pPr>
    </w:p>
    <w:p w14:paraId="7593EF60"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P</w:t>
      </w:r>
      <w:r w:rsidR="00AE0A03" w:rsidRPr="00621D38">
        <w:rPr>
          <w:rFonts w:ascii="Arial" w:eastAsia="Times New Roman" w:hAnsi="Arial" w:cs="Arial"/>
          <w:b/>
          <w:noProof/>
          <w:sz w:val="20"/>
          <w:szCs w:val="20"/>
          <w:lang w:eastAsia="en-GB"/>
        </w:rPr>
        <w:t>ressures</w:t>
      </w:r>
      <w:r w:rsidRPr="00621D38">
        <w:rPr>
          <w:rFonts w:ascii="Arial" w:eastAsia="Times New Roman" w:hAnsi="Arial" w:cs="Arial"/>
          <w:b/>
          <w:noProof/>
          <w:sz w:val="20"/>
          <w:szCs w:val="20"/>
          <w:lang w:eastAsia="en-GB"/>
        </w:rPr>
        <w:t xml:space="preserve"> – </w:t>
      </w:r>
      <w:r w:rsidRPr="00621D38">
        <w:rPr>
          <w:rFonts w:ascii="Arial" w:eastAsia="Times New Roman" w:hAnsi="Arial" w:cs="Arial"/>
          <w:noProof/>
          <w:sz w:val="20"/>
          <w:szCs w:val="20"/>
          <w:lang w:eastAsia="en-GB"/>
        </w:rPr>
        <w:t>There is some evidence that</w:t>
      </w:r>
    </w:p>
    <w:p w14:paraId="47532598"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the distribution of this species is shifting north</w:t>
      </w:r>
    </w:p>
    <w:p w14:paraId="5BD60B76"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 xml:space="preserve">eastwards in response to climate change. </w:t>
      </w:r>
    </w:p>
    <w:p w14:paraId="3D82A681" w14:textId="77777777" w:rsidR="00B03F4D" w:rsidRPr="00621D38" w:rsidRDefault="00B03F4D" w:rsidP="003315A7">
      <w:pPr>
        <w:pStyle w:val="NoSpacing"/>
        <w:rPr>
          <w:rFonts w:ascii="Arial" w:eastAsia="Times New Roman" w:hAnsi="Arial" w:cs="Arial"/>
          <w:b/>
          <w:noProof/>
          <w:sz w:val="20"/>
          <w:szCs w:val="20"/>
          <w:lang w:eastAsia="en-GB"/>
        </w:rPr>
      </w:pPr>
      <w:r w:rsidRPr="00621D38">
        <w:rPr>
          <w:rFonts w:ascii="Arial" w:eastAsia="Times New Roman" w:hAnsi="Arial" w:cs="Arial"/>
          <w:noProof/>
          <w:sz w:val="20"/>
          <w:szCs w:val="20"/>
          <w:lang w:eastAsia="en-GB"/>
        </w:rPr>
        <w:t xml:space="preserve">Sensitive to disturbance by walkers and dogs. </w:t>
      </w:r>
    </w:p>
    <w:p w14:paraId="583A6746" w14:textId="77777777" w:rsidR="00B03F4D" w:rsidRPr="00621D38" w:rsidRDefault="00B03F4D" w:rsidP="003315A7">
      <w:pPr>
        <w:pStyle w:val="NoSpacing"/>
        <w:rPr>
          <w:rFonts w:ascii="Arial" w:eastAsia="Times New Roman" w:hAnsi="Arial" w:cs="Arial"/>
          <w:b/>
          <w:noProof/>
          <w:sz w:val="20"/>
          <w:szCs w:val="20"/>
          <w:lang w:eastAsia="en-GB"/>
        </w:rPr>
      </w:pPr>
      <w:r w:rsidRPr="00621D38">
        <w:rPr>
          <w:rFonts w:ascii="Arial" w:eastAsia="Times New Roman" w:hAnsi="Arial" w:cs="Arial"/>
          <w:b/>
          <w:noProof/>
          <w:sz w:val="20"/>
          <w:szCs w:val="20"/>
          <w:lang w:eastAsia="en-GB"/>
        </w:rPr>
        <w:tab/>
      </w:r>
    </w:p>
    <w:p w14:paraId="5398BC0C"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P</w:t>
      </w:r>
      <w:r w:rsidR="00AE0A03" w:rsidRPr="00621D38">
        <w:rPr>
          <w:rFonts w:ascii="Arial" w:eastAsia="Times New Roman" w:hAnsi="Arial" w:cs="Arial"/>
          <w:b/>
          <w:noProof/>
          <w:sz w:val="20"/>
          <w:szCs w:val="20"/>
          <w:lang w:eastAsia="en-GB"/>
        </w:rPr>
        <w:t>opulation trends</w:t>
      </w:r>
      <w:r w:rsidR="00AE0A03" w:rsidRPr="00621D38">
        <w:rPr>
          <w:rFonts w:ascii="Arial" w:eastAsia="Times New Roman" w:hAnsi="Arial" w:cs="Arial"/>
          <w:noProof/>
          <w:sz w:val="20"/>
          <w:szCs w:val="20"/>
          <w:lang w:eastAsia="en-GB"/>
        </w:rPr>
        <w:t xml:space="preserve"> </w:t>
      </w:r>
      <w:r w:rsidRPr="00621D38">
        <w:rPr>
          <w:rFonts w:ascii="Arial" w:eastAsia="Times New Roman" w:hAnsi="Arial" w:cs="Arial"/>
          <w:noProof/>
          <w:sz w:val="20"/>
          <w:szCs w:val="20"/>
          <w:lang w:eastAsia="en-GB"/>
        </w:rPr>
        <w:t>– The trend for the</w:t>
      </w:r>
    </w:p>
    <w:p w14:paraId="25730D79"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Forth is broadly tracking the Scottish trend,</w:t>
      </w:r>
    </w:p>
    <w:p w14:paraId="49D8B120"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although a declining proportion of Scottish</w:t>
      </w:r>
    </w:p>
    <w:p w14:paraId="190FEE1F"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wintering birds are being supported by the</w:t>
      </w:r>
    </w:p>
    <w:p w14:paraId="132ED868" w14:textId="77777777" w:rsidR="00B12069"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 xml:space="preserve">site.  This suggests that conditions </w:t>
      </w:r>
      <w:r w:rsidR="00B12069" w:rsidRPr="00621D38">
        <w:rPr>
          <w:rFonts w:ascii="Arial" w:eastAsia="Times New Roman" w:hAnsi="Arial" w:cs="Arial"/>
          <w:noProof/>
          <w:sz w:val="20"/>
          <w:szCs w:val="20"/>
          <w:lang w:eastAsia="en-GB"/>
        </w:rPr>
        <w:t>for this</w:t>
      </w:r>
    </w:p>
    <w:p w14:paraId="0730C9A7" w14:textId="77777777" w:rsidR="00B03F4D" w:rsidRPr="00621D38" w:rsidRDefault="00892B2E"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 xml:space="preserve">species are deteriorating </w:t>
      </w:r>
      <w:r w:rsidR="00B03F4D" w:rsidRPr="00621D38">
        <w:rPr>
          <w:rFonts w:ascii="Arial" w:eastAsia="Times New Roman" w:hAnsi="Arial" w:cs="Arial"/>
          <w:noProof/>
          <w:sz w:val="20"/>
          <w:szCs w:val="20"/>
          <w:lang w:eastAsia="en-GB"/>
        </w:rPr>
        <w:t>on the site.</w:t>
      </w:r>
    </w:p>
    <w:p w14:paraId="75B4C429" w14:textId="77777777" w:rsidR="00B03F4D" w:rsidRPr="00B03F4D" w:rsidRDefault="00B03F4D" w:rsidP="003315A7">
      <w:pPr>
        <w:pStyle w:val="NoSpacing"/>
        <w:rPr>
          <w:rFonts w:eastAsia="Times New Roman"/>
          <w:noProof/>
          <w:szCs w:val="24"/>
          <w:lang w:eastAsia="en-GB"/>
        </w:rPr>
      </w:pPr>
    </w:p>
    <w:p w14:paraId="32D65773" w14:textId="77777777" w:rsidR="00B03F4D" w:rsidRPr="00B03F4D" w:rsidRDefault="00B03F4D" w:rsidP="003315A7">
      <w:pPr>
        <w:pStyle w:val="NoSpacing"/>
        <w:rPr>
          <w:rFonts w:eastAsia="Times New Roman"/>
          <w:noProof/>
          <w:szCs w:val="24"/>
          <w:lang w:eastAsia="en-GB"/>
        </w:rPr>
      </w:pPr>
      <w:r w:rsidRPr="00B03F4D">
        <w:rPr>
          <w:rFonts w:eastAsia="Times New Roman"/>
          <w:noProof/>
          <w:szCs w:val="24"/>
          <w:lang w:eastAsia="en-GB"/>
        </w:rPr>
        <w:drawing>
          <wp:inline distT="0" distB="0" distL="0" distR="0" wp14:anchorId="58028C99" wp14:editId="74D8B04E">
            <wp:extent cx="2640965" cy="1732280"/>
            <wp:effectExtent l="0" t="0" r="6985" b="127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40965" cy="1732280"/>
                    </a:xfrm>
                    <a:prstGeom prst="rect">
                      <a:avLst/>
                    </a:prstGeom>
                    <a:noFill/>
                    <a:ln>
                      <a:noFill/>
                    </a:ln>
                  </pic:spPr>
                </pic:pic>
              </a:graphicData>
            </a:graphic>
          </wp:inline>
        </w:drawing>
      </w:r>
    </w:p>
    <w:p w14:paraId="63E5A8AC" w14:textId="77777777" w:rsidR="00B03F4D" w:rsidRPr="00085559" w:rsidRDefault="00B03F4D" w:rsidP="003315A7">
      <w:pPr>
        <w:pStyle w:val="NoSpacing"/>
        <w:rPr>
          <w:rFonts w:eastAsia="Times New Roman"/>
          <w:b/>
          <w:noProof/>
          <w:sz w:val="24"/>
          <w:szCs w:val="24"/>
          <w:lang w:eastAsia="en-GB"/>
        </w:rPr>
      </w:pPr>
      <w:r w:rsidRPr="00B03F4D">
        <w:rPr>
          <w:rFonts w:eastAsia="Times New Roman"/>
          <w:i/>
          <w:noProof/>
          <w:szCs w:val="24"/>
          <w:lang w:eastAsia="en-GB"/>
        </w:rPr>
        <w:br w:type="page"/>
      </w:r>
      <w:bookmarkStart w:id="51" w:name="_Toc410135637"/>
      <w:bookmarkStart w:id="52" w:name="_Toc419281592"/>
      <w:r w:rsidRPr="00085559">
        <w:rPr>
          <w:rFonts w:eastAsia="Times New Roman"/>
          <w:b/>
          <w:bCs/>
          <w:noProof/>
          <w:color w:val="548DD4" w:themeColor="text2" w:themeTint="99"/>
          <w:sz w:val="24"/>
          <w:szCs w:val="24"/>
          <w:lang w:eastAsia="en-GB"/>
        </w:rPr>
        <w:lastRenderedPageBreak/>
        <w:t>L</w:t>
      </w:r>
      <w:r w:rsidR="00AE0A03" w:rsidRPr="00085559">
        <w:rPr>
          <w:rFonts w:eastAsia="Times New Roman"/>
          <w:b/>
          <w:bCs/>
          <w:noProof/>
          <w:color w:val="548DD4" w:themeColor="text2" w:themeTint="99"/>
          <w:sz w:val="24"/>
          <w:szCs w:val="24"/>
          <w:lang w:eastAsia="en-GB"/>
        </w:rPr>
        <w:t>apwing</w:t>
      </w:r>
      <w:bookmarkEnd w:id="51"/>
      <w:bookmarkEnd w:id="52"/>
      <w:r w:rsidRPr="00085559">
        <w:rPr>
          <w:rFonts w:eastAsia="Times New Roman"/>
          <w:b/>
          <w:noProof/>
          <w:color w:val="548DD4" w:themeColor="text2" w:themeTint="99"/>
          <w:sz w:val="24"/>
          <w:szCs w:val="24"/>
          <w:lang w:eastAsia="en-GB"/>
        </w:rPr>
        <w:t xml:space="preserve"> </w:t>
      </w:r>
    </w:p>
    <w:p w14:paraId="7C84BCC7" w14:textId="77777777" w:rsidR="00B03F4D" w:rsidRPr="00294D85" w:rsidRDefault="00B03F4D" w:rsidP="003315A7">
      <w:pPr>
        <w:pStyle w:val="NoSpacing"/>
        <w:rPr>
          <w:rFonts w:eastAsia="Times New Roman"/>
          <w:b/>
          <w:i/>
          <w:noProof/>
          <w:lang w:eastAsia="en-GB"/>
        </w:rPr>
      </w:pPr>
      <w:r w:rsidRPr="00294D85">
        <w:rPr>
          <w:rFonts w:eastAsia="Times New Roman"/>
          <w:b/>
          <w:i/>
          <w:noProof/>
          <w:lang w:eastAsia="en-GB"/>
        </w:rPr>
        <w:t>Vanellus vanellus</w:t>
      </w:r>
    </w:p>
    <w:p w14:paraId="04B3C2EC" w14:textId="77777777" w:rsidR="00906704" w:rsidRDefault="00906704" w:rsidP="00906704">
      <w:pPr>
        <w:spacing w:after="0" w:line="240" w:lineRule="auto"/>
        <w:rPr>
          <w:rFonts w:ascii="Arial" w:eastAsia="Times New Roman" w:hAnsi="Arial" w:cs="Arial"/>
          <w:sz w:val="20"/>
          <w:szCs w:val="20"/>
          <w:lang w:eastAsia="en-GB"/>
        </w:rPr>
      </w:pPr>
    </w:p>
    <w:p w14:paraId="1B84CE2C" w14:textId="62D79D20" w:rsidR="00906704" w:rsidRPr="00906704" w:rsidRDefault="00906704" w:rsidP="00906704">
      <w:pPr>
        <w:spacing w:after="0" w:line="240" w:lineRule="auto"/>
        <w:rPr>
          <w:rFonts w:ascii="Arial" w:eastAsia="Times New Roman" w:hAnsi="Arial" w:cs="Arial"/>
          <w:sz w:val="20"/>
          <w:szCs w:val="20"/>
          <w:lang w:eastAsia="en-GB"/>
        </w:rPr>
      </w:pPr>
      <w:r w:rsidRPr="00906704">
        <w:rPr>
          <w:rFonts w:ascii="Arial" w:eastAsia="Times New Roman" w:hAnsi="Arial" w:cs="Arial"/>
          <w:sz w:val="20"/>
          <w:szCs w:val="20"/>
          <w:lang w:eastAsia="en-GB"/>
        </w:rPr>
        <w:t>For the most up to date information on site conservation status and population trends go to Sitelink:</w:t>
      </w:r>
    </w:p>
    <w:p w14:paraId="50E638C3" w14:textId="77777777" w:rsidR="00906704" w:rsidRPr="00906704" w:rsidRDefault="00906704" w:rsidP="00906704">
      <w:pPr>
        <w:spacing w:after="0" w:line="240" w:lineRule="auto"/>
        <w:rPr>
          <w:rFonts w:ascii="Arial" w:eastAsia="Times New Roman" w:hAnsi="Arial" w:cs="Arial"/>
          <w:sz w:val="20"/>
          <w:szCs w:val="20"/>
          <w:lang w:eastAsia="en-GB"/>
        </w:rPr>
      </w:pPr>
      <w:r w:rsidRPr="00906704">
        <w:rPr>
          <w:rFonts w:ascii="Arial" w:eastAsia="Times New Roman" w:hAnsi="Arial" w:cs="Arial"/>
          <w:sz w:val="20"/>
          <w:szCs w:val="20"/>
          <w:lang w:eastAsia="en-GB"/>
        </w:rPr>
        <w:t> </w:t>
      </w:r>
    </w:p>
    <w:p w14:paraId="2B1C7552" w14:textId="77777777" w:rsidR="00906704" w:rsidRPr="00906704" w:rsidRDefault="00000000" w:rsidP="00906704">
      <w:pPr>
        <w:spacing w:after="0" w:line="240" w:lineRule="auto"/>
        <w:rPr>
          <w:rFonts w:ascii="Arial" w:eastAsia="Times New Roman" w:hAnsi="Arial" w:cs="Arial"/>
          <w:sz w:val="20"/>
          <w:szCs w:val="20"/>
          <w:lang w:eastAsia="en-GB"/>
        </w:rPr>
      </w:pPr>
      <w:hyperlink r:id="rId158" w:history="1">
        <w:r w:rsidR="00906704" w:rsidRPr="00906704">
          <w:rPr>
            <w:rFonts w:ascii="Arial" w:eastAsia="Times New Roman" w:hAnsi="Arial" w:cs="Arial"/>
            <w:color w:val="0000FF"/>
            <w:sz w:val="20"/>
            <w:szCs w:val="20"/>
            <w:u w:val="single"/>
            <w:lang w:eastAsia="en-GB"/>
          </w:rPr>
          <w:t>Firth of Forth SPA</w:t>
        </w:r>
      </w:hyperlink>
    </w:p>
    <w:p w14:paraId="7DCD9484" w14:textId="77777777" w:rsidR="00906704" w:rsidRPr="00906704" w:rsidRDefault="00906704" w:rsidP="00906704">
      <w:pPr>
        <w:spacing w:after="0" w:line="240" w:lineRule="auto"/>
        <w:rPr>
          <w:rFonts w:ascii="Arial" w:eastAsia="Times New Roman" w:hAnsi="Arial" w:cs="Arial"/>
          <w:sz w:val="20"/>
          <w:szCs w:val="20"/>
          <w:lang w:eastAsia="en-GB"/>
        </w:rPr>
      </w:pPr>
      <w:r w:rsidRPr="00906704">
        <w:rPr>
          <w:rFonts w:ascii="Arial" w:eastAsia="Times New Roman" w:hAnsi="Arial" w:cs="Arial"/>
          <w:sz w:val="20"/>
          <w:szCs w:val="20"/>
          <w:lang w:eastAsia="en-GB"/>
        </w:rPr>
        <w:t> </w:t>
      </w:r>
    </w:p>
    <w:p w14:paraId="52C781F7" w14:textId="77777777" w:rsidR="00906704" w:rsidRPr="00906704" w:rsidRDefault="00906704" w:rsidP="00906704">
      <w:pPr>
        <w:spacing w:after="0" w:line="240" w:lineRule="auto"/>
        <w:rPr>
          <w:rFonts w:ascii="Arial" w:eastAsia="Times New Roman" w:hAnsi="Arial" w:cs="Arial"/>
          <w:sz w:val="20"/>
          <w:szCs w:val="20"/>
          <w:lang w:eastAsia="en-GB"/>
        </w:rPr>
      </w:pPr>
      <w:r w:rsidRPr="00906704">
        <w:rPr>
          <w:rFonts w:ascii="Arial" w:eastAsia="Times New Roman" w:hAnsi="Arial" w:cs="Arial"/>
          <w:sz w:val="20"/>
          <w:szCs w:val="20"/>
          <w:lang w:eastAsia="en-GB"/>
        </w:rPr>
        <w:t>Sitelink provides feature condition assessment details, with feature conservation objectives provided in either a Conservation Advice Package (CAP), Conservation and Management Advice (CMA) or generic Conservation Objectives.</w:t>
      </w:r>
    </w:p>
    <w:p w14:paraId="68FD0A9C" w14:textId="77777777" w:rsidR="00906704" w:rsidRPr="00621D38" w:rsidRDefault="00906704" w:rsidP="003315A7">
      <w:pPr>
        <w:pStyle w:val="NoSpacing"/>
        <w:rPr>
          <w:rFonts w:ascii="Arial" w:eastAsia="Times New Roman" w:hAnsi="Arial" w:cs="Arial"/>
          <w:b/>
          <w:noProof/>
          <w:sz w:val="20"/>
          <w:szCs w:val="20"/>
          <w:lang w:eastAsia="en-GB"/>
        </w:rPr>
      </w:pPr>
    </w:p>
    <w:p w14:paraId="0D12C473"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 xml:space="preserve">SPA Population at Classification: </w:t>
      </w:r>
      <w:r w:rsidRPr="00621D38">
        <w:rPr>
          <w:rFonts w:ascii="Arial" w:eastAsia="Times New Roman" w:hAnsi="Arial" w:cs="Arial"/>
          <w:noProof/>
          <w:sz w:val="20"/>
          <w:szCs w:val="20"/>
          <w:lang w:eastAsia="en-GB"/>
        </w:rPr>
        <w:t>4,148</w:t>
      </w:r>
    </w:p>
    <w:p w14:paraId="49614421" w14:textId="77777777" w:rsidR="00B03F4D" w:rsidRPr="00621D38" w:rsidRDefault="00B03F4D" w:rsidP="003315A7">
      <w:pPr>
        <w:pStyle w:val="NoSpacing"/>
        <w:rPr>
          <w:rFonts w:ascii="Arial" w:eastAsia="Times New Roman" w:hAnsi="Arial" w:cs="Arial"/>
          <w:b/>
          <w:noProof/>
          <w:sz w:val="20"/>
          <w:szCs w:val="20"/>
          <w:lang w:eastAsia="en-GB"/>
        </w:rPr>
      </w:pPr>
    </w:p>
    <w:p w14:paraId="337F77BC"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O</w:t>
      </w:r>
      <w:r w:rsidR="00AE0A03" w:rsidRPr="00621D38">
        <w:rPr>
          <w:rFonts w:ascii="Arial" w:eastAsia="Times New Roman" w:hAnsi="Arial" w:cs="Arial"/>
          <w:b/>
          <w:noProof/>
          <w:sz w:val="20"/>
          <w:szCs w:val="20"/>
          <w:lang w:eastAsia="en-GB"/>
        </w:rPr>
        <w:t>rigin</w:t>
      </w:r>
      <w:r w:rsidRPr="00621D38">
        <w:rPr>
          <w:rFonts w:ascii="Arial" w:eastAsia="Times New Roman" w:hAnsi="Arial" w:cs="Arial"/>
          <w:noProof/>
          <w:sz w:val="20"/>
          <w:szCs w:val="20"/>
          <w:lang w:eastAsia="en-GB"/>
        </w:rPr>
        <w:t xml:space="preserve"> – The majority of wintering birds come</w:t>
      </w:r>
    </w:p>
    <w:p w14:paraId="3C2147A8"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to the UK from central Europe and Russia.</w:t>
      </w:r>
    </w:p>
    <w:p w14:paraId="63C6C222" w14:textId="77777777" w:rsidR="00B03F4D" w:rsidRPr="00621D38" w:rsidRDefault="00B03F4D" w:rsidP="003315A7">
      <w:pPr>
        <w:pStyle w:val="NoSpacing"/>
        <w:rPr>
          <w:rFonts w:ascii="Arial" w:eastAsia="Times New Roman" w:hAnsi="Arial" w:cs="Arial"/>
          <w:noProof/>
          <w:sz w:val="20"/>
          <w:szCs w:val="20"/>
          <w:lang w:eastAsia="en-GB"/>
        </w:rPr>
      </w:pPr>
    </w:p>
    <w:p w14:paraId="5B1284D7"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B</w:t>
      </w:r>
      <w:r w:rsidR="00AE0A03" w:rsidRPr="00621D38">
        <w:rPr>
          <w:rFonts w:ascii="Arial" w:eastAsia="Times New Roman" w:hAnsi="Arial" w:cs="Arial"/>
          <w:b/>
          <w:noProof/>
          <w:sz w:val="20"/>
          <w:szCs w:val="20"/>
          <w:lang w:eastAsia="en-GB"/>
        </w:rPr>
        <w:t>ehaviour</w:t>
      </w:r>
      <w:r w:rsidRPr="00621D38">
        <w:rPr>
          <w:rFonts w:ascii="Arial" w:eastAsia="Times New Roman" w:hAnsi="Arial" w:cs="Arial"/>
          <w:b/>
          <w:noProof/>
          <w:sz w:val="20"/>
          <w:szCs w:val="20"/>
          <w:lang w:eastAsia="en-GB"/>
        </w:rPr>
        <w:t xml:space="preserve"> – </w:t>
      </w:r>
      <w:r w:rsidRPr="00621D38">
        <w:rPr>
          <w:rFonts w:ascii="Arial" w:eastAsia="Times New Roman" w:hAnsi="Arial" w:cs="Arial"/>
          <w:noProof/>
          <w:sz w:val="20"/>
          <w:szCs w:val="20"/>
          <w:lang w:eastAsia="en-GB"/>
        </w:rPr>
        <w:t>Lapwings feed by sight, but</w:t>
      </w:r>
    </w:p>
    <w:p w14:paraId="707F1AEC"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have large eyes and so can feed at night,</w:t>
      </w:r>
    </w:p>
    <w:p w14:paraId="5738C260"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 xml:space="preserve">especially during brighter nights. </w:t>
      </w:r>
    </w:p>
    <w:p w14:paraId="3785B36B" w14:textId="77777777" w:rsidR="00B03F4D" w:rsidRPr="00621D38" w:rsidRDefault="00B03F4D" w:rsidP="003315A7">
      <w:pPr>
        <w:pStyle w:val="NoSpacing"/>
        <w:rPr>
          <w:rFonts w:ascii="Arial" w:eastAsia="Times New Roman" w:hAnsi="Arial" w:cs="Arial"/>
          <w:b/>
          <w:noProof/>
          <w:sz w:val="20"/>
          <w:szCs w:val="20"/>
          <w:lang w:eastAsia="en-GB"/>
        </w:rPr>
      </w:pPr>
    </w:p>
    <w:p w14:paraId="1F40E1D8"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D</w:t>
      </w:r>
      <w:r w:rsidR="00AE0A03" w:rsidRPr="00621D38">
        <w:rPr>
          <w:rFonts w:ascii="Arial" w:eastAsia="Times New Roman" w:hAnsi="Arial" w:cs="Arial"/>
          <w:b/>
          <w:noProof/>
          <w:sz w:val="20"/>
          <w:szCs w:val="20"/>
          <w:lang w:eastAsia="en-GB"/>
        </w:rPr>
        <w:t>iet</w:t>
      </w:r>
      <w:r w:rsidRPr="00621D38">
        <w:rPr>
          <w:rFonts w:ascii="Arial" w:eastAsia="Times New Roman" w:hAnsi="Arial" w:cs="Arial"/>
          <w:b/>
          <w:noProof/>
          <w:sz w:val="20"/>
          <w:szCs w:val="20"/>
          <w:lang w:eastAsia="en-GB"/>
        </w:rPr>
        <w:t xml:space="preserve"> – </w:t>
      </w:r>
      <w:r w:rsidRPr="00621D38">
        <w:rPr>
          <w:rFonts w:ascii="Arial" w:eastAsia="Times New Roman" w:hAnsi="Arial" w:cs="Arial"/>
          <w:noProof/>
          <w:sz w:val="20"/>
          <w:szCs w:val="20"/>
          <w:lang w:eastAsia="en-GB"/>
        </w:rPr>
        <w:t>Wide range of invertebrates including</w:t>
      </w:r>
    </w:p>
    <w:p w14:paraId="1724EA5F"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beetles and earthworms.</w:t>
      </w:r>
    </w:p>
    <w:p w14:paraId="7E3FFC40" w14:textId="77777777" w:rsidR="00B03F4D" w:rsidRPr="00621D38" w:rsidRDefault="00B03F4D" w:rsidP="003315A7">
      <w:pPr>
        <w:pStyle w:val="NoSpacing"/>
        <w:rPr>
          <w:rFonts w:ascii="Arial" w:eastAsia="Times New Roman" w:hAnsi="Arial" w:cs="Arial"/>
          <w:noProof/>
          <w:sz w:val="20"/>
          <w:szCs w:val="20"/>
          <w:lang w:eastAsia="en-GB"/>
        </w:rPr>
      </w:pPr>
    </w:p>
    <w:p w14:paraId="77BD16DC"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H</w:t>
      </w:r>
      <w:r w:rsidR="00AE0A03" w:rsidRPr="00621D38">
        <w:rPr>
          <w:rFonts w:ascii="Arial" w:eastAsia="Times New Roman" w:hAnsi="Arial" w:cs="Arial"/>
          <w:b/>
          <w:noProof/>
          <w:sz w:val="20"/>
          <w:szCs w:val="20"/>
          <w:lang w:eastAsia="en-GB"/>
        </w:rPr>
        <w:t>abitat</w:t>
      </w:r>
      <w:r w:rsidRPr="00621D38">
        <w:rPr>
          <w:rFonts w:ascii="Arial" w:eastAsia="Times New Roman" w:hAnsi="Arial" w:cs="Arial"/>
          <w:b/>
          <w:noProof/>
          <w:sz w:val="20"/>
          <w:szCs w:val="20"/>
          <w:lang w:eastAsia="en-GB"/>
        </w:rPr>
        <w:t xml:space="preserve"> </w:t>
      </w:r>
      <w:r w:rsidRPr="00621D38">
        <w:rPr>
          <w:rFonts w:ascii="Arial" w:eastAsia="Times New Roman" w:hAnsi="Arial" w:cs="Arial"/>
          <w:noProof/>
          <w:sz w:val="20"/>
          <w:szCs w:val="20"/>
          <w:lang w:eastAsia="en-GB"/>
        </w:rPr>
        <w:t>– Feeds mainly on pasture, wet</w:t>
      </w:r>
    </w:p>
    <w:p w14:paraId="2C23009E"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meadows and arable farmland in winter.</w:t>
      </w:r>
    </w:p>
    <w:p w14:paraId="55DB6944"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Roosts in fields or on saltmarsh. Estuarine</w:t>
      </w:r>
    </w:p>
    <w:p w14:paraId="5D623490"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 xml:space="preserve">sites </w:t>
      </w:r>
      <w:r w:rsidR="00B06F0D" w:rsidRPr="00621D38">
        <w:rPr>
          <w:rFonts w:ascii="Arial" w:eastAsia="Times New Roman" w:hAnsi="Arial" w:cs="Arial"/>
          <w:noProof/>
          <w:sz w:val="20"/>
          <w:szCs w:val="20"/>
          <w:lang w:eastAsia="en-GB"/>
        </w:rPr>
        <w:t xml:space="preserve">are especially </w:t>
      </w:r>
      <w:r w:rsidRPr="00621D38">
        <w:rPr>
          <w:rFonts w:ascii="Arial" w:eastAsia="Times New Roman" w:hAnsi="Arial" w:cs="Arial"/>
          <w:noProof/>
          <w:sz w:val="20"/>
          <w:szCs w:val="20"/>
          <w:lang w:eastAsia="en-GB"/>
        </w:rPr>
        <w:t>important in cold weather</w:t>
      </w:r>
    </w:p>
    <w:p w14:paraId="1B875081"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 xml:space="preserve">when </w:t>
      </w:r>
      <w:r w:rsidR="00B06F0D" w:rsidRPr="00621D38">
        <w:rPr>
          <w:rFonts w:ascii="Arial" w:eastAsia="Times New Roman" w:hAnsi="Arial" w:cs="Arial"/>
          <w:noProof/>
          <w:sz w:val="20"/>
          <w:szCs w:val="20"/>
          <w:lang w:eastAsia="en-GB"/>
        </w:rPr>
        <w:t xml:space="preserve">inland </w:t>
      </w:r>
      <w:r w:rsidRPr="00621D38">
        <w:rPr>
          <w:rFonts w:ascii="Arial" w:eastAsia="Times New Roman" w:hAnsi="Arial" w:cs="Arial"/>
          <w:noProof/>
          <w:sz w:val="20"/>
          <w:szCs w:val="20"/>
          <w:lang w:eastAsia="en-GB"/>
        </w:rPr>
        <w:t>sites freeze.</w:t>
      </w:r>
    </w:p>
    <w:p w14:paraId="312836B0" w14:textId="77777777" w:rsidR="00B03F4D" w:rsidRPr="00621D38" w:rsidRDefault="00B03F4D" w:rsidP="003315A7">
      <w:pPr>
        <w:pStyle w:val="NoSpacing"/>
        <w:rPr>
          <w:rFonts w:ascii="Arial" w:eastAsia="Times New Roman" w:hAnsi="Arial" w:cs="Arial"/>
          <w:noProof/>
          <w:sz w:val="20"/>
          <w:szCs w:val="20"/>
          <w:lang w:eastAsia="en-GB"/>
        </w:rPr>
      </w:pPr>
    </w:p>
    <w:tbl>
      <w:tblPr>
        <w:tblW w:w="4111" w:type="dxa"/>
        <w:tblInd w:w="108" w:type="dxa"/>
        <w:tblLayout w:type="fixed"/>
        <w:tblLook w:val="04A0" w:firstRow="1" w:lastRow="0" w:firstColumn="1" w:lastColumn="0" w:noHBand="0" w:noVBand="1"/>
      </w:tblPr>
      <w:tblGrid>
        <w:gridCol w:w="1702"/>
        <w:gridCol w:w="992"/>
        <w:gridCol w:w="1417"/>
      </w:tblGrid>
      <w:tr w:rsidR="00B03F4D" w:rsidRPr="00621D38" w14:paraId="3EB5A6E9"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6EC6BEE6" w14:textId="77777777" w:rsidR="00B03F4D" w:rsidRPr="00621D38" w:rsidRDefault="00B03F4D" w:rsidP="003315A7">
            <w:pPr>
              <w:pStyle w:val="NoSpacing"/>
              <w:rPr>
                <w:rFonts w:ascii="Arial" w:eastAsia="Times New Roman" w:hAnsi="Arial" w:cs="Arial"/>
                <w:noProof/>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9669E6"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Low tide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A698F91"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High tide</w:t>
            </w:r>
          </w:p>
        </w:tc>
      </w:tr>
      <w:tr w:rsidR="00B03F4D" w:rsidRPr="00621D38" w14:paraId="4E672D7A"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59D10E96"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Open water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4297772"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5D819EC"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t>
            </w:r>
          </w:p>
        </w:tc>
      </w:tr>
      <w:tr w:rsidR="00B03F4D" w:rsidRPr="00621D38" w14:paraId="179BD594"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67488ABE"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Intertidal mud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4FF8AAA"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A778E53"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t>
            </w:r>
          </w:p>
        </w:tc>
      </w:tr>
      <w:tr w:rsidR="00B03F4D" w:rsidRPr="00621D38" w14:paraId="53206EC6"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505D56EC"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Saltmarsh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7DC7281"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F217F60"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sym w:font="Wingdings" w:char="F0FC"/>
            </w:r>
          </w:p>
        </w:tc>
      </w:tr>
      <w:tr w:rsidR="00B03F4D" w:rsidRPr="00621D38" w14:paraId="32EE2D45"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1E468729"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Rocky shore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2BBF295"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F560AEE"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t>
            </w:r>
          </w:p>
        </w:tc>
      </w:tr>
      <w:tr w:rsidR="00B03F4D" w:rsidRPr="00621D38" w14:paraId="16BE8B9F"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764B7D9D"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Coastal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1EF02A"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2F0461C"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sym w:font="Wingdings" w:char="F0FC"/>
            </w:r>
          </w:p>
        </w:tc>
      </w:tr>
      <w:tr w:rsidR="00B03F4D" w:rsidRPr="00621D38" w14:paraId="7472D3DC"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26FF185F"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Inland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56C48A"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2BE954F"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sym w:font="Wingdings" w:char="F0FC"/>
            </w:r>
          </w:p>
        </w:tc>
      </w:tr>
    </w:tbl>
    <w:p w14:paraId="743688CB" w14:textId="77777777" w:rsidR="00B03F4D" w:rsidRPr="00621D38" w:rsidRDefault="00B03F4D" w:rsidP="003315A7">
      <w:pPr>
        <w:pStyle w:val="NoSpacing"/>
        <w:rPr>
          <w:rFonts w:ascii="Arial" w:eastAsia="Times New Roman" w:hAnsi="Arial" w:cs="Arial"/>
          <w:noProof/>
          <w:sz w:val="20"/>
          <w:szCs w:val="20"/>
          <w:lang w:eastAsia="en-GB"/>
        </w:rPr>
      </w:pPr>
    </w:p>
    <w:p w14:paraId="6B2AC6E9" w14:textId="77777777" w:rsidR="00B03F4D" w:rsidRPr="00621D38" w:rsidRDefault="00B03F4D" w:rsidP="003315A7">
      <w:pPr>
        <w:pStyle w:val="NoSpacing"/>
        <w:rPr>
          <w:rFonts w:ascii="Arial" w:eastAsia="Times New Roman" w:hAnsi="Arial" w:cs="Arial"/>
          <w:b/>
          <w:noProof/>
          <w:sz w:val="20"/>
          <w:szCs w:val="20"/>
          <w:lang w:eastAsia="en-GB"/>
        </w:rPr>
      </w:pPr>
      <w:r w:rsidRPr="00621D38">
        <w:rPr>
          <w:rFonts w:ascii="Arial" w:eastAsia="Times New Roman" w:hAnsi="Arial" w:cs="Arial"/>
          <w:b/>
          <w:noProof/>
          <w:sz w:val="20"/>
          <w:szCs w:val="20"/>
          <w:lang w:eastAsia="en-GB"/>
        </w:rPr>
        <w:t>D</w:t>
      </w:r>
      <w:r w:rsidR="00AE0A03" w:rsidRPr="00621D38">
        <w:rPr>
          <w:rFonts w:ascii="Arial" w:eastAsia="Times New Roman" w:hAnsi="Arial" w:cs="Arial"/>
          <w:b/>
          <w:noProof/>
          <w:sz w:val="20"/>
          <w:szCs w:val="20"/>
          <w:lang w:eastAsia="en-GB"/>
        </w:rPr>
        <w:t>istribution</w:t>
      </w:r>
      <w:r w:rsidRPr="00621D38">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2002"/>
      </w:tblGrid>
      <w:tr w:rsidR="00B03F4D" w:rsidRPr="00621D38" w14:paraId="294CFDD4" w14:textId="77777777" w:rsidTr="00B03F4D">
        <w:tc>
          <w:tcPr>
            <w:tcW w:w="2079" w:type="dxa"/>
            <w:shd w:val="clear" w:color="auto" w:fill="auto"/>
            <w:vAlign w:val="center"/>
          </w:tcPr>
          <w:p w14:paraId="631DB986" w14:textId="77777777" w:rsidR="00B03F4D" w:rsidRPr="00621D38" w:rsidRDefault="00AE0A03"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Inner Forth</w:t>
            </w:r>
          </w:p>
        </w:tc>
        <w:tc>
          <w:tcPr>
            <w:tcW w:w="2032" w:type="dxa"/>
            <w:shd w:val="clear" w:color="auto" w:fill="auto"/>
            <w:vAlign w:val="center"/>
          </w:tcPr>
          <w:p w14:paraId="066344A4"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Locally common</w:t>
            </w:r>
          </w:p>
        </w:tc>
      </w:tr>
      <w:tr w:rsidR="00B03F4D" w:rsidRPr="00621D38" w14:paraId="5762AA60" w14:textId="77777777" w:rsidTr="00B03F4D">
        <w:tc>
          <w:tcPr>
            <w:tcW w:w="2079" w:type="dxa"/>
            <w:shd w:val="clear" w:color="auto" w:fill="auto"/>
            <w:vAlign w:val="center"/>
          </w:tcPr>
          <w:p w14:paraId="09B274FA"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O</w:t>
            </w:r>
            <w:r w:rsidR="00AE0A03" w:rsidRPr="00621D38">
              <w:rPr>
                <w:rFonts w:ascii="Arial" w:eastAsia="Times New Roman" w:hAnsi="Arial" w:cs="Arial"/>
                <w:noProof/>
                <w:sz w:val="20"/>
                <w:szCs w:val="20"/>
                <w:lang w:eastAsia="en-GB"/>
              </w:rPr>
              <w:t>uter areas</w:t>
            </w:r>
          </w:p>
        </w:tc>
        <w:tc>
          <w:tcPr>
            <w:tcW w:w="2032" w:type="dxa"/>
            <w:shd w:val="clear" w:color="auto" w:fill="auto"/>
            <w:vAlign w:val="center"/>
          </w:tcPr>
          <w:p w14:paraId="1E3E4ED3"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Locally common</w:t>
            </w:r>
          </w:p>
        </w:tc>
      </w:tr>
    </w:tbl>
    <w:p w14:paraId="7F2F07C7" w14:textId="77777777" w:rsidR="00B03F4D" w:rsidRPr="00621D38" w:rsidRDefault="00B03F4D" w:rsidP="003315A7">
      <w:pPr>
        <w:pStyle w:val="NoSpacing"/>
        <w:rPr>
          <w:rFonts w:ascii="Arial" w:eastAsia="Times New Roman" w:hAnsi="Arial" w:cs="Arial"/>
          <w:noProof/>
          <w:sz w:val="20"/>
          <w:szCs w:val="20"/>
          <w:lang w:eastAsia="en-GB"/>
        </w:rPr>
      </w:pPr>
    </w:p>
    <w:p w14:paraId="4A4A5481" w14:textId="77777777" w:rsidR="00B03F4D" w:rsidRPr="00621D38" w:rsidRDefault="00B03F4D" w:rsidP="003315A7">
      <w:pPr>
        <w:pStyle w:val="NoSpacing"/>
        <w:rPr>
          <w:rFonts w:ascii="Arial" w:eastAsia="Times New Roman" w:hAnsi="Arial" w:cs="Arial"/>
          <w:noProof/>
          <w:sz w:val="20"/>
          <w:szCs w:val="20"/>
          <w:lang w:eastAsia="en-GB"/>
        </w:rPr>
      </w:pPr>
    </w:p>
    <w:p w14:paraId="2098B268" w14:textId="77777777" w:rsidR="00B03F4D" w:rsidRPr="00621D38" w:rsidRDefault="00B03F4D" w:rsidP="003315A7">
      <w:pPr>
        <w:pStyle w:val="NoSpacing"/>
        <w:rPr>
          <w:rFonts w:ascii="Arial" w:eastAsia="Times New Roman" w:hAnsi="Arial" w:cs="Arial"/>
          <w:noProof/>
          <w:sz w:val="20"/>
          <w:szCs w:val="20"/>
          <w:lang w:eastAsia="en-GB"/>
        </w:rPr>
      </w:pPr>
    </w:p>
    <w:p w14:paraId="1D00F595" w14:textId="77777777" w:rsidR="0094306D" w:rsidRPr="00621D38" w:rsidRDefault="0094306D" w:rsidP="003315A7">
      <w:pPr>
        <w:pStyle w:val="NoSpacing"/>
        <w:rPr>
          <w:rFonts w:ascii="Arial" w:eastAsia="Times New Roman" w:hAnsi="Arial" w:cs="Arial"/>
          <w:noProof/>
          <w:sz w:val="20"/>
          <w:szCs w:val="20"/>
          <w:lang w:eastAsia="en-GB"/>
        </w:rPr>
      </w:pPr>
    </w:p>
    <w:p w14:paraId="48DA18A4" w14:textId="77777777" w:rsidR="0094306D" w:rsidRPr="00621D38" w:rsidRDefault="0094306D" w:rsidP="003315A7">
      <w:pPr>
        <w:pStyle w:val="NoSpacing"/>
        <w:rPr>
          <w:rFonts w:ascii="Arial" w:eastAsia="Times New Roman" w:hAnsi="Arial" w:cs="Arial"/>
          <w:noProof/>
          <w:sz w:val="20"/>
          <w:szCs w:val="20"/>
          <w:lang w:eastAsia="en-GB"/>
        </w:rPr>
      </w:pPr>
    </w:p>
    <w:p w14:paraId="71F0184D" w14:textId="77777777" w:rsidR="00B03F4D" w:rsidRPr="00621D38" w:rsidRDefault="00B03F4D" w:rsidP="003315A7">
      <w:pPr>
        <w:pStyle w:val="NoSpacing"/>
        <w:rPr>
          <w:rFonts w:ascii="Arial" w:eastAsia="Times New Roman" w:hAnsi="Arial" w:cs="Arial"/>
          <w:noProof/>
          <w:sz w:val="20"/>
          <w:szCs w:val="20"/>
          <w:lang w:eastAsia="en-GB"/>
        </w:rPr>
      </w:pPr>
    </w:p>
    <w:p w14:paraId="22E1422D" w14:textId="77777777" w:rsidR="00294D85" w:rsidRPr="00621D38" w:rsidRDefault="00294D85" w:rsidP="003315A7">
      <w:pPr>
        <w:pStyle w:val="NoSpacing"/>
        <w:rPr>
          <w:rFonts w:ascii="Arial" w:eastAsia="Times New Roman" w:hAnsi="Arial" w:cs="Arial"/>
          <w:noProof/>
          <w:sz w:val="20"/>
          <w:szCs w:val="20"/>
          <w:lang w:eastAsia="en-GB"/>
        </w:rPr>
      </w:pPr>
    </w:p>
    <w:p w14:paraId="36B48A18" w14:textId="77777777" w:rsidR="00294D85" w:rsidRPr="00621D38" w:rsidRDefault="00294D85" w:rsidP="003315A7">
      <w:pPr>
        <w:pStyle w:val="NoSpacing"/>
        <w:rPr>
          <w:rFonts w:ascii="Arial" w:eastAsia="Times New Roman" w:hAnsi="Arial" w:cs="Arial"/>
          <w:noProof/>
          <w:sz w:val="20"/>
          <w:szCs w:val="20"/>
          <w:lang w:eastAsia="en-GB"/>
        </w:rPr>
      </w:pPr>
    </w:p>
    <w:p w14:paraId="47229B14" w14:textId="77777777" w:rsidR="00294D85" w:rsidRPr="00621D38" w:rsidRDefault="00294D85" w:rsidP="003315A7">
      <w:pPr>
        <w:pStyle w:val="NoSpacing"/>
        <w:rPr>
          <w:rFonts w:ascii="Arial" w:eastAsia="Times New Roman" w:hAnsi="Arial" w:cs="Arial"/>
          <w:noProof/>
          <w:sz w:val="20"/>
          <w:szCs w:val="20"/>
          <w:lang w:eastAsia="en-GB"/>
        </w:rPr>
      </w:pPr>
    </w:p>
    <w:p w14:paraId="15A4185F" w14:textId="77777777" w:rsidR="00B03F4D" w:rsidRPr="00621D38" w:rsidRDefault="00B03F4D" w:rsidP="003315A7">
      <w:pPr>
        <w:pStyle w:val="NoSpacing"/>
        <w:rPr>
          <w:rFonts w:ascii="Arial" w:eastAsia="Times New Roman" w:hAnsi="Arial" w:cs="Arial"/>
          <w:noProof/>
          <w:sz w:val="20"/>
          <w:szCs w:val="20"/>
          <w:lang w:eastAsia="en-GB"/>
        </w:rPr>
      </w:pPr>
    </w:p>
    <w:p w14:paraId="5347C0A3" w14:textId="77777777" w:rsidR="00AE650F" w:rsidRPr="00621D38" w:rsidRDefault="00AE650F" w:rsidP="003315A7">
      <w:pPr>
        <w:pStyle w:val="NoSpacing"/>
        <w:rPr>
          <w:rFonts w:ascii="Arial" w:eastAsia="Times New Roman" w:hAnsi="Arial" w:cs="Arial"/>
          <w:noProof/>
          <w:sz w:val="20"/>
          <w:szCs w:val="20"/>
          <w:lang w:eastAsia="en-GB"/>
        </w:rPr>
      </w:pPr>
    </w:p>
    <w:p w14:paraId="02B61C0A" w14:textId="77777777" w:rsidR="00B03F4D" w:rsidRPr="00621D38" w:rsidRDefault="00B03F4D" w:rsidP="003315A7">
      <w:pPr>
        <w:pStyle w:val="NoSpacing"/>
        <w:rPr>
          <w:rFonts w:ascii="Arial" w:eastAsia="Times New Roman" w:hAnsi="Arial" w:cs="Arial"/>
          <w:noProof/>
          <w:sz w:val="20"/>
          <w:szCs w:val="20"/>
          <w:lang w:eastAsia="en-GB"/>
        </w:rPr>
      </w:pPr>
    </w:p>
    <w:p w14:paraId="1F5E518D" w14:textId="77777777" w:rsidR="00B03F4D" w:rsidRPr="00621D38" w:rsidRDefault="00B03F4D" w:rsidP="003315A7">
      <w:pPr>
        <w:pStyle w:val="NoSpacing"/>
        <w:rPr>
          <w:rFonts w:ascii="Arial" w:eastAsia="Times New Roman" w:hAnsi="Arial" w:cs="Arial"/>
          <w:noProof/>
          <w:sz w:val="20"/>
          <w:szCs w:val="20"/>
          <w:lang w:eastAsia="en-GB"/>
        </w:rPr>
      </w:pPr>
    </w:p>
    <w:p w14:paraId="006B3E42" w14:textId="77777777" w:rsidR="00B03F4D" w:rsidRPr="00621D38" w:rsidRDefault="00B03F4D" w:rsidP="003315A7">
      <w:pPr>
        <w:pStyle w:val="NoSpacing"/>
        <w:rPr>
          <w:rFonts w:ascii="Arial" w:eastAsia="Times New Roman" w:hAnsi="Arial" w:cs="Arial"/>
          <w:b/>
          <w:noProof/>
          <w:sz w:val="20"/>
          <w:szCs w:val="20"/>
          <w:lang w:eastAsia="en-GB"/>
        </w:rPr>
      </w:pPr>
      <w:r w:rsidRPr="00621D38">
        <w:rPr>
          <w:rFonts w:ascii="Arial" w:eastAsia="Times New Roman" w:hAnsi="Arial" w:cs="Arial"/>
          <w:noProof/>
          <w:sz w:val="20"/>
          <w:szCs w:val="20"/>
          <w:lang w:eastAsia="en-GB"/>
        </w:rPr>
        <mc:AlternateContent>
          <mc:Choice Requires="wps">
            <w:drawing>
              <wp:anchor distT="0" distB="0" distL="114300" distR="114300" simplePos="0" relativeHeight="251720704" behindDoc="0" locked="0" layoutInCell="1" allowOverlap="1" wp14:anchorId="37F0A1AA" wp14:editId="2576BE04">
                <wp:simplePos x="0" y="0"/>
                <wp:positionH relativeFrom="column">
                  <wp:posOffset>2533015</wp:posOffset>
                </wp:positionH>
                <wp:positionV relativeFrom="paragraph">
                  <wp:posOffset>145415</wp:posOffset>
                </wp:positionV>
                <wp:extent cx="361950" cy="1495425"/>
                <wp:effectExtent l="0" t="0" r="0" b="0"/>
                <wp:wrapNone/>
                <wp:docPr id="872"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95425"/>
                        </a:xfrm>
                        <a:prstGeom prst="rect">
                          <a:avLst/>
                        </a:prstGeom>
                        <a:noFill/>
                        <a:ln w="9525">
                          <a:noFill/>
                          <a:miter lim="800000"/>
                          <a:headEnd/>
                          <a:tailEnd/>
                        </a:ln>
                      </wps:spPr>
                      <wps:txbx>
                        <w:txbxContent>
                          <w:p w14:paraId="6229F986" w14:textId="77777777" w:rsidR="00B612D2" w:rsidRPr="00C8038B" w:rsidRDefault="00B612D2" w:rsidP="00B03F4D">
                            <w:pPr>
                              <w:jc w:val="right"/>
                              <w:rPr>
                                <w:sz w:val="16"/>
                                <w:szCs w:val="18"/>
                              </w:rPr>
                            </w:pPr>
                            <w:r w:rsidRPr="00C8038B">
                              <w:rPr>
                                <w:sz w:val="16"/>
                                <w:szCs w:val="18"/>
                              </w:rPr>
                              <w:t>Adrian Dancy</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0A1AA" id="Text Box 872" o:spid="_x0000_s1048" type="#_x0000_t202" style="position:absolute;margin-left:199.45pt;margin-top:11.45pt;width:28.5pt;height:117.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" filled="f" stroked="f">
                <v:textbox style="layout-flow:vertical">
                  <w:txbxContent>
                    <w:p w14:paraId="6229F986" w14:textId="77777777" w:rsidR="00B612D2" w:rsidRPr="00C8038B" w:rsidRDefault="00B612D2" w:rsidP="00B03F4D">
                      <w:pPr>
                        <w:jc w:val="right"/>
                        <w:rPr>
                          <w:sz w:val="16"/>
                          <w:szCs w:val="18"/>
                        </w:rPr>
                      </w:pPr>
                      <w:r w:rsidRPr="00C8038B">
                        <w:rPr>
                          <w:sz w:val="16"/>
                          <w:szCs w:val="18"/>
                        </w:rPr>
                        <w:t>Adrian Dancy</w:t>
                      </w:r>
                    </w:p>
                  </w:txbxContent>
                </v:textbox>
              </v:shape>
            </w:pict>
          </mc:Fallback>
        </mc:AlternateContent>
      </w:r>
      <w:r w:rsidRPr="00621D38">
        <w:rPr>
          <w:rFonts w:ascii="Arial" w:eastAsia="Times New Roman" w:hAnsi="Arial" w:cs="Arial"/>
          <w:i/>
          <w:noProof/>
          <w:sz w:val="20"/>
          <w:szCs w:val="20"/>
          <w:lang w:eastAsia="en-GB"/>
        </w:rPr>
        <w:drawing>
          <wp:inline distT="0" distB="0" distL="0" distR="0" wp14:anchorId="57646F53" wp14:editId="430FB51E">
            <wp:extent cx="2640965" cy="1617980"/>
            <wp:effectExtent l="0" t="0" r="6985" b="1270"/>
            <wp:docPr id="835" name="Picture 835" descr="S:\John Calladine\Photos for Firth of Forth\Images for Anne\Lapwing - Adrian Da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John Calladine\Photos for Firth of Forth\Images for Anne\Lapwing - Adrian Dancy.JPG"/>
                    <pic:cNvPicPr>
                      <a:picLocks noChangeAspect="1" noChangeArrowheads="1"/>
                    </pic:cNvPicPr>
                  </pic:nvPicPr>
                  <pic:blipFill>
                    <a:blip r:embed="rId159">
                      <a:extLst>
                        <a:ext uri="{28A0092B-C50C-407E-A947-70E740481C1C}">
                          <a14:useLocalDpi xmlns:a14="http://schemas.microsoft.com/office/drawing/2010/main" val="0"/>
                        </a:ext>
                      </a:extLst>
                    </a:blip>
                    <a:srcRect t="6667" b="6137"/>
                    <a:stretch>
                      <a:fillRect/>
                    </a:stretch>
                  </pic:blipFill>
                  <pic:spPr bwMode="auto">
                    <a:xfrm>
                      <a:off x="0" y="0"/>
                      <a:ext cx="2640965" cy="1617980"/>
                    </a:xfrm>
                    <a:prstGeom prst="rect">
                      <a:avLst/>
                    </a:prstGeom>
                    <a:noFill/>
                    <a:ln>
                      <a:noFill/>
                    </a:ln>
                  </pic:spPr>
                </pic:pic>
              </a:graphicData>
            </a:graphic>
          </wp:inline>
        </w:drawing>
      </w:r>
    </w:p>
    <w:p w14:paraId="2D401EA7" w14:textId="77777777" w:rsidR="00B03F4D" w:rsidRPr="00621D38" w:rsidRDefault="00B03F4D" w:rsidP="003315A7">
      <w:pPr>
        <w:pStyle w:val="NoSpacing"/>
        <w:rPr>
          <w:rFonts w:ascii="Arial" w:eastAsia="Times New Roman" w:hAnsi="Arial" w:cs="Arial"/>
          <w:b/>
          <w:noProof/>
          <w:sz w:val="20"/>
          <w:szCs w:val="20"/>
          <w:lang w:eastAsia="en-GB"/>
        </w:rPr>
      </w:pPr>
    </w:p>
    <w:p w14:paraId="0FE4BABF"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S</w:t>
      </w:r>
      <w:r w:rsidR="00AE0A03" w:rsidRPr="00621D38">
        <w:rPr>
          <w:rFonts w:ascii="Arial" w:eastAsia="Times New Roman" w:hAnsi="Arial" w:cs="Arial"/>
          <w:b/>
          <w:noProof/>
          <w:sz w:val="20"/>
          <w:szCs w:val="20"/>
          <w:lang w:eastAsia="en-GB"/>
        </w:rPr>
        <w:t>easonality</w:t>
      </w:r>
      <w:r w:rsidRPr="00621D38">
        <w:rPr>
          <w:rFonts w:ascii="Arial" w:eastAsia="Times New Roman" w:hAnsi="Arial" w:cs="Arial"/>
          <w:b/>
          <w:noProof/>
          <w:sz w:val="20"/>
          <w:szCs w:val="20"/>
          <w:lang w:eastAsia="en-GB"/>
        </w:rPr>
        <w:t xml:space="preserve"> </w:t>
      </w:r>
      <w:r w:rsidRPr="00621D38">
        <w:rPr>
          <w:rFonts w:ascii="Arial" w:eastAsia="Times New Roman" w:hAnsi="Arial" w:cs="Arial"/>
          <w:noProof/>
          <w:sz w:val="20"/>
          <w:szCs w:val="20"/>
          <w:lang w:eastAsia="en-GB"/>
        </w:rPr>
        <w:t>– Mainly a passage migrant</w:t>
      </w:r>
    </w:p>
    <w:p w14:paraId="54DCFAB4"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with some birds wintering.  Breeds inland</w:t>
      </w:r>
    </w:p>
    <w:p w14:paraId="3C8AAE42"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around the estuary</w:t>
      </w:r>
      <w:r w:rsidR="00B06F0D" w:rsidRPr="00621D38">
        <w:rPr>
          <w:rFonts w:ascii="Arial" w:eastAsia="Times New Roman" w:hAnsi="Arial" w:cs="Arial"/>
          <w:noProof/>
          <w:sz w:val="20"/>
          <w:szCs w:val="20"/>
          <w:lang w:eastAsia="en-GB"/>
        </w:rPr>
        <w:t xml:space="preserve"> and suitable areas of the</w:t>
      </w:r>
    </w:p>
    <w:p w14:paraId="2F4BFA7C" w14:textId="77777777" w:rsidR="0094306D" w:rsidRPr="00621D38" w:rsidRDefault="00B06F0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SPA such as Aberlady Bay</w:t>
      </w:r>
      <w:r w:rsidR="00B03F4D" w:rsidRPr="00621D38">
        <w:rPr>
          <w:rFonts w:ascii="Arial" w:eastAsia="Times New Roman" w:hAnsi="Arial" w:cs="Arial"/>
          <w:noProof/>
          <w:sz w:val="20"/>
          <w:szCs w:val="20"/>
          <w:lang w:eastAsia="en-GB"/>
        </w:rPr>
        <w:t>.  The first</w:t>
      </w:r>
    </w:p>
    <w:p w14:paraId="10D53F17"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continental birds return in July.</w:t>
      </w:r>
    </w:p>
    <w:p w14:paraId="5FE2193D" w14:textId="77777777" w:rsidR="00B03F4D" w:rsidRPr="00621D38" w:rsidRDefault="00B03F4D" w:rsidP="003315A7">
      <w:pPr>
        <w:pStyle w:val="NoSpacing"/>
        <w:rPr>
          <w:rFonts w:ascii="Arial" w:eastAsia="Times New Roman" w:hAnsi="Arial" w:cs="Arial"/>
          <w:noProof/>
          <w:sz w:val="20"/>
          <w:szCs w:val="20"/>
          <w:lang w:eastAsia="en-GB"/>
        </w:rPr>
      </w:pPr>
    </w:p>
    <w:p w14:paraId="7FEF28BA"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drawing>
          <wp:inline distT="0" distB="0" distL="0" distR="0" wp14:anchorId="4CA4244D" wp14:editId="50118719">
            <wp:extent cx="2640965" cy="1943100"/>
            <wp:effectExtent l="0" t="0" r="6985"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40965" cy="1943100"/>
                    </a:xfrm>
                    <a:prstGeom prst="rect">
                      <a:avLst/>
                    </a:prstGeom>
                    <a:noFill/>
                    <a:ln>
                      <a:noFill/>
                    </a:ln>
                  </pic:spPr>
                </pic:pic>
              </a:graphicData>
            </a:graphic>
          </wp:inline>
        </w:drawing>
      </w:r>
      <w:r w:rsidRPr="00621D38">
        <w:rPr>
          <w:rFonts w:ascii="Arial" w:eastAsia="Times New Roman" w:hAnsi="Arial" w:cs="Arial"/>
          <w:noProof/>
          <w:sz w:val="20"/>
          <w:szCs w:val="20"/>
          <w:lang w:eastAsia="en-GB"/>
        </w:rPr>
        <w:t xml:space="preserve"> </w:t>
      </w:r>
    </w:p>
    <w:p w14:paraId="14FA532C" w14:textId="77777777" w:rsidR="00B03F4D" w:rsidRPr="00621D38" w:rsidRDefault="00B03F4D" w:rsidP="003315A7">
      <w:pPr>
        <w:pStyle w:val="NoSpacing"/>
        <w:rPr>
          <w:rFonts w:ascii="Arial" w:eastAsia="Times New Roman" w:hAnsi="Arial" w:cs="Arial"/>
          <w:b/>
          <w:noProof/>
          <w:sz w:val="20"/>
          <w:szCs w:val="20"/>
          <w:lang w:eastAsia="en-GB"/>
        </w:rPr>
      </w:pPr>
      <w:r w:rsidRPr="00621D38">
        <w:rPr>
          <w:rFonts w:ascii="Arial" w:eastAsia="Times New Roman" w:hAnsi="Arial" w:cs="Arial"/>
          <w:b/>
          <w:noProof/>
          <w:sz w:val="20"/>
          <w:szCs w:val="20"/>
          <w:lang w:eastAsia="en-GB"/>
        </w:rPr>
        <w:t>P</w:t>
      </w:r>
      <w:r w:rsidR="00AE0A03" w:rsidRPr="00621D38">
        <w:rPr>
          <w:rFonts w:ascii="Arial" w:eastAsia="Times New Roman" w:hAnsi="Arial" w:cs="Arial"/>
          <w:b/>
          <w:noProof/>
          <w:sz w:val="20"/>
          <w:szCs w:val="20"/>
          <w:lang w:eastAsia="en-GB"/>
        </w:rPr>
        <w:t>ressures</w:t>
      </w:r>
      <w:r w:rsidRPr="00621D38">
        <w:rPr>
          <w:rFonts w:ascii="Arial" w:eastAsia="Times New Roman" w:hAnsi="Arial" w:cs="Arial"/>
          <w:b/>
          <w:noProof/>
          <w:sz w:val="20"/>
          <w:szCs w:val="20"/>
          <w:lang w:eastAsia="en-GB"/>
        </w:rPr>
        <w:t xml:space="preserve"> – </w:t>
      </w:r>
      <w:r w:rsidRPr="00621D38">
        <w:rPr>
          <w:rFonts w:ascii="Arial" w:eastAsia="Times New Roman" w:hAnsi="Arial" w:cs="Arial"/>
          <w:noProof/>
          <w:sz w:val="20"/>
          <w:szCs w:val="20"/>
          <w:lang w:eastAsia="en-GB"/>
        </w:rPr>
        <w:t>Steep declines in western Europe have been linked to agricultural intensification.  Climate change may further reduce the value of Scottish sites as a winter destination.</w:t>
      </w:r>
    </w:p>
    <w:p w14:paraId="62556C2A" w14:textId="77777777" w:rsidR="00B03F4D" w:rsidRPr="00621D38" w:rsidRDefault="00B03F4D" w:rsidP="003315A7">
      <w:pPr>
        <w:pStyle w:val="NoSpacing"/>
        <w:rPr>
          <w:rFonts w:ascii="Arial" w:eastAsia="Times New Roman" w:hAnsi="Arial" w:cs="Arial"/>
          <w:b/>
          <w:noProof/>
          <w:sz w:val="20"/>
          <w:szCs w:val="20"/>
          <w:lang w:eastAsia="en-GB"/>
        </w:rPr>
      </w:pPr>
    </w:p>
    <w:p w14:paraId="02237568"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P</w:t>
      </w:r>
      <w:r w:rsidR="00AE0A03" w:rsidRPr="00621D38">
        <w:rPr>
          <w:rFonts w:ascii="Arial" w:eastAsia="Times New Roman" w:hAnsi="Arial" w:cs="Arial"/>
          <w:b/>
          <w:noProof/>
          <w:sz w:val="20"/>
          <w:szCs w:val="20"/>
          <w:lang w:eastAsia="en-GB"/>
        </w:rPr>
        <w:t>opulation trends</w:t>
      </w:r>
      <w:r w:rsidR="00AE0A03" w:rsidRPr="00621D38">
        <w:rPr>
          <w:rFonts w:ascii="Arial" w:eastAsia="Times New Roman" w:hAnsi="Arial" w:cs="Arial"/>
          <w:noProof/>
          <w:sz w:val="20"/>
          <w:szCs w:val="20"/>
          <w:lang w:eastAsia="en-GB"/>
        </w:rPr>
        <w:t xml:space="preserve"> </w:t>
      </w:r>
      <w:r w:rsidRPr="00621D38">
        <w:rPr>
          <w:rFonts w:ascii="Arial" w:eastAsia="Times New Roman" w:hAnsi="Arial" w:cs="Arial"/>
          <w:noProof/>
          <w:sz w:val="20"/>
          <w:szCs w:val="20"/>
          <w:lang w:eastAsia="en-GB"/>
        </w:rPr>
        <w:t>– The trend for the</w:t>
      </w:r>
    </w:p>
    <w:p w14:paraId="255BCAB5"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 xml:space="preserve">Forth </w:t>
      </w:r>
      <w:r w:rsidR="00B06F0D" w:rsidRPr="00621D38">
        <w:rPr>
          <w:rFonts w:ascii="Arial" w:eastAsia="Times New Roman" w:hAnsi="Arial" w:cs="Arial"/>
          <w:noProof/>
          <w:sz w:val="20"/>
          <w:szCs w:val="20"/>
          <w:lang w:eastAsia="en-GB"/>
        </w:rPr>
        <w:t xml:space="preserve">tracks </w:t>
      </w:r>
      <w:r w:rsidRPr="00621D38">
        <w:rPr>
          <w:rFonts w:ascii="Arial" w:eastAsia="Times New Roman" w:hAnsi="Arial" w:cs="Arial"/>
          <w:noProof/>
          <w:sz w:val="20"/>
          <w:szCs w:val="20"/>
          <w:lang w:eastAsia="en-GB"/>
        </w:rPr>
        <w:t>the Scottish trend, although</w:t>
      </w:r>
      <w:r w:rsidR="00D563D5" w:rsidRPr="00621D38">
        <w:rPr>
          <w:rFonts w:ascii="Arial" w:eastAsia="Times New Roman" w:hAnsi="Arial" w:cs="Arial"/>
          <w:noProof/>
          <w:sz w:val="20"/>
          <w:szCs w:val="20"/>
          <w:lang w:eastAsia="en-GB"/>
        </w:rPr>
        <w:t xml:space="preserve"> </w:t>
      </w:r>
      <w:r w:rsidRPr="00621D38">
        <w:rPr>
          <w:rFonts w:ascii="Arial" w:eastAsia="Times New Roman" w:hAnsi="Arial" w:cs="Arial"/>
          <w:noProof/>
          <w:sz w:val="20"/>
          <w:szCs w:val="20"/>
          <w:lang w:eastAsia="en-GB"/>
        </w:rPr>
        <w:t>with</w:t>
      </w:r>
    </w:p>
    <w:p w14:paraId="4D7C56E0"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an increasing proportion of Scottish wintering</w:t>
      </w:r>
    </w:p>
    <w:p w14:paraId="361DA70B"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birds being supported by the site.  This</w:t>
      </w:r>
    </w:p>
    <w:p w14:paraId="2A9E1868"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suggests that, despite the ongoing decline in</w:t>
      </w:r>
    </w:p>
    <w:p w14:paraId="0E1B053B" w14:textId="77777777" w:rsidR="0094306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numbers, conditions on the site remain</w:t>
      </w:r>
    </w:p>
    <w:p w14:paraId="3DA46BCB"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relatively favourable for this species.</w:t>
      </w:r>
    </w:p>
    <w:p w14:paraId="67C82FE6" w14:textId="77777777" w:rsidR="00B03F4D" w:rsidRPr="00294D85" w:rsidRDefault="00B03F4D" w:rsidP="003315A7">
      <w:pPr>
        <w:pStyle w:val="NoSpacing"/>
        <w:rPr>
          <w:rFonts w:eastAsia="Times New Roman"/>
          <w:noProof/>
          <w:lang w:eastAsia="en-GB"/>
        </w:rPr>
      </w:pPr>
    </w:p>
    <w:p w14:paraId="05E26CA4" w14:textId="77777777" w:rsidR="00B03F4D" w:rsidRPr="00B03F4D" w:rsidRDefault="00B03F4D" w:rsidP="003315A7">
      <w:pPr>
        <w:pStyle w:val="NoSpacing"/>
        <w:rPr>
          <w:rFonts w:eastAsia="Times New Roman"/>
          <w:noProof/>
          <w:szCs w:val="24"/>
          <w:lang w:eastAsia="en-GB"/>
        </w:rPr>
      </w:pPr>
      <w:r w:rsidRPr="00B03F4D">
        <w:rPr>
          <w:rFonts w:eastAsia="Times New Roman"/>
          <w:noProof/>
          <w:szCs w:val="24"/>
          <w:lang w:eastAsia="en-GB"/>
        </w:rPr>
        <w:drawing>
          <wp:inline distT="0" distB="0" distL="0" distR="0" wp14:anchorId="4B789DDA" wp14:editId="6D4C90E1">
            <wp:extent cx="2640965" cy="1726565"/>
            <wp:effectExtent l="0" t="0" r="6985" b="698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40965" cy="1726565"/>
                    </a:xfrm>
                    <a:prstGeom prst="rect">
                      <a:avLst/>
                    </a:prstGeom>
                    <a:noFill/>
                    <a:ln>
                      <a:noFill/>
                    </a:ln>
                  </pic:spPr>
                </pic:pic>
              </a:graphicData>
            </a:graphic>
          </wp:inline>
        </w:drawing>
      </w:r>
    </w:p>
    <w:p w14:paraId="5A6E7A23" w14:textId="77777777" w:rsidR="00B03F4D" w:rsidRPr="00085559" w:rsidRDefault="00B03F4D" w:rsidP="003315A7">
      <w:pPr>
        <w:pStyle w:val="NoSpacing"/>
        <w:rPr>
          <w:rFonts w:eastAsia="Times New Roman"/>
          <w:b/>
          <w:noProof/>
          <w:sz w:val="24"/>
          <w:szCs w:val="24"/>
          <w:lang w:eastAsia="en-GB"/>
        </w:rPr>
      </w:pPr>
      <w:r w:rsidRPr="00B03F4D">
        <w:rPr>
          <w:rFonts w:eastAsia="Times New Roman"/>
          <w:i/>
          <w:noProof/>
          <w:szCs w:val="24"/>
          <w:lang w:eastAsia="en-GB"/>
        </w:rPr>
        <w:br w:type="page"/>
      </w:r>
      <w:r w:rsidRPr="00085559">
        <w:rPr>
          <w:rFonts w:eastAsia="Times New Roman"/>
          <w:b/>
          <w:noProof/>
          <w:color w:val="548DD4" w:themeColor="text2" w:themeTint="99"/>
          <w:sz w:val="24"/>
          <w:szCs w:val="24"/>
          <w:lang w:eastAsia="en-GB"/>
        </w:rPr>
        <w:lastRenderedPageBreak/>
        <w:t>R</w:t>
      </w:r>
      <w:r w:rsidR="00AE0A03" w:rsidRPr="00085559">
        <w:rPr>
          <w:rFonts w:eastAsia="Times New Roman"/>
          <w:b/>
          <w:noProof/>
          <w:color w:val="548DD4" w:themeColor="text2" w:themeTint="99"/>
          <w:sz w:val="24"/>
          <w:szCs w:val="24"/>
          <w:lang w:eastAsia="en-GB"/>
        </w:rPr>
        <w:t xml:space="preserve">inged plover </w:t>
      </w:r>
    </w:p>
    <w:p w14:paraId="5B507125" w14:textId="77777777" w:rsidR="00B03F4D" w:rsidRPr="00D8447C" w:rsidRDefault="00B03F4D" w:rsidP="003315A7">
      <w:pPr>
        <w:pStyle w:val="NoSpacing"/>
        <w:rPr>
          <w:rFonts w:eastAsia="Times New Roman"/>
          <w:b/>
          <w:i/>
          <w:noProof/>
          <w:lang w:eastAsia="en-GB"/>
        </w:rPr>
      </w:pPr>
      <w:r w:rsidRPr="00D8447C">
        <w:rPr>
          <w:rFonts w:eastAsia="Times New Roman"/>
          <w:b/>
          <w:i/>
          <w:noProof/>
          <w:lang w:eastAsia="en-GB"/>
        </w:rPr>
        <w:t>Charadrius hiaticula</w:t>
      </w:r>
    </w:p>
    <w:p w14:paraId="4BF663BF" w14:textId="77777777" w:rsidR="00906704" w:rsidRDefault="00906704" w:rsidP="00722FB8">
      <w:pPr>
        <w:pStyle w:val="NoSpacing"/>
        <w:rPr>
          <w:rFonts w:eastAsia="Times New Roman"/>
          <w:b/>
          <w:noProof/>
          <w:lang w:eastAsia="en-GB"/>
        </w:rPr>
      </w:pPr>
    </w:p>
    <w:p w14:paraId="1ABEA850" w14:textId="77777777" w:rsidR="00906704" w:rsidRPr="00906704" w:rsidRDefault="00906704" w:rsidP="00906704">
      <w:pPr>
        <w:spacing w:after="0" w:line="240" w:lineRule="auto"/>
        <w:rPr>
          <w:rFonts w:ascii="Arial" w:eastAsia="Times New Roman" w:hAnsi="Arial" w:cs="Arial"/>
          <w:sz w:val="20"/>
          <w:szCs w:val="20"/>
          <w:lang w:eastAsia="en-GB"/>
        </w:rPr>
      </w:pPr>
      <w:r w:rsidRPr="00906704">
        <w:rPr>
          <w:rFonts w:ascii="Arial" w:eastAsia="Times New Roman" w:hAnsi="Arial" w:cs="Arial"/>
          <w:sz w:val="20"/>
          <w:szCs w:val="20"/>
          <w:lang w:eastAsia="en-GB"/>
        </w:rPr>
        <w:t>For the most up to date information on site conservation status and population trends go to Sitelink:</w:t>
      </w:r>
    </w:p>
    <w:p w14:paraId="1F4BBB03" w14:textId="77777777" w:rsidR="00906704" w:rsidRPr="00906704" w:rsidRDefault="00906704" w:rsidP="00906704">
      <w:pPr>
        <w:spacing w:after="0" w:line="240" w:lineRule="auto"/>
        <w:rPr>
          <w:rFonts w:ascii="Arial" w:eastAsia="Times New Roman" w:hAnsi="Arial" w:cs="Arial"/>
          <w:sz w:val="20"/>
          <w:szCs w:val="20"/>
          <w:lang w:eastAsia="en-GB"/>
        </w:rPr>
      </w:pPr>
      <w:r w:rsidRPr="00906704">
        <w:rPr>
          <w:rFonts w:ascii="Arial" w:eastAsia="Times New Roman" w:hAnsi="Arial" w:cs="Arial"/>
          <w:sz w:val="20"/>
          <w:szCs w:val="20"/>
          <w:lang w:eastAsia="en-GB"/>
        </w:rPr>
        <w:t> </w:t>
      </w:r>
    </w:p>
    <w:p w14:paraId="3752338A" w14:textId="77777777" w:rsidR="00906704" w:rsidRPr="00906704" w:rsidRDefault="00000000" w:rsidP="00906704">
      <w:pPr>
        <w:spacing w:after="0" w:line="240" w:lineRule="auto"/>
        <w:rPr>
          <w:rFonts w:ascii="Arial" w:eastAsia="Times New Roman" w:hAnsi="Arial" w:cs="Arial"/>
          <w:sz w:val="20"/>
          <w:szCs w:val="20"/>
          <w:lang w:eastAsia="en-GB"/>
        </w:rPr>
      </w:pPr>
      <w:hyperlink r:id="rId162" w:history="1">
        <w:r w:rsidR="00906704" w:rsidRPr="00906704">
          <w:rPr>
            <w:rFonts w:ascii="Arial" w:eastAsia="Times New Roman" w:hAnsi="Arial" w:cs="Arial"/>
            <w:color w:val="0000FF"/>
            <w:sz w:val="20"/>
            <w:szCs w:val="20"/>
            <w:u w:val="single"/>
            <w:lang w:eastAsia="en-GB"/>
          </w:rPr>
          <w:t>Firth of Forth SPA</w:t>
        </w:r>
      </w:hyperlink>
    </w:p>
    <w:p w14:paraId="678FF99D" w14:textId="77777777" w:rsidR="00906704" w:rsidRPr="00906704" w:rsidRDefault="00906704" w:rsidP="00906704">
      <w:pPr>
        <w:spacing w:after="0" w:line="240" w:lineRule="auto"/>
        <w:rPr>
          <w:rFonts w:ascii="Arial" w:eastAsia="Times New Roman" w:hAnsi="Arial" w:cs="Arial"/>
          <w:sz w:val="20"/>
          <w:szCs w:val="20"/>
          <w:lang w:eastAsia="en-GB"/>
        </w:rPr>
      </w:pPr>
      <w:r w:rsidRPr="00906704">
        <w:rPr>
          <w:rFonts w:ascii="Arial" w:eastAsia="Times New Roman" w:hAnsi="Arial" w:cs="Arial"/>
          <w:sz w:val="20"/>
          <w:szCs w:val="20"/>
          <w:lang w:eastAsia="en-GB"/>
        </w:rPr>
        <w:t> </w:t>
      </w:r>
    </w:p>
    <w:p w14:paraId="1967FCFD" w14:textId="77777777" w:rsidR="00906704" w:rsidRPr="00906704" w:rsidRDefault="00906704" w:rsidP="00906704">
      <w:pPr>
        <w:spacing w:after="0" w:line="240" w:lineRule="auto"/>
        <w:rPr>
          <w:rFonts w:ascii="Arial" w:eastAsia="Times New Roman" w:hAnsi="Arial" w:cs="Arial"/>
          <w:sz w:val="20"/>
          <w:szCs w:val="20"/>
          <w:lang w:eastAsia="en-GB"/>
        </w:rPr>
      </w:pPr>
      <w:r w:rsidRPr="00906704">
        <w:rPr>
          <w:rFonts w:ascii="Arial" w:eastAsia="Times New Roman" w:hAnsi="Arial" w:cs="Arial"/>
          <w:sz w:val="20"/>
          <w:szCs w:val="20"/>
          <w:lang w:eastAsia="en-GB"/>
        </w:rPr>
        <w:t>Sitelink provides feature condition assessment details, with feature conservation objectives provided in either a Conservation Advice Package (CAP), Conservation and Management Advice (CMA) or generic Conservation Objectives.</w:t>
      </w:r>
    </w:p>
    <w:p w14:paraId="50AF743C" w14:textId="77777777" w:rsidR="001201BE" w:rsidRPr="00621D38" w:rsidRDefault="001201BE" w:rsidP="003315A7">
      <w:pPr>
        <w:pStyle w:val="NoSpacing"/>
        <w:rPr>
          <w:rFonts w:ascii="Arial" w:eastAsia="Times New Roman" w:hAnsi="Arial" w:cs="Arial"/>
          <w:b/>
          <w:noProof/>
          <w:sz w:val="20"/>
          <w:szCs w:val="20"/>
          <w:lang w:eastAsia="en-GB"/>
        </w:rPr>
      </w:pPr>
    </w:p>
    <w:p w14:paraId="0F43D238" w14:textId="271E4E52"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 xml:space="preserve">SPA Population at Classification: </w:t>
      </w:r>
      <w:r w:rsidRPr="00621D38">
        <w:rPr>
          <w:rFonts w:ascii="Arial" w:eastAsia="Times New Roman" w:hAnsi="Arial" w:cs="Arial"/>
          <w:noProof/>
          <w:sz w:val="20"/>
          <w:szCs w:val="20"/>
          <w:lang w:eastAsia="en-GB"/>
        </w:rPr>
        <w:t>328</w:t>
      </w:r>
    </w:p>
    <w:p w14:paraId="52D295F0" w14:textId="77777777" w:rsidR="00B03F4D" w:rsidRPr="00621D38" w:rsidRDefault="00B03F4D" w:rsidP="003315A7">
      <w:pPr>
        <w:pStyle w:val="NoSpacing"/>
        <w:rPr>
          <w:rFonts w:ascii="Arial" w:eastAsia="Times New Roman" w:hAnsi="Arial" w:cs="Arial"/>
          <w:b/>
          <w:noProof/>
          <w:sz w:val="20"/>
          <w:szCs w:val="20"/>
          <w:lang w:eastAsia="en-GB"/>
        </w:rPr>
      </w:pPr>
    </w:p>
    <w:p w14:paraId="73CEF5EC" w14:textId="77777777" w:rsidR="000A3666"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O</w:t>
      </w:r>
      <w:r w:rsidR="00AE0A03" w:rsidRPr="00621D38">
        <w:rPr>
          <w:rFonts w:ascii="Arial" w:eastAsia="Times New Roman" w:hAnsi="Arial" w:cs="Arial"/>
          <w:b/>
          <w:noProof/>
          <w:sz w:val="20"/>
          <w:szCs w:val="20"/>
          <w:lang w:eastAsia="en-GB"/>
        </w:rPr>
        <w:t>rigin</w:t>
      </w:r>
      <w:r w:rsidRPr="00621D38">
        <w:rPr>
          <w:rFonts w:ascii="Arial" w:eastAsia="Times New Roman" w:hAnsi="Arial" w:cs="Arial"/>
          <w:noProof/>
          <w:sz w:val="20"/>
          <w:szCs w:val="20"/>
          <w:lang w:eastAsia="en-GB"/>
        </w:rPr>
        <w:t xml:space="preserve"> – Movements are poorly understood. </w:t>
      </w:r>
    </w:p>
    <w:p w14:paraId="65BD417D" w14:textId="77777777" w:rsidR="000A3666" w:rsidRPr="00621D38" w:rsidRDefault="008D2752"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w:t>
      </w:r>
      <w:r w:rsidR="00B03F4D" w:rsidRPr="00621D38">
        <w:rPr>
          <w:rFonts w:ascii="Arial" w:eastAsia="Times New Roman" w:hAnsi="Arial" w:cs="Arial"/>
          <w:noProof/>
          <w:sz w:val="20"/>
          <w:szCs w:val="20"/>
          <w:lang w:eastAsia="en-GB"/>
        </w:rPr>
        <w:t>intering birds may be local or from further</w:t>
      </w:r>
    </w:p>
    <w:p w14:paraId="288641D6" w14:textId="77777777" w:rsidR="000A3666"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north</w:t>
      </w:r>
      <w:r w:rsidR="008D2752" w:rsidRPr="00621D38">
        <w:rPr>
          <w:rFonts w:ascii="Arial" w:eastAsia="Times New Roman" w:hAnsi="Arial" w:cs="Arial"/>
          <w:noProof/>
          <w:sz w:val="20"/>
          <w:szCs w:val="20"/>
          <w:lang w:eastAsia="en-GB"/>
        </w:rPr>
        <w:t xml:space="preserve"> in Scotland</w:t>
      </w:r>
      <w:r w:rsidRPr="00621D38">
        <w:rPr>
          <w:rFonts w:ascii="Arial" w:eastAsia="Times New Roman" w:hAnsi="Arial" w:cs="Arial"/>
          <w:noProof/>
          <w:sz w:val="20"/>
          <w:szCs w:val="20"/>
          <w:lang w:eastAsia="en-GB"/>
        </w:rPr>
        <w:t xml:space="preserve">, </w:t>
      </w:r>
      <w:r w:rsidR="008D2752" w:rsidRPr="00621D38">
        <w:rPr>
          <w:rFonts w:ascii="Arial" w:eastAsia="Times New Roman" w:hAnsi="Arial" w:cs="Arial"/>
          <w:noProof/>
          <w:sz w:val="20"/>
          <w:szCs w:val="20"/>
          <w:lang w:eastAsia="en-GB"/>
        </w:rPr>
        <w:t xml:space="preserve">or elsewhere </w:t>
      </w:r>
      <w:r w:rsidRPr="00621D38">
        <w:rPr>
          <w:rFonts w:ascii="Arial" w:eastAsia="Times New Roman" w:hAnsi="Arial" w:cs="Arial"/>
          <w:noProof/>
          <w:sz w:val="20"/>
          <w:szCs w:val="20"/>
          <w:lang w:eastAsia="en-GB"/>
        </w:rPr>
        <w:t>around the</w:t>
      </w:r>
    </w:p>
    <w:p w14:paraId="41987806" w14:textId="77777777" w:rsidR="000A3666"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North Sea.  Birds from Fennoscandinavia,</w:t>
      </w:r>
    </w:p>
    <w:p w14:paraId="11414A63" w14:textId="77777777" w:rsidR="000A3666"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Iceland and Greenland probably occur mainly</w:t>
      </w:r>
    </w:p>
    <w:p w14:paraId="10CF6107"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on passage.</w:t>
      </w:r>
    </w:p>
    <w:p w14:paraId="7ECA11B2" w14:textId="77777777" w:rsidR="00B03F4D" w:rsidRPr="00621D38" w:rsidRDefault="00B03F4D" w:rsidP="003315A7">
      <w:pPr>
        <w:pStyle w:val="NoSpacing"/>
        <w:rPr>
          <w:rFonts w:ascii="Arial" w:eastAsia="Times New Roman" w:hAnsi="Arial" w:cs="Arial"/>
          <w:noProof/>
          <w:sz w:val="20"/>
          <w:szCs w:val="20"/>
          <w:lang w:eastAsia="en-GB"/>
        </w:rPr>
      </w:pPr>
    </w:p>
    <w:p w14:paraId="2915D6CC" w14:textId="77777777" w:rsidR="000A3666"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B</w:t>
      </w:r>
      <w:r w:rsidR="00AE0A03" w:rsidRPr="00621D38">
        <w:rPr>
          <w:rFonts w:ascii="Arial" w:eastAsia="Times New Roman" w:hAnsi="Arial" w:cs="Arial"/>
          <w:b/>
          <w:noProof/>
          <w:sz w:val="20"/>
          <w:szCs w:val="20"/>
          <w:lang w:eastAsia="en-GB"/>
        </w:rPr>
        <w:t>ehaviour</w:t>
      </w:r>
      <w:r w:rsidRPr="00621D38">
        <w:rPr>
          <w:rFonts w:ascii="Arial" w:eastAsia="Times New Roman" w:hAnsi="Arial" w:cs="Arial"/>
          <w:b/>
          <w:noProof/>
          <w:sz w:val="20"/>
          <w:szCs w:val="20"/>
          <w:lang w:eastAsia="en-GB"/>
        </w:rPr>
        <w:t xml:space="preserve"> – </w:t>
      </w:r>
      <w:r w:rsidRPr="00621D38">
        <w:rPr>
          <w:rFonts w:ascii="Arial" w:eastAsia="Times New Roman" w:hAnsi="Arial" w:cs="Arial"/>
          <w:noProof/>
          <w:sz w:val="20"/>
          <w:szCs w:val="20"/>
          <w:lang w:eastAsia="en-GB"/>
        </w:rPr>
        <w:t>Can occur in large flocks in</w:t>
      </w:r>
    </w:p>
    <w:p w14:paraId="45DE10C6"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winter.  Feeds by sight</w:t>
      </w:r>
      <w:r w:rsidR="008D2752" w:rsidRPr="00621D38">
        <w:rPr>
          <w:rFonts w:ascii="Arial" w:eastAsia="Times New Roman" w:hAnsi="Arial" w:cs="Arial"/>
          <w:noProof/>
          <w:sz w:val="20"/>
          <w:szCs w:val="20"/>
          <w:lang w:eastAsia="en-GB"/>
        </w:rPr>
        <w:t xml:space="preserve">. </w:t>
      </w:r>
    </w:p>
    <w:p w14:paraId="73364C66" w14:textId="77777777" w:rsidR="000A3666" w:rsidRPr="00621D38" w:rsidRDefault="000A3666" w:rsidP="003315A7">
      <w:pPr>
        <w:pStyle w:val="NoSpacing"/>
        <w:rPr>
          <w:rFonts w:ascii="Arial" w:eastAsia="Times New Roman" w:hAnsi="Arial" w:cs="Arial"/>
          <w:b/>
          <w:noProof/>
          <w:sz w:val="20"/>
          <w:szCs w:val="20"/>
          <w:lang w:eastAsia="en-GB"/>
        </w:rPr>
      </w:pPr>
    </w:p>
    <w:p w14:paraId="051DE868" w14:textId="77777777" w:rsidR="000A3666"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D</w:t>
      </w:r>
      <w:r w:rsidR="00AE0A03" w:rsidRPr="00621D38">
        <w:rPr>
          <w:rFonts w:ascii="Arial" w:eastAsia="Times New Roman" w:hAnsi="Arial" w:cs="Arial"/>
          <w:b/>
          <w:noProof/>
          <w:sz w:val="20"/>
          <w:szCs w:val="20"/>
          <w:lang w:eastAsia="en-GB"/>
        </w:rPr>
        <w:t>iet</w:t>
      </w:r>
      <w:r w:rsidRPr="00621D38">
        <w:rPr>
          <w:rFonts w:ascii="Arial" w:eastAsia="Times New Roman" w:hAnsi="Arial" w:cs="Arial"/>
          <w:b/>
          <w:noProof/>
          <w:sz w:val="20"/>
          <w:szCs w:val="20"/>
          <w:lang w:eastAsia="en-GB"/>
        </w:rPr>
        <w:t xml:space="preserve"> –</w:t>
      </w:r>
      <w:r w:rsidR="00D563D5" w:rsidRPr="00621D38">
        <w:rPr>
          <w:rFonts w:ascii="Arial" w:eastAsia="Times New Roman" w:hAnsi="Arial" w:cs="Arial"/>
          <w:b/>
          <w:noProof/>
          <w:sz w:val="20"/>
          <w:szCs w:val="20"/>
          <w:lang w:eastAsia="en-GB"/>
        </w:rPr>
        <w:t xml:space="preserve"> </w:t>
      </w:r>
      <w:r w:rsidR="008D2752" w:rsidRPr="00621D38">
        <w:rPr>
          <w:rFonts w:ascii="Arial" w:eastAsia="Times New Roman" w:hAnsi="Arial" w:cs="Arial"/>
          <w:noProof/>
          <w:sz w:val="20"/>
          <w:szCs w:val="20"/>
          <w:lang w:eastAsia="en-GB"/>
        </w:rPr>
        <w:t>M</w:t>
      </w:r>
      <w:r w:rsidRPr="00621D38">
        <w:rPr>
          <w:rFonts w:ascii="Arial" w:eastAsia="Times New Roman" w:hAnsi="Arial" w:cs="Arial"/>
          <w:noProof/>
          <w:sz w:val="20"/>
          <w:szCs w:val="20"/>
          <w:lang w:eastAsia="en-GB"/>
        </w:rPr>
        <w:t>ainly marine worms, crustaceans and</w:t>
      </w:r>
    </w:p>
    <w:p w14:paraId="6769A14A"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molluscs.</w:t>
      </w:r>
    </w:p>
    <w:p w14:paraId="5A5D86F9" w14:textId="77777777" w:rsidR="00B03F4D" w:rsidRPr="00621D38" w:rsidRDefault="00B03F4D" w:rsidP="003315A7">
      <w:pPr>
        <w:pStyle w:val="NoSpacing"/>
        <w:rPr>
          <w:rFonts w:ascii="Arial" w:eastAsia="Times New Roman" w:hAnsi="Arial" w:cs="Arial"/>
          <w:noProof/>
          <w:sz w:val="20"/>
          <w:szCs w:val="20"/>
          <w:lang w:eastAsia="en-GB"/>
        </w:rPr>
      </w:pPr>
    </w:p>
    <w:p w14:paraId="510FD84C" w14:textId="77777777" w:rsidR="000A3666"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H</w:t>
      </w:r>
      <w:r w:rsidR="00AE0A03" w:rsidRPr="00621D38">
        <w:rPr>
          <w:rFonts w:ascii="Arial" w:eastAsia="Times New Roman" w:hAnsi="Arial" w:cs="Arial"/>
          <w:b/>
          <w:noProof/>
          <w:sz w:val="20"/>
          <w:szCs w:val="20"/>
          <w:lang w:eastAsia="en-GB"/>
        </w:rPr>
        <w:t>abitat</w:t>
      </w:r>
      <w:r w:rsidRPr="00621D38">
        <w:rPr>
          <w:rFonts w:ascii="Arial" w:eastAsia="Times New Roman" w:hAnsi="Arial" w:cs="Arial"/>
          <w:b/>
          <w:noProof/>
          <w:sz w:val="20"/>
          <w:szCs w:val="20"/>
          <w:lang w:eastAsia="en-GB"/>
        </w:rPr>
        <w:t xml:space="preserve"> </w:t>
      </w:r>
      <w:r w:rsidRPr="00621D38">
        <w:rPr>
          <w:rFonts w:ascii="Arial" w:eastAsia="Times New Roman" w:hAnsi="Arial" w:cs="Arial"/>
          <w:noProof/>
          <w:sz w:val="20"/>
          <w:szCs w:val="20"/>
          <w:lang w:eastAsia="en-GB"/>
        </w:rPr>
        <w:t>– Predominantly sand and shingle</w:t>
      </w:r>
    </w:p>
    <w:p w14:paraId="67E9AD47" w14:textId="77777777" w:rsidR="000A3666"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shores, sandbanks and mudflats, roosting</w:t>
      </w:r>
    </w:p>
    <w:p w14:paraId="0AA97C8D" w14:textId="77777777" w:rsidR="000A3666"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close to the feeding sites on bare ground and</w:t>
      </w:r>
    </w:p>
    <w:p w14:paraId="231BD516" w14:textId="77777777" w:rsidR="000A3666"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in low vegetation.  May also join mixed wader</w:t>
      </w:r>
    </w:p>
    <w:p w14:paraId="7DCA78BE"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roosts including those on man-made artefacts.</w:t>
      </w:r>
    </w:p>
    <w:p w14:paraId="5B87035D" w14:textId="77777777" w:rsidR="00B03F4D" w:rsidRPr="00621D38" w:rsidRDefault="00B03F4D" w:rsidP="003315A7">
      <w:pPr>
        <w:pStyle w:val="NoSpacing"/>
        <w:rPr>
          <w:rFonts w:ascii="Arial" w:eastAsia="Times New Roman" w:hAnsi="Arial" w:cs="Arial"/>
          <w:noProof/>
          <w:sz w:val="20"/>
          <w:szCs w:val="20"/>
          <w:lang w:eastAsia="en-GB"/>
        </w:rPr>
      </w:pPr>
    </w:p>
    <w:tbl>
      <w:tblPr>
        <w:tblW w:w="4111" w:type="dxa"/>
        <w:tblInd w:w="108" w:type="dxa"/>
        <w:tblLayout w:type="fixed"/>
        <w:tblLook w:val="04A0" w:firstRow="1" w:lastRow="0" w:firstColumn="1" w:lastColumn="0" w:noHBand="0" w:noVBand="1"/>
      </w:tblPr>
      <w:tblGrid>
        <w:gridCol w:w="1702"/>
        <w:gridCol w:w="992"/>
        <w:gridCol w:w="1417"/>
      </w:tblGrid>
      <w:tr w:rsidR="00B03F4D" w:rsidRPr="00621D38" w14:paraId="2224B231"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6598E7D1" w14:textId="77777777" w:rsidR="00B03F4D" w:rsidRPr="00621D38" w:rsidRDefault="00B03F4D" w:rsidP="003315A7">
            <w:pPr>
              <w:pStyle w:val="NoSpacing"/>
              <w:rPr>
                <w:rFonts w:ascii="Arial" w:eastAsia="Times New Roman" w:hAnsi="Arial" w:cs="Arial"/>
                <w:noProof/>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021F62"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Low tide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A7AC002"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High tide</w:t>
            </w:r>
          </w:p>
        </w:tc>
      </w:tr>
      <w:tr w:rsidR="00B03F4D" w:rsidRPr="00621D38" w14:paraId="72B292E3"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74D4D4BE"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Open water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F28026"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92B06DA"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t>
            </w:r>
          </w:p>
        </w:tc>
      </w:tr>
      <w:tr w:rsidR="00B03F4D" w:rsidRPr="00621D38" w14:paraId="3A9E98A3"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47BA096C"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Intertidal mud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0850EC"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5153BA9"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t>
            </w:r>
          </w:p>
        </w:tc>
      </w:tr>
      <w:tr w:rsidR="00B03F4D" w:rsidRPr="00621D38" w14:paraId="54087DD7"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715281AC"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Saltmarsh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45A93C"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C7A1F1D"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sym w:font="Wingdings" w:char="F0FC"/>
            </w:r>
          </w:p>
        </w:tc>
      </w:tr>
      <w:tr w:rsidR="00B03F4D" w:rsidRPr="00621D38" w14:paraId="6B74D2C4"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64D086EE"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Rocky shore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ED552E5"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8D9ED63"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t>
            </w:r>
          </w:p>
        </w:tc>
      </w:tr>
      <w:tr w:rsidR="00B03F4D" w:rsidRPr="00621D38" w14:paraId="08104EB8"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7BC6A74E"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Coastal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0D5027"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CC8A28A"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t>
            </w:r>
          </w:p>
        </w:tc>
      </w:tr>
      <w:tr w:rsidR="00B03F4D" w:rsidRPr="00621D38" w14:paraId="39474427"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74A8A05D"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Inland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1D007B"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7A8295A"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t>
            </w:r>
          </w:p>
        </w:tc>
      </w:tr>
    </w:tbl>
    <w:p w14:paraId="7E0E5991" w14:textId="77777777" w:rsidR="00B03F4D" w:rsidRPr="00621D38" w:rsidRDefault="00B03F4D" w:rsidP="003315A7">
      <w:pPr>
        <w:pStyle w:val="NoSpacing"/>
        <w:rPr>
          <w:rFonts w:ascii="Arial" w:eastAsia="Times New Roman" w:hAnsi="Arial" w:cs="Arial"/>
          <w:noProof/>
          <w:sz w:val="20"/>
          <w:szCs w:val="20"/>
          <w:lang w:eastAsia="en-GB"/>
        </w:rPr>
      </w:pPr>
    </w:p>
    <w:p w14:paraId="078F01DF" w14:textId="77777777" w:rsidR="00B03F4D" w:rsidRPr="00621D38" w:rsidRDefault="00B03F4D" w:rsidP="003315A7">
      <w:pPr>
        <w:pStyle w:val="NoSpacing"/>
        <w:rPr>
          <w:rFonts w:ascii="Arial" w:eastAsia="Times New Roman" w:hAnsi="Arial" w:cs="Arial"/>
          <w:b/>
          <w:noProof/>
          <w:sz w:val="20"/>
          <w:szCs w:val="20"/>
          <w:lang w:eastAsia="en-GB"/>
        </w:rPr>
      </w:pPr>
      <w:r w:rsidRPr="00621D38">
        <w:rPr>
          <w:rFonts w:ascii="Arial" w:eastAsia="Times New Roman" w:hAnsi="Arial" w:cs="Arial"/>
          <w:b/>
          <w:noProof/>
          <w:sz w:val="20"/>
          <w:szCs w:val="20"/>
          <w:lang w:eastAsia="en-GB"/>
        </w:rPr>
        <w:t>D</w:t>
      </w:r>
      <w:r w:rsidR="00AE0A03" w:rsidRPr="00621D38">
        <w:rPr>
          <w:rFonts w:ascii="Arial" w:eastAsia="Times New Roman" w:hAnsi="Arial" w:cs="Arial"/>
          <w:b/>
          <w:noProof/>
          <w:sz w:val="20"/>
          <w:szCs w:val="20"/>
          <w:lang w:eastAsia="en-GB"/>
        </w:rPr>
        <w:t>istribution</w:t>
      </w:r>
      <w:r w:rsidRPr="00621D38">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005"/>
      </w:tblGrid>
      <w:tr w:rsidR="00B03F4D" w:rsidRPr="00621D38" w14:paraId="7A14BD13" w14:textId="77777777" w:rsidTr="00B03F4D">
        <w:tc>
          <w:tcPr>
            <w:tcW w:w="2079" w:type="dxa"/>
            <w:shd w:val="clear" w:color="auto" w:fill="auto"/>
            <w:vAlign w:val="center"/>
          </w:tcPr>
          <w:p w14:paraId="14477499"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INNER FORTH</w:t>
            </w:r>
          </w:p>
        </w:tc>
        <w:tc>
          <w:tcPr>
            <w:tcW w:w="2032" w:type="dxa"/>
            <w:shd w:val="clear" w:color="auto" w:fill="auto"/>
            <w:vAlign w:val="center"/>
          </w:tcPr>
          <w:p w14:paraId="1450C7FC"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Widespread in small numbers</w:t>
            </w:r>
          </w:p>
        </w:tc>
      </w:tr>
      <w:tr w:rsidR="00B03F4D" w:rsidRPr="00621D38" w14:paraId="496F0856" w14:textId="77777777" w:rsidTr="00B03F4D">
        <w:tc>
          <w:tcPr>
            <w:tcW w:w="2079" w:type="dxa"/>
            <w:shd w:val="clear" w:color="auto" w:fill="auto"/>
            <w:vAlign w:val="center"/>
          </w:tcPr>
          <w:p w14:paraId="08A67A64"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OUTER AREAS</w:t>
            </w:r>
          </w:p>
        </w:tc>
        <w:tc>
          <w:tcPr>
            <w:tcW w:w="2032" w:type="dxa"/>
            <w:shd w:val="clear" w:color="auto" w:fill="auto"/>
            <w:vAlign w:val="center"/>
          </w:tcPr>
          <w:p w14:paraId="75B204CC"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Widespread in small numbers</w:t>
            </w:r>
          </w:p>
        </w:tc>
      </w:tr>
    </w:tbl>
    <w:p w14:paraId="439F9964" w14:textId="77777777" w:rsidR="00B03F4D" w:rsidRPr="00621D38" w:rsidRDefault="00B03F4D" w:rsidP="003315A7">
      <w:pPr>
        <w:pStyle w:val="NoSpacing"/>
        <w:rPr>
          <w:rFonts w:ascii="Arial" w:eastAsia="Times New Roman" w:hAnsi="Arial" w:cs="Arial"/>
          <w:noProof/>
          <w:sz w:val="20"/>
          <w:szCs w:val="20"/>
          <w:lang w:eastAsia="en-GB"/>
        </w:rPr>
      </w:pPr>
    </w:p>
    <w:p w14:paraId="5CCC7C79" w14:textId="77777777" w:rsidR="00B03F4D" w:rsidRPr="00621D38" w:rsidRDefault="00B03F4D" w:rsidP="003315A7">
      <w:pPr>
        <w:pStyle w:val="NoSpacing"/>
        <w:rPr>
          <w:rFonts w:ascii="Arial" w:eastAsia="Times New Roman" w:hAnsi="Arial" w:cs="Arial"/>
          <w:noProof/>
          <w:sz w:val="20"/>
          <w:szCs w:val="20"/>
          <w:lang w:eastAsia="en-GB"/>
        </w:rPr>
      </w:pPr>
    </w:p>
    <w:p w14:paraId="2BD0246C" w14:textId="77777777" w:rsidR="000A3666" w:rsidRPr="00621D38" w:rsidRDefault="000A3666" w:rsidP="003315A7">
      <w:pPr>
        <w:pStyle w:val="NoSpacing"/>
        <w:rPr>
          <w:rFonts w:ascii="Arial" w:eastAsia="Times New Roman" w:hAnsi="Arial" w:cs="Arial"/>
          <w:noProof/>
          <w:sz w:val="20"/>
          <w:szCs w:val="20"/>
          <w:lang w:eastAsia="en-GB"/>
        </w:rPr>
      </w:pPr>
    </w:p>
    <w:p w14:paraId="6B11FD60" w14:textId="77777777" w:rsidR="000A3666" w:rsidRPr="00621D38" w:rsidRDefault="000A3666" w:rsidP="003315A7">
      <w:pPr>
        <w:pStyle w:val="NoSpacing"/>
        <w:rPr>
          <w:rFonts w:ascii="Arial" w:eastAsia="Times New Roman" w:hAnsi="Arial" w:cs="Arial"/>
          <w:noProof/>
          <w:sz w:val="20"/>
          <w:szCs w:val="20"/>
          <w:lang w:eastAsia="en-GB"/>
        </w:rPr>
      </w:pPr>
    </w:p>
    <w:p w14:paraId="2C324A48" w14:textId="77777777" w:rsidR="000A3666" w:rsidRPr="00621D38" w:rsidRDefault="000A3666" w:rsidP="003315A7">
      <w:pPr>
        <w:pStyle w:val="NoSpacing"/>
        <w:rPr>
          <w:rFonts w:ascii="Arial" w:eastAsia="Times New Roman" w:hAnsi="Arial" w:cs="Arial"/>
          <w:noProof/>
          <w:sz w:val="20"/>
          <w:szCs w:val="20"/>
          <w:lang w:eastAsia="en-GB"/>
        </w:rPr>
      </w:pPr>
    </w:p>
    <w:p w14:paraId="2058701E" w14:textId="77777777" w:rsidR="000A3666" w:rsidRPr="00621D38" w:rsidRDefault="000A3666" w:rsidP="003315A7">
      <w:pPr>
        <w:pStyle w:val="NoSpacing"/>
        <w:rPr>
          <w:rFonts w:ascii="Arial" w:eastAsia="Times New Roman" w:hAnsi="Arial" w:cs="Arial"/>
          <w:noProof/>
          <w:sz w:val="20"/>
          <w:szCs w:val="20"/>
          <w:lang w:eastAsia="en-GB"/>
        </w:rPr>
      </w:pPr>
    </w:p>
    <w:p w14:paraId="7BD1FF12" w14:textId="77777777" w:rsidR="00B03F4D" w:rsidRPr="00621D38" w:rsidRDefault="00B03F4D" w:rsidP="003315A7">
      <w:pPr>
        <w:pStyle w:val="NoSpacing"/>
        <w:rPr>
          <w:rFonts w:ascii="Arial" w:eastAsia="Times New Roman" w:hAnsi="Arial" w:cs="Arial"/>
          <w:b/>
          <w:noProof/>
          <w:sz w:val="20"/>
          <w:szCs w:val="20"/>
          <w:lang w:eastAsia="en-GB"/>
        </w:rPr>
      </w:pPr>
      <w:r w:rsidRPr="00621D38">
        <w:rPr>
          <w:rFonts w:ascii="Arial" w:eastAsia="Times New Roman" w:hAnsi="Arial" w:cs="Arial"/>
          <w:noProof/>
          <w:sz w:val="20"/>
          <w:szCs w:val="20"/>
          <w:lang w:eastAsia="en-GB"/>
        </w:rPr>
        <mc:AlternateContent>
          <mc:Choice Requires="wps">
            <w:drawing>
              <wp:anchor distT="0" distB="0" distL="114300" distR="114300" simplePos="0" relativeHeight="251721728" behindDoc="0" locked="0" layoutInCell="1" allowOverlap="1" wp14:anchorId="2D5EFC07" wp14:editId="2FF76EC9">
                <wp:simplePos x="0" y="0"/>
                <wp:positionH relativeFrom="column">
                  <wp:posOffset>2533015</wp:posOffset>
                </wp:positionH>
                <wp:positionV relativeFrom="paragraph">
                  <wp:posOffset>38100</wp:posOffset>
                </wp:positionV>
                <wp:extent cx="361950" cy="1772920"/>
                <wp:effectExtent l="0" t="0" r="0" b="0"/>
                <wp:wrapNone/>
                <wp:docPr id="871"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920"/>
                        </a:xfrm>
                        <a:prstGeom prst="rect">
                          <a:avLst/>
                        </a:prstGeom>
                        <a:noFill/>
                        <a:ln w="9525">
                          <a:noFill/>
                          <a:miter lim="800000"/>
                          <a:headEnd/>
                          <a:tailEnd/>
                        </a:ln>
                      </wps:spPr>
                      <wps:txbx>
                        <w:txbxContent>
                          <w:p w14:paraId="33903052" w14:textId="77777777" w:rsidR="00B612D2" w:rsidRPr="00C8038B" w:rsidRDefault="00B612D2" w:rsidP="00B03F4D">
                            <w:pPr>
                              <w:jc w:val="right"/>
                              <w:rPr>
                                <w:sz w:val="16"/>
                                <w:szCs w:val="18"/>
                              </w:rPr>
                            </w:pPr>
                            <w:r w:rsidRPr="00C8038B">
                              <w:rPr>
                                <w:sz w:val="16"/>
                                <w:szCs w:val="18"/>
                              </w:rPr>
                              <w:t>Jill Pakenham</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2D5EFC07" id="Text Box 871" o:spid="_x0000_s1049" type="#_x0000_t202" style="position:absolute;margin-left:199.45pt;margin-top:3pt;width:28.5pt;height:139.6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" filled="f" stroked="f">
                <v:textbox style="layout-flow:vertical">
                  <w:txbxContent>
                    <w:p w14:paraId="33903052" w14:textId="77777777" w:rsidR="00B612D2" w:rsidRPr="00C8038B" w:rsidRDefault="00B612D2" w:rsidP="00B03F4D">
                      <w:pPr>
                        <w:jc w:val="right"/>
                        <w:rPr>
                          <w:sz w:val="16"/>
                          <w:szCs w:val="18"/>
                        </w:rPr>
                      </w:pPr>
                      <w:r w:rsidRPr="00C8038B">
                        <w:rPr>
                          <w:sz w:val="16"/>
                          <w:szCs w:val="18"/>
                        </w:rPr>
                        <w:t>Jill Pakenham</w:t>
                      </w:r>
                    </w:p>
                  </w:txbxContent>
                </v:textbox>
              </v:shape>
            </w:pict>
          </mc:Fallback>
        </mc:AlternateContent>
      </w:r>
      <w:r w:rsidRPr="00621D38">
        <w:rPr>
          <w:rFonts w:ascii="Arial" w:eastAsia="Times New Roman" w:hAnsi="Arial" w:cs="Arial"/>
          <w:i/>
          <w:noProof/>
          <w:sz w:val="20"/>
          <w:szCs w:val="20"/>
          <w:lang w:eastAsia="en-GB"/>
        </w:rPr>
        <w:drawing>
          <wp:inline distT="0" distB="0" distL="0" distR="0" wp14:anchorId="4261F17B" wp14:editId="4279DB11">
            <wp:extent cx="2640965" cy="1762760"/>
            <wp:effectExtent l="0" t="0" r="6985" b="8890"/>
            <wp:docPr id="832" name="Picture 832" descr="S:\John Calladine\Photos for Firth of Forth\rinpl 033 e (Jill Pakenham)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John Calladine\Photos for Firth of Forth\rinpl 033 e (Jill Pakenham) (A).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40965" cy="1762760"/>
                    </a:xfrm>
                    <a:prstGeom prst="rect">
                      <a:avLst/>
                    </a:prstGeom>
                    <a:noFill/>
                    <a:ln>
                      <a:noFill/>
                    </a:ln>
                  </pic:spPr>
                </pic:pic>
              </a:graphicData>
            </a:graphic>
          </wp:inline>
        </w:drawing>
      </w:r>
    </w:p>
    <w:p w14:paraId="42333D04" w14:textId="77777777" w:rsidR="00B03F4D" w:rsidRPr="00621D38" w:rsidRDefault="00B03F4D" w:rsidP="003315A7">
      <w:pPr>
        <w:pStyle w:val="NoSpacing"/>
        <w:rPr>
          <w:rFonts w:ascii="Arial" w:eastAsia="Times New Roman" w:hAnsi="Arial" w:cs="Arial"/>
          <w:b/>
          <w:noProof/>
          <w:sz w:val="20"/>
          <w:szCs w:val="20"/>
          <w:lang w:eastAsia="en-GB"/>
        </w:rPr>
      </w:pPr>
    </w:p>
    <w:p w14:paraId="42B89673" w14:textId="77777777" w:rsidR="000A3666"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S</w:t>
      </w:r>
      <w:r w:rsidR="00AE0A03" w:rsidRPr="00621D38">
        <w:rPr>
          <w:rFonts w:ascii="Arial" w:eastAsia="Times New Roman" w:hAnsi="Arial" w:cs="Arial"/>
          <w:b/>
          <w:noProof/>
          <w:sz w:val="20"/>
          <w:szCs w:val="20"/>
          <w:lang w:eastAsia="en-GB"/>
        </w:rPr>
        <w:t>easonality</w:t>
      </w:r>
      <w:r w:rsidRPr="00621D38">
        <w:rPr>
          <w:rFonts w:ascii="Arial" w:eastAsia="Times New Roman" w:hAnsi="Arial" w:cs="Arial"/>
          <w:b/>
          <w:noProof/>
          <w:sz w:val="20"/>
          <w:szCs w:val="20"/>
          <w:lang w:eastAsia="en-GB"/>
        </w:rPr>
        <w:t xml:space="preserve"> </w:t>
      </w:r>
      <w:r w:rsidRPr="00621D38">
        <w:rPr>
          <w:rFonts w:ascii="Arial" w:eastAsia="Times New Roman" w:hAnsi="Arial" w:cs="Arial"/>
          <w:noProof/>
          <w:sz w:val="20"/>
          <w:szCs w:val="20"/>
          <w:lang w:eastAsia="en-GB"/>
        </w:rPr>
        <w:t>–  Mainly a passage migrant</w:t>
      </w:r>
    </w:p>
    <w:p w14:paraId="3E708501" w14:textId="77777777" w:rsidR="000A3666"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and winter visitor with peak in autumn</w:t>
      </w:r>
    </w:p>
    <w:p w14:paraId="7DAB5F49" w14:textId="77777777" w:rsidR="000A3666"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(August-September).  Small numbers breed</w:t>
      </w:r>
    </w:p>
    <w:p w14:paraId="32737140" w14:textId="77777777" w:rsidR="000A3666"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on shore and nearby ‘broken’ ground</w:t>
      </w:r>
    </w:p>
    <w:p w14:paraId="11CC764D" w14:textId="77777777" w:rsidR="000A3666"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(including man</w:t>
      </w:r>
      <w:r w:rsidR="003C6874" w:rsidRPr="00621D38">
        <w:rPr>
          <w:rFonts w:ascii="Arial" w:eastAsia="Times New Roman" w:hAnsi="Arial" w:cs="Arial"/>
          <w:noProof/>
          <w:sz w:val="20"/>
          <w:szCs w:val="20"/>
          <w:lang w:eastAsia="en-GB"/>
        </w:rPr>
        <w:t>-</w:t>
      </w:r>
      <w:r w:rsidRPr="00621D38">
        <w:rPr>
          <w:rFonts w:ascii="Arial" w:eastAsia="Times New Roman" w:hAnsi="Arial" w:cs="Arial"/>
          <w:noProof/>
          <w:sz w:val="20"/>
          <w:szCs w:val="20"/>
          <w:lang w:eastAsia="en-GB"/>
        </w:rPr>
        <w:t>made surfaces and</w:t>
      </w:r>
    </w:p>
    <w:p w14:paraId="6BE3177A"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unvegetated patches in fields).</w:t>
      </w:r>
    </w:p>
    <w:p w14:paraId="0208834F" w14:textId="77777777" w:rsidR="00B03F4D" w:rsidRPr="00621D38" w:rsidRDefault="00B03F4D" w:rsidP="003315A7">
      <w:pPr>
        <w:pStyle w:val="NoSpacing"/>
        <w:rPr>
          <w:rFonts w:ascii="Arial" w:eastAsia="Times New Roman" w:hAnsi="Arial" w:cs="Arial"/>
          <w:noProof/>
          <w:sz w:val="20"/>
          <w:szCs w:val="20"/>
          <w:lang w:eastAsia="en-GB"/>
        </w:rPr>
      </w:pPr>
    </w:p>
    <w:p w14:paraId="1BA2150A"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drawing>
          <wp:inline distT="0" distB="0" distL="0" distR="0" wp14:anchorId="57D5FDC8" wp14:editId="4775BCFE">
            <wp:extent cx="2634615" cy="1792605"/>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634615" cy="1792605"/>
                    </a:xfrm>
                    <a:prstGeom prst="rect">
                      <a:avLst/>
                    </a:prstGeom>
                    <a:noFill/>
                    <a:ln>
                      <a:noFill/>
                    </a:ln>
                  </pic:spPr>
                </pic:pic>
              </a:graphicData>
            </a:graphic>
          </wp:inline>
        </w:drawing>
      </w:r>
    </w:p>
    <w:p w14:paraId="340DE1F9" w14:textId="77777777" w:rsidR="00B03F4D" w:rsidRPr="00621D38" w:rsidRDefault="00B03F4D" w:rsidP="003315A7">
      <w:pPr>
        <w:pStyle w:val="NoSpacing"/>
        <w:rPr>
          <w:rFonts w:ascii="Arial" w:eastAsia="Times New Roman" w:hAnsi="Arial" w:cs="Arial"/>
          <w:b/>
          <w:noProof/>
          <w:sz w:val="20"/>
          <w:szCs w:val="20"/>
          <w:lang w:eastAsia="en-GB"/>
        </w:rPr>
      </w:pPr>
    </w:p>
    <w:p w14:paraId="13A2E6ED" w14:textId="77777777" w:rsidR="000A3666"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P</w:t>
      </w:r>
      <w:r w:rsidR="00AE0A03" w:rsidRPr="00621D38">
        <w:rPr>
          <w:rFonts w:ascii="Arial" w:eastAsia="Times New Roman" w:hAnsi="Arial" w:cs="Arial"/>
          <w:b/>
          <w:noProof/>
          <w:sz w:val="20"/>
          <w:szCs w:val="20"/>
          <w:lang w:eastAsia="en-GB"/>
        </w:rPr>
        <w:t>ressures</w:t>
      </w:r>
      <w:r w:rsidRPr="00621D38">
        <w:rPr>
          <w:rFonts w:ascii="Arial" w:eastAsia="Times New Roman" w:hAnsi="Arial" w:cs="Arial"/>
          <w:b/>
          <w:noProof/>
          <w:sz w:val="20"/>
          <w:szCs w:val="20"/>
          <w:lang w:eastAsia="en-GB"/>
        </w:rPr>
        <w:t xml:space="preserve"> – </w:t>
      </w:r>
      <w:r w:rsidRPr="00621D38">
        <w:rPr>
          <w:rFonts w:ascii="Arial" w:eastAsia="Times New Roman" w:hAnsi="Arial" w:cs="Arial"/>
          <w:noProof/>
          <w:sz w:val="20"/>
          <w:szCs w:val="20"/>
          <w:lang w:eastAsia="en-GB"/>
        </w:rPr>
        <w:t>Disturbance to breeding birds</w:t>
      </w:r>
    </w:p>
    <w:p w14:paraId="6B81C0ED"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is a major threat to this species.</w:t>
      </w:r>
    </w:p>
    <w:p w14:paraId="6BD33217" w14:textId="77777777" w:rsidR="00B03F4D" w:rsidRPr="00621D38" w:rsidRDefault="00B03F4D" w:rsidP="003315A7">
      <w:pPr>
        <w:pStyle w:val="NoSpacing"/>
        <w:rPr>
          <w:rFonts w:ascii="Arial" w:eastAsia="Times New Roman" w:hAnsi="Arial" w:cs="Arial"/>
          <w:b/>
          <w:noProof/>
          <w:sz w:val="20"/>
          <w:szCs w:val="20"/>
          <w:lang w:eastAsia="en-GB"/>
        </w:rPr>
      </w:pPr>
    </w:p>
    <w:p w14:paraId="20358F13" w14:textId="77777777" w:rsidR="000A3666"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P</w:t>
      </w:r>
      <w:r w:rsidR="00AE0A03" w:rsidRPr="00621D38">
        <w:rPr>
          <w:rFonts w:ascii="Arial" w:eastAsia="Times New Roman" w:hAnsi="Arial" w:cs="Arial"/>
          <w:b/>
          <w:noProof/>
          <w:sz w:val="20"/>
          <w:szCs w:val="20"/>
          <w:lang w:eastAsia="en-GB"/>
        </w:rPr>
        <w:t>opulation trends</w:t>
      </w:r>
      <w:r w:rsidR="00AE0A03" w:rsidRPr="00621D38">
        <w:rPr>
          <w:rFonts w:ascii="Arial" w:eastAsia="Times New Roman" w:hAnsi="Arial" w:cs="Arial"/>
          <w:noProof/>
          <w:sz w:val="20"/>
          <w:szCs w:val="20"/>
          <w:lang w:eastAsia="en-GB"/>
        </w:rPr>
        <w:t xml:space="preserve"> </w:t>
      </w:r>
      <w:r w:rsidRPr="00621D38">
        <w:rPr>
          <w:rFonts w:ascii="Arial" w:eastAsia="Times New Roman" w:hAnsi="Arial" w:cs="Arial"/>
          <w:noProof/>
          <w:sz w:val="20"/>
          <w:szCs w:val="20"/>
          <w:lang w:eastAsia="en-GB"/>
        </w:rPr>
        <w:t>–</w:t>
      </w:r>
      <w:r w:rsidR="00607EDA" w:rsidRPr="00621D38">
        <w:rPr>
          <w:rFonts w:ascii="Arial" w:eastAsia="Times New Roman" w:hAnsi="Arial" w:cs="Arial"/>
          <w:noProof/>
          <w:sz w:val="20"/>
          <w:szCs w:val="20"/>
          <w:lang w:eastAsia="en-GB"/>
        </w:rPr>
        <w:t xml:space="preserve"> </w:t>
      </w:r>
      <w:r w:rsidR="008D2752" w:rsidRPr="00621D38">
        <w:rPr>
          <w:rFonts w:ascii="Arial" w:eastAsia="Times New Roman" w:hAnsi="Arial" w:cs="Arial"/>
          <w:noProof/>
          <w:sz w:val="20"/>
          <w:szCs w:val="20"/>
          <w:lang w:eastAsia="en-GB"/>
        </w:rPr>
        <w:t>N</w:t>
      </w:r>
      <w:r w:rsidRPr="00621D38">
        <w:rPr>
          <w:rFonts w:ascii="Arial" w:eastAsia="Times New Roman" w:hAnsi="Arial" w:cs="Arial"/>
          <w:noProof/>
          <w:sz w:val="20"/>
          <w:szCs w:val="20"/>
          <w:lang w:eastAsia="en-GB"/>
        </w:rPr>
        <w:t>umbers have</w:t>
      </w:r>
    </w:p>
    <w:p w14:paraId="41BE82FA" w14:textId="77777777" w:rsidR="000A3666" w:rsidRPr="00621D38" w:rsidRDefault="008D2752"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declined recently</w:t>
      </w:r>
      <w:r w:rsidR="000A3666" w:rsidRPr="00621D38">
        <w:rPr>
          <w:rFonts w:ascii="Arial" w:eastAsia="Times New Roman" w:hAnsi="Arial" w:cs="Arial"/>
          <w:noProof/>
          <w:sz w:val="20"/>
          <w:szCs w:val="20"/>
          <w:lang w:eastAsia="en-GB"/>
        </w:rPr>
        <w:t xml:space="preserve">.  </w:t>
      </w:r>
      <w:r w:rsidR="00B03F4D" w:rsidRPr="00621D38">
        <w:rPr>
          <w:rFonts w:ascii="Arial" w:eastAsia="Times New Roman" w:hAnsi="Arial" w:cs="Arial"/>
          <w:noProof/>
          <w:sz w:val="20"/>
          <w:szCs w:val="20"/>
          <w:lang w:eastAsia="en-GB"/>
        </w:rPr>
        <w:t>Despite the decrease in</w:t>
      </w:r>
    </w:p>
    <w:p w14:paraId="44B377B4" w14:textId="77777777" w:rsidR="000A3666"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numbers on the site an increasing proportion</w:t>
      </w:r>
    </w:p>
    <w:p w14:paraId="340407C9" w14:textId="77777777" w:rsidR="000A3666"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of Scottish wintering birds are supported by</w:t>
      </w:r>
    </w:p>
    <w:p w14:paraId="19AB8A3B" w14:textId="77777777" w:rsidR="000A3666"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the Firth of Forth, suggesting site conditions</w:t>
      </w:r>
    </w:p>
    <w:p w14:paraId="64E2B599"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remain relatively favourable for this species.</w:t>
      </w:r>
    </w:p>
    <w:p w14:paraId="685DA950" w14:textId="77777777" w:rsidR="00B03F4D" w:rsidRPr="00621D38" w:rsidRDefault="00B03F4D" w:rsidP="003315A7">
      <w:pPr>
        <w:pStyle w:val="NoSpacing"/>
        <w:rPr>
          <w:rFonts w:ascii="Arial" w:eastAsia="Times New Roman" w:hAnsi="Arial" w:cs="Arial"/>
          <w:noProof/>
          <w:sz w:val="20"/>
          <w:szCs w:val="20"/>
          <w:lang w:eastAsia="en-GB"/>
        </w:rPr>
      </w:pPr>
    </w:p>
    <w:p w14:paraId="6C355021" w14:textId="77777777" w:rsidR="00B03F4D" w:rsidRPr="00B03F4D" w:rsidRDefault="00B03F4D" w:rsidP="003315A7">
      <w:pPr>
        <w:pStyle w:val="NoSpacing"/>
        <w:rPr>
          <w:rFonts w:eastAsia="Times New Roman"/>
          <w:noProof/>
          <w:szCs w:val="24"/>
          <w:lang w:eastAsia="en-GB"/>
        </w:rPr>
      </w:pPr>
      <w:r w:rsidRPr="00B03F4D">
        <w:rPr>
          <w:rFonts w:eastAsia="Times New Roman"/>
          <w:noProof/>
          <w:szCs w:val="24"/>
          <w:lang w:eastAsia="en-GB"/>
        </w:rPr>
        <w:drawing>
          <wp:inline distT="0" distB="0" distL="0" distR="0" wp14:anchorId="0AE0463A" wp14:editId="58F2CC67">
            <wp:extent cx="2640965" cy="1732280"/>
            <wp:effectExtent l="0" t="0" r="6985" b="127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640965" cy="1732280"/>
                    </a:xfrm>
                    <a:prstGeom prst="rect">
                      <a:avLst/>
                    </a:prstGeom>
                    <a:noFill/>
                    <a:ln>
                      <a:noFill/>
                    </a:ln>
                  </pic:spPr>
                </pic:pic>
              </a:graphicData>
            </a:graphic>
          </wp:inline>
        </w:drawing>
      </w:r>
    </w:p>
    <w:p w14:paraId="544FFBAC" w14:textId="77777777" w:rsidR="00B03F4D" w:rsidRPr="00085559" w:rsidRDefault="00B03F4D" w:rsidP="003315A7">
      <w:pPr>
        <w:pStyle w:val="NoSpacing"/>
        <w:rPr>
          <w:rFonts w:eastAsia="Times New Roman"/>
          <w:b/>
          <w:noProof/>
          <w:color w:val="548DD4" w:themeColor="text2" w:themeTint="99"/>
          <w:sz w:val="24"/>
          <w:szCs w:val="24"/>
          <w:lang w:eastAsia="en-GB"/>
        </w:rPr>
      </w:pPr>
      <w:r w:rsidRPr="00B03F4D">
        <w:rPr>
          <w:rFonts w:eastAsia="Times New Roman"/>
          <w:i/>
          <w:noProof/>
          <w:szCs w:val="24"/>
          <w:lang w:eastAsia="en-GB"/>
        </w:rPr>
        <w:br w:type="page"/>
      </w:r>
      <w:bookmarkStart w:id="53" w:name="_Toc410135638"/>
      <w:bookmarkStart w:id="54" w:name="_Toc419281593"/>
      <w:r w:rsidRPr="00085559">
        <w:rPr>
          <w:rFonts w:eastAsia="Times New Roman"/>
          <w:b/>
          <w:bCs/>
          <w:noProof/>
          <w:color w:val="548DD4" w:themeColor="text2" w:themeTint="99"/>
          <w:sz w:val="24"/>
          <w:szCs w:val="24"/>
          <w:lang w:eastAsia="en-GB"/>
        </w:rPr>
        <w:lastRenderedPageBreak/>
        <w:t>C</w:t>
      </w:r>
      <w:r w:rsidR="00AE0A03" w:rsidRPr="00085559">
        <w:rPr>
          <w:rFonts w:eastAsia="Times New Roman"/>
          <w:b/>
          <w:bCs/>
          <w:noProof/>
          <w:color w:val="548DD4" w:themeColor="text2" w:themeTint="99"/>
          <w:sz w:val="24"/>
          <w:szCs w:val="24"/>
          <w:lang w:eastAsia="en-GB"/>
        </w:rPr>
        <w:t>urlew</w:t>
      </w:r>
      <w:bookmarkEnd w:id="53"/>
      <w:bookmarkEnd w:id="54"/>
      <w:r w:rsidRPr="00085559">
        <w:rPr>
          <w:rFonts w:eastAsia="Times New Roman"/>
          <w:b/>
          <w:noProof/>
          <w:color w:val="548DD4" w:themeColor="text2" w:themeTint="99"/>
          <w:sz w:val="24"/>
          <w:szCs w:val="24"/>
          <w:lang w:eastAsia="en-GB"/>
        </w:rPr>
        <w:t xml:space="preserve"> </w:t>
      </w:r>
    </w:p>
    <w:p w14:paraId="1B76CEBA" w14:textId="77777777" w:rsidR="00B03F4D" w:rsidRPr="00D8447C" w:rsidRDefault="00B03F4D" w:rsidP="00826FA6">
      <w:pPr>
        <w:pStyle w:val="NoSpacing"/>
        <w:rPr>
          <w:rFonts w:eastAsia="Times New Roman"/>
          <w:b/>
          <w:i/>
          <w:noProof/>
          <w:lang w:eastAsia="en-GB"/>
        </w:rPr>
      </w:pPr>
      <w:r w:rsidRPr="00D8447C">
        <w:rPr>
          <w:rFonts w:eastAsia="Times New Roman"/>
          <w:b/>
          <w:i/>
          <w:noProof/>
          <w:lang w:eastAsia="en-GB"/>
        </w:rPr>
        <w:t>Numenius arquata</w:t>
      </w:r>
    </w:p>
    <w:p w14:paraId="65A3DE3D" w14:textId="77777777" w:rsidR="00906704" w:rsidRPr="00906704" w:rsidRDefault="00906704" w:rsidP="00906704">
      <w:pPr>
        <w:spacing w:after="0" w:line="240" w:lineRule="auto"/>
        <w:rPr>
          <w:rFonts w:ascii="Arial" w:eastAsia="Times New Roman" w:hAnsi="Arial" w:cs="Arial"/>
          <w:sz w:val="20"/>
          <w:szCs w:val="20"/>
          <w:lang w:eastAsia="en-GB"/>
        </w:rPr>
      </w:pPr>
      <w:r w:rsidRPr="00906704">
        <w:rPr>
          <w:rFonts w:ascii="Arial" w:eastAsia="Times New Roman" w:hAnsi="Arial" w:cs="Arial"/>
          <w:sz w:val="20"/>
          <w:szCs w:val="20"/>
          <w:lang w:eastAsia="en-GB"/>
        </w:rPr>
        <w:t>For the most up to date information on site conservation status and population trends go to Sitelink:</w:t>
      </w:r>
    </w:p>
    <w:p w14:paraId="5A91B695" w14:textId="77777777" w:rsidR="00906704" w:rsidRPr="00906704" w:rsidRDefault="00906704" w:rsidP="00906704">
      <w:pPr>
        <w:spacing w:after="0" w:line="240" w:lineRule="auto"/>
        <w:rPr>
          <w:rFonts w:ascii="Arial" w:eastAsia="Times New Roman" w:hAnsi="Arial" w:cs="Arial"/>
          <w:sz w:val="20"/>
          <w:szCs w:val="20"/>
          <w:lang w:eastAsia="en-GB"/>
        </w:rPr>
      </w:pPr>
      <w:r w:rsidRPr="00906704">
        <w:rPr>
          <w:rFonts w:ascii="Arial" w:eastAsia="Times New Roman" w:hAnsi="Arial" w:cs="Arial"/>
          <w:sz w:val="20"/>
          <w:szCs w:val="20"/>
          <w:lang w:eastAsia="en-GB"/>
        </w:rPr>
        <w:t> </w:t>
      </w:r>
    </w:p>
    <w:p w14:paraId="2316459A" w14:textId="77777777" w:rsidR="00906704" w:rsidRPr="00906704" w:rsidRDefault="00000000" w:rsidP="00906704">
      <w:pPr>
        <w:spacing w:after="0" w:line="240" w:lineRule="auto"/>
        <w:rPr>
          <w:rFonts w:ascii="Arial" w:eastAsia="Times New Roman" w:hAnsi="Arial" w:cs="Arial"/>
          <w:sz w:val="20"/>
          <w:szCs w:val="20"/>
          <w:lang w:eastAsia="en-GB"/>
        </w:rPr>
      </w:pPr>
      <w:hyperlink r:id="rId166" w:history="1">
        <w:r w:rsidR="00906704" w:rsidRPr="00906704">
          <w:rPr>
            <w:rFonts w:ascii="Arial" w:eastAsia="Times New Roman" w:hAnsi="Arial" w:cs="Arial"/>
            <w:color w:val="0000FF"/>
            <w:sz w:val="20"/>
            <w:szCs w:val="20"/>
            <w:u w:val="single"/>
            <w:lang w:eastAsia="en-GB"/>
          </w:rPr>
          <w:t>Firth of Forth SPA</w:t>
        </w:r>
      </w:hyperlink>
    </w:p>
    <w:p w14:paraId="2878E5C3" w14:textId="77777777" w:rsidR="00906704" w:rsidRPr="00906704" w:rsidRDefault="00906704" w:rsidP="00906704">
      <w:pPr>
        <w:spacing w:after="0" w:line="240" w:lineRule="auto"/>
        <w:rPr>
          <w:rFonts w:ascii="Arial" w:eastAsia="Times New Roman" w:hAnsi="Arial" w:cs="Arial"/>
          <w:sz w:val="20"/>
          <w:szCs w:val="20"/>
          <w:lang w:eastAsia="en-GB"/>
        </w:rPr>
      </w:pPr>
      <w:r w:rsidRPr="00906704">
        <w:rPr>
          <w:rFonts w:ascii="Arial" w:eastAsia="Times New Roman" w:hAnsi="Arial" w:cs="Arial"/>
          <w:sz w:val="20"/>
          <w:szCs w:val="20"/>
          <w:lang w:eastAsia="en-GB"/>
        </w:rPr>
        <w:t> </w:t>
      </w:r>
    </w:p>
    <w:p w14:paraId="411321E3" w14:textId="77777777" w:rsidR="00906704" w:rsidRPr="00621D38" w:rsidRDefault="00906704" w:rsidP="00906704">
      <w:pPr>
        <w:spacing w:after="0" w:line="240" w:lineRule="auto"/>
        <w:rPr>
          <w:rFonts w:ascii="Arial" w:eastAsia="Times New Roman" w:hAnsi="Arial" w:cs="Arial"/>
          <w:sz w:val="20"/>
          <w:szCs w:val="20"/>
          <w:lang w:eastAsia="en-GB"/>
        </w:rPr>
      </w:pPr>
      <w:r w:rsidRPr="00621D38">
        <w:rPr>
          <w:rFonts w:ascii="Arial" w:eastAsia="Times New Roman" w:hAnsi="Arial" w:cs="Arial"/>
          <w:sz w:val="20"/>
          <w:szCs w:val="20"/>
          <w:lang w:eastAsia="en-GB"/>
        </w:rPr>
        <w:t>Sitelink provides feature condition assessment details, with feature conservation objectives provided in either a Conservation Advice Package (CAP), Conservation and Management Advice (CMA) or generic Conservation Objectives.</w:t>
      </w:r>
    </w:p>
    <w:p w14:paraId="5491BC7A" w14:textId="77777777" w:rsidR="00906704" w:rsidRPr="00621D38" w:rsidRDefault="00906704" w:rsidP="00826FA6">
      <w:pPr>
        <w:pStyle w:val="NoSpacing"/>
        <w:rPr>
          <w:rFonts w:ascii="Arial" w:eastAsia="Times New Roman" w:hAnsi="Arial" w:cs="Arial"/>
          <w:b/>
          <w:noProof/>
          <w:sz w:val="20"/>
          <w:szCs w:val="20"/>
          <w:lang w:eastAsia="en-GB"/>
        </w:rPr>
      </w:pPr>
    </w:p>
    <w:p w14:paraId="5C7E9E99" w14:textId="77777777" w:rsidR="00B03F4D" w:rsidRPr="00621D38" w:rsidRDefault="00B03F4D" w:rsidP="00826FA6">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 xml:space="preserve">SPA Population at Classification: </w:t>
      </w:r>
      <w:r w:rsidRPr="00621D38">
        <w:rPr>
          <w:rFonts w:ascii="Arial" w:eastAsia="Times New Roman" w:hAnsi="Arial" w:cs="Arial"/>
          <w:noProof/>
          <w:sz w:val="20"/>
          <w:szCs w:val="20"/>
          <w:lang w:eastAsia="en-GB"/>
        </w:rPr>
        <w:t>1,928</w:t>
      </w:r>
    </w:p>
    <w:p w14:paraId="60AC704B" w14:textId="77777777" w:rsidR="00B03F4D" w:rsidRPr="00621D38" w:rsidRDefault="00B03F4D" w:rsidP="00826FA6">
      <w:pPr>
        <w:pStyle w:val="NoSpacing"/>
        <w:rPr>
          <w:rFonts w:ascii="Arial" w:eastAsia="Times New Roman" w:hAnsi="Arial" w:cs="Arial"/>
          <w:b/>
          <w:noProof/>
          <w:sz w:val="20"/>
          <w:szCs w:val="20"/>
          <w:lang w:eastAsia="en-GB"/>
        </w:rPr>
      </w:pPr>
    </w:p>
    <w:p w14:paraId="525CCD74" w14:textId="77777777" w:rsidR="00463DDC" w:rsidRPr="00621D38" w:rsidRDefault="00B03F4D" w:rsidP="00826FA6">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O</w:t>
      </w:r>
      <w:r w:rsidR="00AE0A03" w:rsidRPr="00621D38">
        <w:rPr>
          <w:rFonts w:ascii="Arial" w:eastAsia="Times New Roman" w:hAnsi="Arial" w:cs="Arial"/>
          <w:b/>
          <w:noProof/>
          <w:sz w:val="20"/>
          <w:szCs w:val="20"/>
          <w:lang w:eastAsia="en-GB"/>
        </w:rPr>
        <w:t>rigin</w:t>
      </w:r>
      <w:r w:rsidRPr="00621D38">
        <w:rPr>
          <w:rFonts w:ascii="Arial" w:eastAsia="Times New Roman" w:hAnsi="Arial" w:cs="Arial"/>
          <w:noProof/>
          <w:sz w:val="20"/>
          <w:szCs w:val="20"/>
          <w:lang w:eastAsia="en-GB"/>
        </w:rPr>
        <w:t xml:space="preserve"> –The vast majority of </w:t>
      </w:r>
      <w:r w:rsidR="003C6874" w:rsidRPr="00621D38">
        <w:rPr>
          <w:rFonts w:ascii="Arial" w:eastAsia="Times New Roman" w:hAnsi="Arial" w:cs="Arial"/>
          <w:noProof/>
          <w:sz w:val="20"/>
          <w:szCs w:val="20"/>
          <w:lang w:eastAsia="en-GB"/>
        </w:rPr>
        <w:t xml:space="preserve">curlew </w:t>
      </w:r>
      <w:r w:rsidRPr="00621D38">
        <w:rPr>
          <w:rFonts w:ascii="Arial" w:eastAsia="Times New Roman" w:hAnsi="Arial" w:cs="Arial"/>
          <w:noProof/>
          <w:sz w:val="20"/>
          <w:szCs w:val="20"/>
          <w:lang w:eastAsia="en-GB"/>
        </w:rPr>
        <w:t>in</w:t>
      </w:r>
    </w:p>
    <w:p w14:paraId="4D42BDAC" w14:textId="77777777" w:rsidR="00463DDC" w:rsidRPr="00621D38" w:rsidRDefault="00B03F4D" w:rsidP="00826FA6">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eastern Scotland in winter are from</w:t>
      </w:r>
    </w:p>
    <w:p w14:paraId="147343DB" w14:textId="77777777" w:rsidR="00B03F4D" w:rsidRPr="00621D38" w:rsidRDefault="00B03F4D" w:rsidP="00826FA6">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Fennoscandinava.</w:t>
      </w:r>
    </w:p>
    <w:p w14:paraId="24FEF044" w14:textId="77777777" w:rsidR="00B03F4D" w:rsidRPr="00621D38" w:rsidRDefault="00B03F4D" w:rsidP="003315A7">
      <w:pPr>
        <w:pStyle w:val="NoSpacing"/>
        <w:rPr>
          <w:rFonts w:ascii="Arial" w:eastAsia="Times New Roman" w:hAnsi="Arial" w:cs="Arial"/>
          <w:noProof/>
          <w:sz w:val="20"/>
          <w:szCs w:val="20"/>
          <w:lang w:eastAsia="en-GB"/>
        </w:rPr>
      </w:pPr>
    </w:p>
    <w:p w14:paraId="63543406" w14:textId="77777777" w:rsidR="00463DDC"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B</w:t>
      </w:r>
      <w:r w:rsidR="00AE0A03" w:rsidRPr="00621D38">
        <w:rPr>
          <w:rFonts w:ascii="Arial" w:eastAsia="Times New Roman" w:hAnsi="Arial" w:cs="Arial"/>
          <w:b/>
          <w:noProof/>
          <w:sz w:val="20"/>
          <w:szCs w:val="20"/>
          <w:lang w:eastAsia="en-GB"/>
        </w:rPr>
        <w:t>ehaviour</w:t>
      </w:r>
      <w:r w:rsidRPr="00621D38">
        <w:rPr>
          <w:rFonts w:ascii="Arial" w:eastAsia="Times New Roman" w:hAnsi="Arial" w:cs="Arial"/>
          <w:b/>
          <w:noProof/>
          <w:sz w:val="20"/>
          <w:szCs w:val="20"/>
          <w:lang w:eastAsia="en-GB"/>
        </w:rPr>
        <w:t xml:space="preserve"> – </w:t>
      </w:r>
      <w:r w:rsidRPr="00621D38">
        <w:rPr>
          <w:rFonts w:ascii="Arial" w:eastAsia="Times New Roman" w:hAnsi="Arial" w:cs="Arial"/>
          <w:noProof/>
          <w:sz w:val="20"/>
          <w:szCs w:val="20"/>
          <w:lang w:eastAsia="en-GB"/>
        </w:rPr>
        <w:t>Gregarious during winter,</w:t>
      </w:r>
    </w:p>
    <w:p w14:paraId="305CA36C" w14:textId="77777777" w:rsidR="00463DDC"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 xml:space="preserve">occurring in flocks.  Birds </w:t>
      </w:r>
      <w:r w:rsidR="008D2752" w:rsidRPr="00621D38">
        <w:rPr>
          <w:rFonts w:ascii="Arial" w:eastAsia="Times New Roman" w:hAnsi="Arial" w:cs="Arial"/>
          <w:noProof/>
          <w:sz w:val="20"/>
          <w:szCs w:val="20"/>
          <w:lang w:eastAsia="en-GB"/>
        </w:rPr>
        <w:t xml:space="preserve">tend to </w:t>
      </w:r>
      <w:r w:rsidRPr="00621D38">
        <w:rPr>
          <w:rFonts w:ascii="Arial" w:eastAsia="Times New Roman" w:hAnsi="Arial" w:cs="Arial"/>
          <w:noProof/>
          <w:sz w:val="20"/>
          <w:szCs w:val="20"/>
          <w:lang w:eastAsia="en-GB"/>
        </w:rPr>
        <w:t>be site</w:t>
      </w:r>
    </w:p>
    <w:p w14:paraId="6CF62685" w14:textId="77777777" w:rsidR="00463DDC"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 xml:space="preserve">faithful within and between winters.  </w:t>
      </w:r>
      <w:r w:rsidR="008D2752" w:rsidRPr="00621D38">
        <w:rPr>
          <w:rFonts w:ascii="Arial" w:eastAsia="Times New Roman" w:hAnsi="Arial" w:cs="Arial"/>
          <w:noProof/>
          <w:sz w:val="20"/>
          <w:szCs w:val="20"/>
          <w:lang w:eastAsia="en-GB"/>
        </w:rPr>
        <w:t>Curle</w:t>
      </w:r>
      <w:r w:rsidR="00463DDC" w:rsidRPr="00621D38">
        <w:rPr>
          <w:rFonts w:ascii="Arial" w:eastAsia="Times New Roman" w:hAnsi="Arial" w:cs="Arial"/>
          <w:noProof/>
          <w:sz w:val="20"/>
          <w:szCs w:val="20"/>
          <w:lang w:eastAsia="en-GB"/>
        </w:rPr>
        <w:t>w</w:t>
      </w:r>
    </w:p>
    <w:p w14:paraId="3A30B6AD" w14:textId="77777777" w:rsidR="00463DDC" w:rsidRPr="00621D38" w:rsidRDefault="008D2752"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 xml:space="preserve">feed primarily by touch.  </w:t>
      </w:r>
      <w:r w:rsidR="00B03F4D" w:rsidRPr="00621D38">
        <w:rPr>
          <w:rFonts w:ascii="Arial" w:eastAsia="Times New Roman" w:hAnsi="Arial" w:cs="Arial"/>
          <w:noProof/>
          <w:sz w:val="20"/>
          <w:szCs w:val="20"/>
          <w:lang w:eastAsia="en-GB"/>
        </w:rPr>
        <w:t>Sensitive to</w:t>
      </w:r>
    </w:p>
    <w:p w14:paraId="79DCD626"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disturbance.</w:t>
      </w:r>
    </w:p>
    <w:p w14:paraId="28105EB3" w14:textId="77777777" w:rsidR="00B03F4D" w:rsidRPr="00621D38" w:rsidRDefault="00B03F4D" w:rsidP="003315A7">
      <w:pPr>
        <w:pStyle w:val="NoSpacing"/>
        <w:rPr>
          <w:rFonts w:ascii="Arial" w:eastAsia="Times New Roman" w:hAnsi="Arial" w:cs="Arial"/>
          <w:b/>
          <w:noProof/>
          <w:sz w:val="20"/>
          <w:szCs w:val="20"/>
          <w:lang w:eastAsia="en-GB"/>
        </w:rPr>
      </w:pPr>
    </w:p>
    <w:p w14:paraId="170DCC47" w14:textId="77777777" w:rsidR="00463DDC"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D</w:t>
      </w:r>
      <w:r w:rsidR="00AE0A03" w:rsidRPr="00621D38">
        <w:rPr>
          <w:rFonts w:ascii="Arial" w:eastAsia="Times New Roman" w:hAnsi="Arial" w:cs="Arial"/>
          <w:b/>
          <w:noProof/>
          <w:sz w:val="20"/>
          <w:szCs w:val="20"/>
          <w:lang w:eastAsia="en-GB"/>
        </w:rPr>
        <w:t>iet</w:t>
      </w:r>
      <w:r w:rsidRPr="00621D38">
        <w:rPr>
          <w:rFonts w:ascii="Arial" w:eastAsia="Times New Roman" w:hAnsi="Arial" w:cs="Arial"/>
          <w:b/>
          <w:noProof/>
          <w:sz w:val="20"/>
          <w:szCs w:val="20"/>
          <w:lang w:eastAsia="en-GB"/>
        </w:rPr>
        <w:t xml:space="preserve"> – </w:t>
      </w:r>
      <w:r w:rsidRPr="00621D38">
        <w:rPr>
          <w:rFonts w:ascii="Arial" w:eastAsia="Times New Roman" w:hAnsi="Arial" w:cs="Arial"/>
          <w:noProof/>
          <w:sz w:val="20"/>
          <w:szCs w:val="20"/>
          <w:lang w:eastAsia="en-GB"/>
        </w:rPr>
        <w:t>Invertebrates, including intertidal</w:t>
      </w:r>
    </w:p>
    <w:p w14:paraId="07626BB4" w14:textId="77777777" w:rsidR="00463DDC"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worms, crustaceans, molluscs and</w:t>
      </w:r>
    </w:p>
    <w:p w14:paraId="65CA9CCC" w14:textId="77777777" w:rsidR="00463DDC"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earthworms.</w:t>
      </w:r>
    </w:p>
    <w:p w14:paraId="28EE3818"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 xml:space="preserve">  </w:t>
      </w:r>
    </w:p>
    <w:p w14:paraId="55EABF78" w14:textId="77777777" w:rsidR="00463DDC"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H</w:t>
      </w:r>
      <w:r w:rsidR="00AE0A03" w:rsidRPr="00621D38">
        <w:rPr>
          <w:rFonts w:ascii="Arial" w:eastAsia="Times New Roman" w:hAnsi="Arial" w:cs="Arial"/>
          <w:b/>
          <w:noProof/>
          <w:sz w:val="20"/>
          <w:szCs w:val="20"/>
          <w:lang w:eastAsia="en-GB"/>
        </w:rPr>
        <w:t>abitat</w:t>
      </w:r>
      <w:r w:rsidRPr="00621D38">
        <w:rPr>
          <w:rFonts w:ascii="Arial" w:eastAsia="Times New Roman" w:hAnsi="Arial" w:cs="Arial"/>
          <w:b/>
          <w:noProof/>
          <w:sz w:val="20"/>
          <w:szCs w:val="20"/>
          <w:lang w:eastAsia="en-GB"/>
        </w:rPr>
        <w:t xml:space="preserve"> </w:t>
      </w:r>
      <w:r w:rsidRPr="00621D38">
        <w:rPr>
          <w:rFonts w:ascii="Arial" w:eastAsia="Times New Roman" w:hAnsi="Arial" w:cs="Arial"/>
          <w:noProof/>
          <w:sz w:val="20"/>
          <w:szCs w:val="20"/>
          <w:lang w:eastAsia="en-GB"/>
        </w:rPr>
        <w:t>–</w:t>
      </w:r>
      <w:r w:rsidR="00463DDC" w:rsidRPr="00621D38">
        <w:rPr>
          <w:rFonts w:ascii="Arial" w:eastAsia="Times New Roman" w:hAnsi="Arial" w:cs="Arial"/>
          <w:noProof/>
          <w:sz w:val="20"/>
          <w:szCs w:val="20"/>
          <w:lang w:eastAsia="en-GB"/>
        </w:rPr>
        <w:t xml:space="preserve"> </w:t>
      </w:r>
      <w:r w:rsidRPr="00621D38">
        <w:rPr>
          <w:rFonts w:ascii="Arial" w:eastAsia="Times New Roman" w:hAnsi="Arial" w:cs="Arial"/>
          <w:noProof/>
          <w:sz w:val="20"/>
          <w:szCs w:val="20"/>
          <w:lang w:eastAsia="en-GB"/>
        </w:rPr>
        <w:t>muddy shorelines of estuaries,</w:t>
      </w:r>
    </w:p>
    <w:p w14:paraId="29C034C3" w14:textId="77777777" w:rsidR="00463DDC"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lagoons, lakes and rivers, with some birds</w:t>
      </w:r>
    </w:p>
    <w:p w14:paraId="4DB4F255" w14:textId="77777777" w:rsidR="00463DDC"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also using inland fields.  Roosts at high tide,</w:t>
      </w:r>
    </w:p>
    <w:p w14:paraId="31C18A63" w14:textId="77777777" w:rsidR="00463DDC"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usually among mixed wader flocks.  Roost</w:t>
      </w:r>
    </w:p>
    <w:p w14:paraId="68E6B3D5" w14:textId="77777777" w:rsidR="00463DDC"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sites can include man-made artefacts as well</w:t>
      </w:r>
    </w:p>
    <w:p w14:paraId="758DD13C"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as more natural habitats.</w:t>
      </w:r>
    </w:p>
    <w:p w14:paraId="5CA0E959" w14:textId="77777777" w:rsidR="00B03F4D" w:rsidRPr="00621D38" w:rsidRDefault="00B03F4D" w:rsidP="003315A7">
      <w:pPr>
        <w:pStyle w:val="NoSpacing"/>
        <w:rPr>
          <w:rFonts w:ascii="Arial" w:eastAsia="Times New Roman" w:hAnsi="Arial" w:cs="Arial"/>
          <w:noProof/>
          <w:sz w:val="20"/>
          <w:szCs w:val="20"/>
          <w:lang w:eastAsia="en-GB"/>
        </w:rPr>
      </w:pPr>
    </w:p>
    <w:tbl>
      <w:tblPr>
        <w:tblW w:w="4253" w:type="dxa"/>
        <w:tblInd w:w="108" w:type="dxa"/>
        <w:tblLayout w:type="fixed"/>
        <w:tblLook w:val="04A0" w:firstRow="1" w:lastRow="0" w:firstColumn="1" w:lastColumn="0" w:noHBand="0" w:noVBand="1"/>
      </w:tblPr>
      <w:tblGrid>
        <w:gridCol w:w="1702"/>
        <w:gridCol w:w="992"/>
        <w:gridCol w:w="1559"/>
      </w:tblGrid>
      <w:tr w:rsidR="00B03F4D" w:rsidRPr="00621D38" w14:paraId="4FBAF7C8"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2424F398" w14:textId="77777777" w:rsidR="00B03F4D" w:rsidRPr="00621D38" w:rsidRDefault="00B03F4D" w:rsidP="003315A7">
            <w:pPr>
              <w:pStyle w:val="NoSpacing"/>
              <w:rPr>
                <w:rFonts w:ascii="Arial" w:eastAsia="Times New Roman" w:hAnsi="Arial" w:cs="Arial"/>
                <w:noProof/>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8A1D627"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Low tide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3A15808"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High tide</w:t>
            </w:r>
          </w:p>
        </w:tc>
      </w:tr>
      <w:tr w:rsidR="00B03F4D" w:rsidRPr="00621D38" w14:paraId="5B9A7CCB"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52C09B6E"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Open water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217BAC1"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3645841"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t>
            </w:r>
          </w:p>
        </w:tc>
      </w:tr>
      <w:tr w:rsidR="00B03F4D" w:rsidRPr="00621D38" w14:paraId="2F499D86"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50B26704"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Intertidal mud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26D42D"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A6A660"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t>
            </w:r>
          </w:p>
        </w:tc>
      </w:tr>
      <w:tr w:rsidR="00B03F4D" w:rsidRPr="00621D38" w14:paraId="2C4158CB"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362CDFB1"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Saltmarsh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28E641C"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A38C11"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sym w:font="Wingdings" w:char="F0FC"/>
            </w:r>
          </w:p>
        </w:tc>
      </w:tr>
      <w:tr w:rsidR="00B03F4D" w:rsidRPr="00621D38" w14:paraId="04AA9024"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61F83DCF"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Rocky shore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6814C8"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2F1E352"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sym w:font="Wingdings" w:char="F0FC"/>
            </w:r>
          </w:p>
        </w:tc>
      </w:tr>
      <w:tr w:rsidR="00B03F4D" w:rsidRPr="00621D38" w14:paraId="307D8B7B"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1E687645"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Coastal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8DE998"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7472C5B"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sym w:font="Wingdings" w:char="F0FC"/>
            </w:r>
          </w:p>
        </w:tc>
      </w:tr>
      <w:tr w:rsidR="00B03F4D" w:rsidRPr="00621D38" w14:paraId="3DF92FFC"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5B5CC127"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Inland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06ADC59"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93FA60"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sym w:font="Wingdings" w:char="F0FC"/>
            </w:r>
          </w:p>
        </w:tc>
      </w:tr>
    </w:tbl>
    <w:p w14:paraId="1BB29ACF" w14:textId="77777777" w:rsidR="00B03F4D" w:rsidRPr="00621D38" w:rsidRDefault="00B03F4D" w:rsidP="003315A7">
      <w:pPr>
        <w:pStyle w:val="NoSpacing"/>
        <w:rPr>
          <w:rFonts w:ascii="Arial" w:eastAsia="Times New Roman" w:hAnsi="Arial" w:cs="Arial"/>
          <w:noProof/>
          <w:sz w:val="20"/>
          <w:szCs w:val="20"/>
          <w:lang w:eastAsia="en-GB"/>
        </w:rPr>
      </w:pPr>
    </w:p>
    <w:p w14:paraId="2DE9BCE2" w14:textId="77777777" w:rsidR="00B03F4D" w:rsidRPr="00621D38" w:rsidRDefault="00B03F4D" w:rsidP="003315A7">
      <w:pPr>
        <w:pStyle w:val="NoSpacing"/>
        <w:rPr>
          <w:rFonts w:ascii="Arial" w:eastAsia="Times New Roman" w:hAnsi="Arial" w:cs="Arial"/>
          <w:b/>
          <w:noProof/>
          <w:sz w:val="20"/>
          <w:szCs w:val="20"/>
          <w:lang w:eastAsia="en-GB"/>
        </w:rPr>
      </w:pPr>
      <w:r w:rsidRPr="00621D38">
        <w:rPr>
          <w:rFonts w:ascii="Arial" w:eastAsia="Times New Roman" w:hAnsi="Arial" w:cs="Arial"/>
          <w:b/>
          <w:noProof/>
          <w:sz w:val="20"/>
          <w:szCs w:val="20"/>
          <w:lang w:eastAsia="en-GB"/>
        </w:rPr>
        <w:t>D</w:t>
      </w:r>
      <w:r w:rsidR="00AE0A03" w:rsidRPr="00621D38">
        <w:rPr>
          <w:rFonts w:ascii="Arial" w:eastAsia="Times New Roman" w:hAnsi="Arial" w:cs="Arial"/>
          <w:b/>
          <w:noProof/>
          <w:sz w:val="20"/>
          <w:szCs w:val="20"/>
          <w:lang w:eastAsia="en-GB"/>
        </w:rPr>
        <w:t>istribution</w:t>
      </w:r>
      <w:r w:rsidRPr="00621D38">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2093"/>
      </w:tblGrid>
      <w:tr w:rsidR="00B03F4D" w:rsidRPr="00621D38" w14:paraId="331BDA41" w14:textId="77777777" w:rsidTr="00B03F4D">
        <w:tc>
          <w:tcPr>
            <w:tcW w:w="2079" w:type="dxa"/>
            <w:shd w:val="clear" w:color="auto" w:fill="auto"/>
            <w:vAlign w:val="center"/>
          </w:tcPr>
          <w:p w14:paraId="7B000117"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INNER FORTH</w:t>
            </w:r>
          </w:p>
        </w:tc>
        <w:tc>
          <w:tcPr>
            <w:tcW w:w="2188" w:type="dxa"/>
            <w:shd w:val="clear" w:color="auto" w:fill="auto"/>
            <w:vAlign w:val="center"/>
          </w:tcPr>
          <w:p w14:paraId="4A36CB23"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Widespread, numerous</w:t>
            </w:r>
          </w:p>
        </w:tc>
      </w:tr>
      <w:tr w:rsidR="00B03F4D" w:rsidRPr="00621D38" w14:paraId="5EE4A8AC" w14:textId="77777777" w:rsidTr="00B03F4D">
        <w:tc>
          <w:tcPr>
            <w:tcW w:w="2079" w:type="dxa"/>
            <w:shd w:val="clear" w:color="auto" w:fill="auto"/>
            <w:vAlign w:val="center"/>
          </w:tcPr>
          <w:p w14:paraId="4E90AF9A"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OUTER AREAS</w:t>
            </w:r>
          </w:p>
        </w:tc>
        <w:tc>
          <w:tcPr>
            <w:tcW w:w="2188" w:type="dxa"/>
            <w:shd w:val="clear" w:color="auto" w:fill="auto"/>
            <w:vAlign w:val="center"/>
          </w:tcPr>
          <w:p w14:paraId="1FAD856F"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Widespread, numerous</w:t>
            </w:r>
          </w:p>
        </w:tc>
      </w:tr>
    </w:tbl>
    <w:p w14:paraId="0527B4EA" w14:textId="77777777" w:rsidR="00B03F4D" w:rsidRPr="00621D38" w:rsidRDefault="00B03F4D" w:rsidP="003315A7">
      <w:pPr>
        <w:pStyle w:val="NoSpacing"/>
        <w:rPr>
          <w:rFonts w:ascii="Arial" w:eastAsia="Times New Roman" w:hAnsi="Arial" w:cs="Arial"/>
          <w:noProof/>
          <w:sz w:val="20"/>
          <w:szCs w:val="20"/>
          <w:lang w:eastAsia="en-GB"/>
        </w:rPr>
      </w:pPr>
    </w:p>
    <w:p w14:paraId="5F543419" w14:textId="77777777" w:rsidR="00463DDC" w:rsidRPr="00621D38" w:rsidRDefault="00463DDC" w:rsidP="003315A7">
      <w:pPr>
        <w:pStyle w:val="NoSpacing"/>
        <w:rPr>
          <w:rFonts w:ascii="Arial" w:eastAsia="Times New Roman" w:hAnsi="Arial" w:cs="Arial"/>
          <w:noProof/>
          <w:sz w:val="20"/>
          <w:szCs w:val="20"/>
          <w:lang w:eastAsia="en-GB"/>
        </w:rPr>
      </w:pPr>
    </w:p>
    <w:p w14:paraId="3C5F7AAC" w14:textId="77777777" w:rsidR="00463DDC" w:rsidRPr="00621D38" w:rsidRDefault="00463DDC" w:rsidP="003315A7">
      <w:pPr>
        <w:pStyle w:val="NoSpacing"/>
        <w:rPr>
          <w:rFonts w:ascii="Arial" w:eastAsia="Times New Roman" w:hAnsi="Arial" w:cs="Arial"/>
          <w:noProof/>
          <w:sz w:val="20"/>
          <w:szCs w:val="20"/>
          <w:lang w:eastAsia="en-GB"/>
        </w:rPr>
      </w:pPr>
    </w:p>
    <w:p w14:paraId="35F1FF49" w14:textId="77777777" w:rsidR="006B0733" w:rsidRPr="00621D38" w:rsidRDefault="006B0733" w:rsidP="003315A7">
      <w:pPr>
        <w:pStyle w:val="NoSpacing"/>
        <w:rPr>
          <w:rFonts w:ascii="Arial" w:eastAsia="Times New Roman" w:hAnsi="Arial" w:cs="Arial"/>
          <w:noProof/>
          <w:sz w:val="20"/>
          <w:szCs w:val="20"/>
          <w:lang w:eastAsia="en-GB"/>
        </w:rPr>
      </w:pPr>
    </w:p>
    <w:p w14:paraId="1FDB7574" w14:textId="77777777" w:rsidR="006B0733" w:rsidRPr="00621D38" w:rsidRDefault="006B0733" w:rsidP="003315A7">
      <w:pPr>
        <w:pStyle w:val="NoSpacing"/>
        <w:rPr>
          <w:rFonts w:ascii="Arial" w:eastAsia="Times New Roman" w:hAnsi="Arial" w:cs="Arial"/>
          <w:noProof/>
          <w:sz w:val="20"/>
          <w:szCs w:val="20"/>
          <w:lang w:eastAsia="en-GB"/>
        </w:rPr>
      </w:pPr>
    </w:p>
    <w:p w14:paraId="4135A620" w14:textId="77777777" w:rsidR="00463DDC" w:rsidRPr="00621D38" w:rsidRDefault="00463DDC" w:rsidP="003315A7">
      <w:pPr>
        <w:pStyle w:val="NoSpacing"/>
        <w:rPr>
          <w:rFonts w:ascii="Arial" w:eastAsia="Times New Roman" w:hAnsi="Arial" w:cs="Arial"/>
          <w:noProof/>
          <w:sz w:val="20"/>
          <w:szCs w:val="20"/>
          <w:lang w:eastAsia="en-GB"/>
        </w:rPr>
      </w:pPr>
    </w:p>
    <w:p w14:paraId="4233024D" w14:textId="77777777" w:rsidR="00B03F4D" w:rsidRPr="00621D38" w:rsidRDefault="00B03F4D" w:rsidP="003315A7">
      <w:pPr>
        <w:pStyle w:val="NoSpacing"/>
        <w:rPr>
          <w:rFonts w:ascii="Arial" w:eastAsia="Times New Roman" w:hAnsi="Arial" w:cs="Arial"/>
          <w:b/>
          <w:noProof/>
          <w:sz w:val="20"/>
          <w:szCs w:val="20"/>
          <w:lang w:eastAsia="en-GB"/>
        </w:rPr>
      </w:pPr>
      <w:r w:rsidRPr="00621D38">
        <w:rPr>
          <w:rFonts w:ascii="Arial" w:eastAsia="Times New Roman" w:hAnsi="Arial" w:cs="Arial"/>
          <w:noProof/>
          <w:sz w:val="20"/>
          <w:szCs w:val="20"/>
          <w:lang w:eastAsia="en-GB"/>
        </w:rPr>
        <mc:AlternateContent>
          <mc:Choice Requires="wps">
            <w:drawing>
              <wp:anchor distT="0" distB="0" distL="114300" distR="114300" simplePos="0" relativeHeight="251722752" behindDoc="0" locked="0" layoutInCell="1" allowOverlap="1" wp14:anchorId="75986122" wp14:editId="71D34DC2">
                <wp:simplePos x="0" y="0"/>
                <wp:positionH relativeFrom="column">
                  <wp:posOffset>2523490</wp:posOffset>
                </wp:positionH>
                <wp:positionV relativeFrom="paragraph">
                  <wp:posOffset>38100</wp:posOffset>
                </wp:positionV>
                <wp:extent cx="361950" cy="1772920"/>
                <wp:effectExtent l="0" t="0" r="0" b="0"/>
                <wp:wrapNone/>
                <wp:docPr id="870"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920"/>
                        </a:xfrm>
                        <a:prstGeom prst="rect">
                          <a:avLst/>
                        </a:prstGeom>
                        <a:noFill/>
                        <a:ln w="9525">
                          <a:noFill/>
                          <a:miter lim="800000"/>
                          <a:headEnd/>
                          <a:tailEnd/>
                        </a:ln>
                      </wps:spPr>
                      <wps:txbx>
                        <w:txbxContent>
                          <w:p w14:paraId="6D60A1B1" w14:textId="77777777" w:rsidR="00B612D2" w:rsidRPr="00C8038B" w:rsidRDefault="00B612D2" w:rsidP="00B03F4D">
                            <w:pPr>
                              <w:jc w:val="right"/>
                              <w:rPr>
                                <w:sz w:val="16"/>
                                <w:szCs w:val="18"/>
                              </w:rPr>
                            </w:pPr>
                            <w:r w:rsidRPr="00C8038B">
                              <w:rPr>
                                <w:sz w:val="16"/>
                                <w:szCs w:val="18"/>
                              </w:rPr>
                              <w:t>John Harding</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75986122" id="Text Box 870" o:spid="_x0000_s1050" type="#_x0000_t202" style="position:absolute;margin-left:198.7pt;margin-top:3pt;width:28.5pt;height:139.6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" filled="f" stroked="f">
                <v:textbox style="layout-flow:vertical">
                  <w:txbxContent>
                    <w:p w14:paraId="6D60A1B1" w14:textId="77777777" w:rsidR="00B612D2" w:rsidRPr="00C8038B" w:rsidRDefault="00B612D2" w:rsidP="00B03F4D">
                      <w:pPr>
                        <w:jc w:val="right"/>
                        <w:rPr>
                          <w:sz w:val="16"/>
                          <w:szCs w:val="18"/>
                        </w:rPr>
                      </w:pPr>
                      <w:r w:rsidRPr="00C8038B">
                        <w:rPr>
                          <w:sz w:val="16"/>
                          <w:szCs w:val="18"/>
                        </w:rPr>
                        <w:t>John Harding</w:t>
                      </w:r>
                    </w:p>
                  </w:txbxContent>
                </v:textbox>
              </v:shape>
            </w:pict>
          </mc:Fallback>
        </mc:AlternateContent>
      </w:r>
      <w:r w:rsidRPr="00621D38">
        <w:rPr>
          <w:rFonts w:ascii="Arial" w:eastAsia="Times New Roman" w:hAnsi="Arial" w:cs="Arial"/>
          <w:i/>
          <w:noProof/>
          <w:sz w:val="20"/>
          <w:szCs w:val="20"/>
          <w:lang w:eastAsia="en-GB"/>
        </w:rPr>
        <w:drawing>
          <wp:inline distT="0" distB="0" distL="0" distR="0" wp14:anchorId="525B07C8" wp14:editId="09466AB0">
            <wp:extent cx="2640965" cy="1762760"/>
            <wp:effectExtent l="0" t="0" r="6985" b="8890"/>
            <wp:docPr id="829" name="Picture 829" descr="S:\John Calladine\Photos for Firth of Forth\curle 060 e (John Harding)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John Calladine\Photos for Firth of Forth\curle 060 e (John Harding) (A).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640965" cy="1762760"/>
                    </a:xfrm>
                    <a:prstGeom prst="rect">
                      <a:avLst/>
                    </a:prstGeom>
                    <a:noFill/>
                    <a:ln>
                      <a:noFill/>
                    </a:ln>
                  </pic:spPr>
                </pic:pic>
              </a:graphicData>
            </a:graphic>
          </wp:inline>
        </w:drawing>
      </w:r>
    </w:p>
    <w:p w14:paraId="39EC144C" w14:textId="77777777" w:rsidR="00B03F4D" w:rsidRPr="00621D38" w:rsidRDefault="00B03F4D" w:rsidP="003315A7">
      <w:pPr>
        <w:pStyle w:val="NoSpacing"/>
        <w:rPr>
          <w:rFonts w:ascii="Arial" w:eastAsia="Times New Roman" w:hAnsi="Arial" w:cs="Arial"/>
          <w:b/>
          <w:noProof/>
          <w:sz w:val="20"/>
          <w:szCs w:val="20"/>
          <w:lang w:eastAsia="en-GB"/>
        </w:rPr>
      </w:pPr>
    </w:p>
    <w:p w14:paraId="30D376A9" w14:textId="77777777" w:rsidR="00463DDC"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S</w:t>
      </w:r>
      <w:r w:rsidR="00AE0A03" w:rsidRPr="00621D38">
        <w:rPr>
          <w:rFonts w:ascii="Arial" w:eastAsia="Times New Roman" w:hAnsi="Arial" w:cs="Arial"/>
          <w:b/>
          <w:noProof/>
          <w:sz w:val="20"/>
          <w:szCs w:val="20"/>
          <w:lang w:eastAsia="en-GB"/>
        </w:rPr>
        <w:t>easonality</w:t>
      </w:r>
      <w:r w:rsidRPr="00621D38">
        <w:rPr>
          <w:rFonts w:ascii="Arial" w:eastAsia="Times New Roman" w:hAnsi="Arial" w:cs="Arial"/>
          <w:b/>
          <w:noProof/>
          <w:sz w:val="20"/>
          <w:szCs w:val="20"/>
          <w:lang w:eastAsia="en-GB"/>
        </w:rPr>
        <w:t xml:space="preserve"> </w:t>
      </w:r>
      <w:r w:rsidRPr="00621D38">
        <w:rPr>
          <w:rFonts w:ascii="Arial" w:eastAsia="Times New Roman" w:hAnsi="Arial" w:cs="Arial"/>
          <w:noProof/>
          <w:sz w:val="20"/>
          <w:szCs w:val="20"/>
          <w:lang w:eastAsia="en-GB"/>
        </w:rPr>
        <w:t>– Peaks occur in autumn and</w:t>
      </w:r>
    </w:p>
    <w:p w14:paraId="3B7BFD13" w14:textId="77777777" w:rsidR="00463DDC"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in late winter.  A small (and declining)</w:t>
      </w:r>
    </w:p>
    <w:p w14:paraId="1EA886EA" w14:textId="77777777" w:rsidR="00463DDC"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population breeds in fields adjacent to the</w:t>
      </w:r>
    </w:p>
    <w:p w14:paraId="424C7DA6"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estuary and coasts.</w:t>
      </w:r>
    </w:p>
    <w:p w14:paraId="0B7D1D74" w14:textId="77777777" w:rsidR="00B616B6" w:rsidRPr="00621D38" w:rsidRDefault="00B616B6" w:rsidP="003315A7">
      <w:pPr>
        <w:pStyle w:val="NoSpacing"/>
        <w:rPr>
          <w:rFonts w:ascii="Arial" w:eastAsia="Times New Roman" w:hAnsi="Arial" w:cs="Arial"/>
          <w:noProof/>
          <w:sz w:val="20"/>
          <w:szCs w:val="20"/>
          <w:lang w:eastAsia="en-GB"/>
        </w:rPr>
      </w:pPr>
    </w:p>
    <w:p w14:paraId="59DF9DF1"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 xml:space="preserve">  </w:t>
      </w:r>
      <w:r w:rsidRPr="00621D38">
        <w:rPr>
          <w:rFonts w:ascii="Arial" w:eastAsia="Times New Roman" w:hAnsi="Arial" w:cs="Arial"/>
          <w:noProof/>
          <w:sz w:val="20"/>
          <w:szCs w:val="20"/>
          <w:lang w:eastAsia="en-GB"/>
        </w:rPr>
        <w:drawing>
          <wp:inline distT="0" distB="0" distL="0" distR="0" wp14:anchorId="6D778C0B" wp14:editId="00C0D98A">
            <wp:extent cx="2369389" cy="1798437"/>
            <wp:effectExtent l="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370071" cy="1798955"/>
                    </a:xfrm>
                    <a:prstGeom prst="rect">
                      <a:avLst/>
                    </a:prstGeom>
                    <a:noFill/>
                    <a:ln>
                      <a:noFill/>
                    </a:ln>
                  </pic:spPr>
                </pic:pic>
              </a:graphicData>
            </a:graphic>
          </wp:inline>
        </w:drawing>
      </w:r>
    </w:p>
    <w:p w14:paraId="72BB063B" w14:textId="77777777" w:rsidR="00B03F4D" w:rsidRPr="00621D38" w:rsidRDefault="00B03F4D" w:rsidP="003315A7">
      <w:pPr>
        <w:pStyle w:val="NoSpacing"/>
        <w:rPr>
          <w:rFonts w:ascii="Arial" w:eastAsia="Times New Roman" w:hAnsi="Arial" w:cs="Arial"/>
          <w:b/>
          <w:noProof/>
          <w:sz w:val="20"/>
          <w:szCs w:val="20"/>
          <w:lang w:eastAsia="en-GB"/>
        </w:rPr>
      </w:pPr>
    </w:p>
    <w:p w14:paraId="0BEB03EB" w14:textId="77777777" w:rsidR="00463DDC"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P</w:t>
      </w:r>
      <w:r w:rsidR="00AE0A03" w:rsidRPr="00621D38">
        <w:rPr>
          <w:rFonts w:ascii="Arial" w:eastAsia="Times New Roman" w:hAnsi="Arial" w:cs="Arial"/>
          <w:b/>
          <w:noProof/>
          <w:sz w:val="20"/>
          <w:szCs w:val="20"/>
          <w:lang w:eastAsia="en-GB"/>
        </w:rPr>
        <w:t>ressures</w:t>
      </w:r>
      <w:r w:rsidRPr="00621D38">
        <w:rPr>
          <w:rFonts w:ascii="Arial" w:eastAsia="Times New Roman" w:hAnsi="Arial" w:cs="Arial"/>
          <w:b/>
          <w:noProof/>
          <w:sz w:val="20"/>
          <w:szCs w:val="20"/>
          <w:lang w:eastAsia="en-GB"/>
        </w:rPr>
        <w:t xml:space="preserve"> </w:t>
      </w:r>
      <w:r w:rsidRPr="00621D38">
        <w:rPr>
          <w:rFonts w:ascii="Arial" w:eastAsia="Times New Roman" w:hAnsi="Arial" w:cs="Arial"/>
          <w:noProof/>
          <w:sz w:val="20"/>
          <w:szCs w:val="20"/>
          <w:lang w:eastAsia="en-GB"/>
        </w:rPr>
        <w:t>Agricultural intensification,</w:t>
      </w:r>
    </w:p>
    <w:p w14:paraId="5201F2DC" w14:textId="77777777" w:rsidR="00463DDC"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afforestation and predation threatens breeding</w:t>
      </w:r>
    </w:p>
    <w:p w14:paraId="2FCECD5F" w14:textId="77777777" w:rsidR="00463DDC"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birds.  Disturbance at feeding and especially</w:t>
      </w:r>
    </w:p>
    <w:p w14:paraId="2BA97B1F"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roost sites by walkers and dogs.</w:t>
      </w:r>
    </w:p>
    <w:p w14:paraId="1FE5244A" w14:textId="77777777" w:rsidR="00B03F4D" w:rsidRPr="00621D38" w:rsidRDefault="00B03F4D" w:rsidP="003315A7">
      <w:pPr>
        <w:pStyle w:val="NoSpacing"/>
        <w:rPr>
          <w:rFonts w:ascii="Arial" w:eastAsia="Times New Roman" w:hAnsi="Arial" w:cs="Arial"/>
          <w:b/>
          <w:noProof/>
          <w:sz w:val="20"/>
          <w:szCs w:val="20"/>
          <w:lang w:eastAsia="en-GB"/>
        </w:rPr>
      </w:pPr>
    </w:p>
    <w:p w14:paraId="34ADDE0F" w14:textId="77777777" w:rsidR="00463DDC"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b/>
          <w:noProof/>
          <w:sz w:val="20"/>
          <w:szCs w:val="20"/>
          <w:lang w:eastAsia="en-GB"/>
        </w:rPr>
        <w:t>P</w:t>
      </w:r>
      <w:r w:rsidR="00AE0A03" w:rsidRPr="00621D38">
        <w:rPr>
          <w:rFonts w:ascii="Arial" w:eastAsia="Times New Roman" w:hAnsi="Arial" w:cs="Arial"/>
          <w:b/>
          <w:noProof/>
          <w:sz w:val="20"/>
          <w:szCs w:val="20"/>
          <w:lang w:eastAsia="en-GB"/>
        </w:rPr>
        <w:t>opulation trends</w:t>
      </w:r>
      <w:r w:rsidR="00AE0A03" w:rsidRPr="00621D38">
        <w:rPr>
          <w:rFonts w:ascii="Arial" w:eastAsia="Times New Roman" w:hAnsi="Arial" w:cs="Arial"/>
          <w:noProof/>
          <w:sz w:val="20"/>
          <w:szCs w:val="20"/>
          <w:lang w:eastAsia="en-GB"/>
        </w:rPr>
        <w:t xml:space="preserve"> </w:t>
      </w:r>
      <w:r w:rsidRPr="00621D38">
        <w:rPr>
          <w:rFonts w:ascii="Arial" w:eastAsia="Times New Roman" w:hAnsi="Arial" w:cs="Arial"/>
          <w:noProof/>
          <w:sz w:val="20"/>
          <w:szCs w:val="20"/>
          <w:lang w:eastAsia="en-GB"/>
        </w:rPr>
        <w:t>– Winter numbers</w:t>
      </w:r>
    </w:p>
    <w:p w14:paraId="0D2CC19D" w14:textId="77777777" w:rsidR="00463DDC"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are variable but increased to a maximum</w:t>
      </w:r>
    </w:p>
    <w:p w14:paraId="090C678D" w14:textId="77777777" w:rsidR="00463DDC"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count of 2,582 in 2008/09 and have</w:t>
      </w:r>
    </w:p>
    <w:p w14:paraId="3BED3296" w14:textId="77777777" w:rsidR="00463DDC"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 xml:space="preserve">decreased slightly since to 1,777 in 2012/13. </w:t>
      </w:r>
    </w:p>
    <w:p w14:paraId="15BA7E56" w14:textId="77777777" w:rsidR="00463DDC"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 xml:space="preserve">The Forth trend is similar to the Scottish trend. </w:t>
      </w:r>
    </w:p>
    <w:p w14:paraId="2E8D548D" w14:textId="77777777" w:rsidR="00463DDC"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This suggests that conditions on the site</w:t>
      </w:r>
    </w:p>
    <w:p w14:paraId="7EF17E9C" w14:textId="77777777" w:rsidR="00B03F4D" w:rsidRPr="00621D38" w:rsidRDefault="00B03F4D" w:rsidP="003315A7">
      <w:pPr>
        <w:pStyle w:val="NoSpacing"/>
        <w:rPr>
          <w:rFonts w:ascii="Arial" w:eastAsia="Times New Roman" w:hAnsi="Arial" w:cs="Arial"/>
          <w:noProof/>
          <w:sz w:val="20"/>
          <w:szCs w:val="20"/>
          <w:lang w:eastAsia="en-GB"/>
        </w:rPr>
      </w:pPr>
      <w:r w:rsidRPr="00621D38">
        <w:rPr>
          <w:rFonts w:ascii="Arial" w:eastAsia="Times New Roman" w:hAnsi="Arial" w:cs="Arial"/>
          <w:noProof/>
          <w:sz w:val="20"/>
          <w:szCs w:val="20"/>
          <w:lang w:eastAsia="en-GB"/>
        </w:rPr>
        <w:t>remain relatively favourable for this species.</w:t>
      </w:r>
    </w:p>
    <w:p w14:paraId="11931B43" w14:textId="77777777" w:rsidR="00B03F4D" w:rsidRPr="00621D38" w:rsidRDefault="00B03F4D" w:rsidP="003315A7">
      <w:pPr>
        <w:pStyle w:val="NoSpacing"/>
        <w:rPr>
          <w:rFonts w:ascii="Arial" w:eastAsia="Times New Roman" w:hAnsi="Arial" w:cs="Arial"/>
          <w:noProof/>
          <w:sz w:val="20"/>
          <w:szCs w:val="20"/>
          <w:lang w:eastAsia="en-GB"/>
        </w:rPr>
      </w:pPr>
    </w:p>
    <w:p w14:paraId="5389A517" w14:textId="77777777" w:rsidR="00B03F4D" w:rsidRPr="00B03F4D" w:rsidRDefault="00B03F4D" w:rsidP="003315A7">
      <w:pPr>
        <w:pStyle w:val="NoSpacing"/>
        <w:rPr>
          <w:rFonts w:eastAsia="Times New Roman"/>
          <w:noProof/>
          <w:szCs w:val="24"/>
          <w:lang w:eastAsia="en-GB"/>
        </w:rPr>
      </w:pPr>
      <w:r w:rsidRPr="00B03F4D">
        <w:rPr>
          <w:rFonts w:eastAsia="Times New Roman"/>
          <w:noProof/>
          <w:szCs w:val="24"/>
          <w:lang w:eastAsia="en-GB"/>
        </w:rPr>
        <w:drawing>
          <wp:inline distT="0" distB="0" distL="0" distR="0" wp14:anchorId="45BC6AD8" wp14:editId="685BAD31">
            <wp:extent cx="2562860" cy="1678305"/>
            <wp:effectExtent l="0" t="0" r="889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562860" cy="1678305"/>
                    </a:xfrm>
                    <a:prstGeom prst="rect">
                      <a:avLst/>
                    </a:prstGeom>
                    <a:noFill/>
                    <a:ln>
                      <a:noFill/>
                    </a:ln>
                  </pic:spPr>
                </pic:pic>
              </a:graphicData>
            </a:graphic>
          </wp:inline>
        </w:drawing>
      </w:r>
    </w:p>
    <w:p w14:paraId="628F55B2" w14:textId="2B520D3A" w:rsidR="00C47DC6" w:rsidRDefault="00C47DC6">
      <w:pPr>
        <w:rPr>
          <w:rFonts w:eastAsia="Times New Roman"/>
          <w:b/>
          <w:bCs/>
          <w:noProof/>
          <w:szCs w:val="24"/>
          <w:lang w:eastAsia="en-GB"/>
        </w:rPr>
      </w:pPr>
      <w:bookmarkStart w:id="55" w:name="_Toc410135639"/>
      <w:bookmarkStart w:id="56" w:name="_Toc419281594"/>
      <w:r>
        <w:rPr>
          <w:rFonts w:eastAsia="Times New Roman"/>
          <w:b/>
          <w:bCs/>
          <w:noProof/>
          <w:szCs w:val="24"/>
          <w:lang w:eastAsia="en-GB"/>
        </w:rPr>
        <w:br w:type="page"/>
      </w:r>
    </w:p>
    <w:p w14:paraId="1F977C42" w14:textId="77777777" w:rsidR="00B03F4D" w:rsidRPr="00085559" w:rsidRDefault="00B03F4D" w:rsidP="003315A7">
      <w:pPr>
        <w:pStyle w:val="NoSpacing"/>
        <w:rPr>
          <w:rFonts w:eastAsia="Times New Roman"/>
          <w:b/>
          <w:bCs/>
          <w:noProof/>
          <w:color w:val="548DD4" w:themeColor="text2" w:themeTint="99"/>
          <w:sz w:val="24"/>
          <w:szCs w:val="24"/>
          <w:lang w:eastAsia="en-GB"/>
        </w:rPr>
      </w:pPr>
      <w:r w:rsidRPr="00085559">
        <w:rPr>
          <w:rFonts w:eastAsia="Times New Roman"/>
          <w:b/>
          <w:bCs/>
          <w:noProof/>
          <w:color w:val="548DD4" w:themeColor="text2" w:themeTint="99"/>
          <w:sz w:val="24"/>
          <w:szCs w:val="24"/>
          <w:lang w:eastAsia="en-GB"/>
        </w:rPr>
        <w:lastRenderedPageBreak/>
        <w:t>B</w:t>
      </w:r>
      <w:r w:rsidR="00AE0A03" w:rsidRPr="00085559">
        <w:rPr>
          <w:rFonts w:eastAsia="Times New Roman"/>
          <w:b/>
          <w:bCs/>
          <w:noProof/>
          <w:color w:val="548DD4" w:themeColor="text2" w:themeTint="99"/>
          <w:sz w:val="24"/>
          <w:szCs w:val="24"/>
          <w:lang w:eastAsia="en-GB"/>
        </w:rPr>
        <w:t>ar-tailed godwit</w:t>
      </w:r>
      <w:bookmarkEnd w:id="55"/>
      <w:bookmarkEnd w:id="56"/>
    </w:p>
    <w:p w14:paraId="1186AA93" w14:textId="77777777" w:rsidR="00B03F4D" w:rsidRDefault="00B03F4D" w:rsidP="00722FB8">
      <w:pPr>
        <w:pStyle w:val="NoSpacing"/>
        <w:rPr>
          <w:rFonts w:eastAsia="Times New Roman"/>
          <w:b/>
          <w:i/>
          <w:noProof/>
          <w:lang w:eastAsia="en-GB"/>
        </w:rPr>
      </w:pPr>
      <w:r w:rsidRPr="00D8447C">
        <w:rPr>
          <w:rFonts w:eastAsia="Times New Roman"/>
          <w:b/>
          <w:i/>
          <w:noProof/>
          <w:lang w:eastAsia="en-GB"/>
        </w:rPr>
        <w:t>Limosa lapponica</w:t>
      </w:r>
    </w:p>
    <w:p w14:paraId="21944E9D" w14:textId="77777777" w:rsidR="00826FA6" w:rsidRDefault="00826FA6" w:rsidP="00722FB8">
      <w:pPr>
        <w:pStyle w:val="NoSpacing"/>
        <w:rPr>
          <w:rFonts w:eastAsia="Times New Roman"/>
          <w:b/>
          <w:iCs/>
          <w:noProof/>
          <w:lang w:eastAsia="en-GB"/>
        </w:rPr>
      </w:pPr>
    </w:p>
    <w:p w14:paraId="55565F77" w14:textId="77777777" w:rsidR="00826FA6" w:rsidRPr="00826FA6" w:rsidRDefault="00826FA6" w:rsidP="00826FA6">
      <w:pPr>
        <w:spacing w:after="0" w:line="240" w:lineRule="auto"/>
        <w:rPr>
          <w:rFonts w:ascii="Arial" w:eastAsia="Times New Roman" w:hAnsi="Arial" w:cs="Arial"/>
          <w:sz w:val="20"/>
          <w:szCs w:val="20"/>
          <w:lang w:eastAsia="en-GB"/>
        </w:rPr>
      </w:pPr>
      <w:r w:rsidRPr="00826FA6">
        <w:rPr>
          <w:rFonts w:ascii="Arial" w:eastAsia="Times New Roman" w:hAnsi="Arial" w:cs="Arial"/>
          <w:sz w:val="20"/>
          <w:szCs w:val="20"/>
          <w:lang w:eastAsia="en-GB"/>
        </w:rPr>
        <w:t>For the most up to date information on site conservation status and population trends go to Sitelink:</w:t>
      </w:r>
    </w:p>
    <w:p w14:paraId="6D9941E0" w14:textId="77777777" w:rsidR="00826FA6" w:rsidRPr="00826FA6" w:rsidRDefault="00826FA6" w:rsidP="00826FA6">
      <w:pPr>
        <w:spacing w:after="0" w:line="240" w:lineRule="auto"/>
        <w:rPr>
          <w:rFonts w:ascii="Arial" w:eastAsia="Times New Roman" w:hAnsi="Arial" w:cs="Arial"/>
          <w:sz w:val="20"/>
          <w:szCs w:val="20"/>
          <w:lang w:eastAsia="en-GB"/>
        </w:rPr>
      </w:pPr>
      <w:r w:rsidRPr="00826FA6">
        <w:rPr>
          <w:rFonts w:ascii="Arial" w:eastAsia="Times New Roman" w:hAnsi="Arial" w:cs="Arial"/>
          <w:sz w:val="20"/>
          <w:szCs w:val="20"/>
          <w:lang w:eastAsia="en-GB"/>
        </w:rPr>
        <w:t> </w:t>
      </w:r>
    </w:p>
    <w:p w14:paraId="2B8132ED" w14:textId="77777777" w:rsidR="00826FA6" w:rsidRPr="00826FA6" w:rsidRDefault="00000000" w:rsidP="00826FA6">
      <w:pPr>
        <w:spacing w:after="0" w:line="240" w:lineRule="auto"/>
        <w:rPr>
          <w:rFonts w:ascii="Arial" w:eastAsia="Times New Roman" w:hAnsi="Arial" w:cs="Arial"/>
          <w:sz w:val="20"/>
          <w:szCs w:val="20"/>
          <w:lang w:eastAsia="en-GB"/>
        </w:rPr>
      </w:pPr>
      <w:hyperlink r:id="rId170" w:history="1">
        <w:r w:rsidR="00826FA6" w:rsidRPr="00826FA6">
          <w:rPr>
            <w:rFonts w:ascii="Arial" w:eastAsia="Times New Roman" w:hAnsi="Arial" w:cs="Arial"/>
            <w:color w:val="0000FF"/>
            <w:sz w:val="20"/>
            <w:szCs w:val="20"/>
            <w:u w:val="single"/>
            <w:lang w:eastAsia="en-GB"/>
          </w:rPr>
          <w:t>Firth of Forth SPA</w:t>
        </w:r>
      </w:hyperlink>
    </w:p>
    <w:p w14:paraId="168B6E04" w14:textId="77777777" w:rsidR="00826FA6" w:rsidRPr="00826FA6" w:rsidRDefault="00826FA6" w:rsidP="00826FA6">
      <w:pPr>
        <w:spacing w:after="0" w:line="240" w:lineRule="auto"/>
        <w:rPr>
          <w:rFonts w:ascii="Arial" w:eastAsia="Times New Roman" w:hAnsi="Arial" w:cs="Arial"/>
          <w:sz w:val="20"/>
          <w:szCs w:val="20"/>
          <w:lang w:eastAsia="en-GB"/>
        </w:rPr>
      </w:pPr>
      <w:r w:rsidRPr="00826FA6">
        <w:rPr>
          <w:rFonts w:ascii="Arial" w:eastAsia="Times New Roman" w:hAnsi="Arial" w:cs="Arial"/>
          <w:sz w:val="20"/>
          <w:szCs w:val="20"/>
          <w:lang w:eastAsia="en-GB"/>
        </w:rPr>
        <w:t> </w:t>
      </w:r>
    </w:p>
    <w:p w14:paraId="7E08409A" w14:textId="77777777" w:rsidR="00826FA6" w:rsidRPr="00826FA6" w:rsidRDefault="00826FA6" w:rsidP="00826FA6">
      <w:pPr>
        <w:spacing w:after="0" w:line="240" w:lineRule="auto"/>
        <w:rPr>
          <w:rFonts w:ascii="Arial" w:eastAsia="Times New Roman" w:hAnsi="Arial" w:cs="Arial"/>
          <w:sz w:val="20"/>
          <w:szCs w:val="20"/>
          <w:lang w:eastAsia="en-GB"/>
        </w:rPr>
      </w:pPr>
      <w:r w:rsidRPr="00826FA6">
        <w:rPr>
          <w:rFonts w:ascii="Arial" w:eastAsia="Times New Roman" w:hAnsi="Arial" w:cs="Arial"/>
          <w:sz w:val="20"/>
          <w:szCs w:val="20"/>
          <w:lang w:eastAsia="en-GB"/>
        </w:rPr>
        <w:t>Sitelink provides feature condition assessment details, with feature conservation objectives provided in either a Conservation Advice Package (CAP), Conservation and Management Advice (CMA) or generic Conservation Objectives.</w:t>
      </w:r>
    </w:p>
    <w:p w14:paraId="2D12F230" w14:textId="77777777" w:rsidR="009C2A83" w:rsidRPr="00C47DC6" w:rsidRDefault="009C2A83" w:rsidP="003315A7">
      <w:pPr>
        <w:pStyle w:val="NoSpacing"/>
        <w:rPr>
          <w:rFonts w:ascii="Arial" w:eastAsia="Times New Roman" w:hAnsi="Arial" w:cs="Arial"/>
          <w:b/>
          <w:noProof/>
          <w:sz w:val="20"/>
          <w:szCs w:val="20"/>
          <w:lang w:eastAsia="en-GB"/>
        </w:rPr>
      </w:pPr>
    </w:p>
    <w:p w14:paraId="3F6ED021" w14:textId="0BC203A8"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 xml:space="preserve">SPA Population at Classification: </w:t>
      </w:r>
      <w:r w:rsidRPr="00C47DC6">
        <w:rPr>
          <w:rFonts w:ascii="Arial" w:eastAsia="Times New Roman" w:hAnsi="Arial" w:cs="Arial"/>
          <w:noProof/>
          <w:sz w:val="20"/>
          <w:szCs w:val="20"/>
          <w:lang w:eastAsia="en-GB"/>
        </w:rPr>
        <w:t>1,974</w:t>
      </w:r>
    </w:p>
    <w:p w14:paraId="7F3D8D9D" w14:textId="77777777" w:rsidR="00B03F4D" w:rsidRPr="00C47DC6" w:rsidRDefault="00B03F4D" w:rsidP="003315A7">
      <w:pPr>
        <w:pStyle w:val="NoSpacing"/>
        <w:rPr>
          <w:rFonts w:ascii="Arial" w:eastAsia="Times New Roman" w:hAnsi="Arial" w:cs="Arial"/>
          <w:b/>
          <w:noProof/>
          <w:sz w:val="20"/>
          <w:szCs w:val="20"/>
          <w:lang w:eastAsia="en-GB"/>
        </w:rPr>
      </w:pPr>
    </w:p>
    <w:p w14:paraId="776EB72B"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O</w:t>
      </w:r>
      <w:r w:rsidR="00AE0A03" w:rsidRPr="00C47DC6">
        <w:rPr>
          <w:rFonts w:ascii="Arial" w:eastAsia="Times New Roman" w:hAnsi="Arial" w:cs="Arial"/>
          <w:b/>
          <w:noProof/>
          <w:sz w:val="20"/>
          <w:szCs w:val="20"/>
          <w:lang w:eastAsia="en-GB"/>
        </w:rPr>
        <w:t>rigin</w:t>
      </w:r>
      <w:r w:rsidRPr="00C47DC6">
        <w:rPr>
          <w:rFonts w:ascii="Arial" w:eastAsia="Times New Roman" w:hAnsi="Arial" w:cs="Arial"/>
          <w:noProof/>
          <w:sz w:val="20"/>
          <w:szCs w:val="20"/>
          <w:lang w:eastAsia="en-GB"/>
        </w:rPr>
        <w:t xml:space="preserve"> –</w:t>
      </w:r>
      <w:r w:rsidR="003C6874" w:rsidRPr="00C47DC6">
        <w:rPr>
          <w:rFonts w:ascii="Arial" w:eastAsia="Times New Roman" w:hAnsi="Arial" w:cs="Arial"/>
          <w:noProof/>
          <w:sz w:val="20"/>
          <w:szCs w:val="20"/>
          <w:lang w:eastAsia="en-GB"/>
        </w:rPr>
        <w:t xml:space="preserve"> </w:t>
      </w:r>
      <w:r w:rsidR="00213D0D" w:rsidRPr="00C47DC6">
        <w:rPr>
          <w:rFonts w:ascii="Arial" w:eastAsia="Times New Roman" w:hAnsi="Arial" w:cs="Arial"/>
          <w:noProof/>
          <w:sz w:val="20"/>
          <w:szCs w:val="20"/>
          <w:lang w:eastAsia="en-GB"/>
        </w:rPr>
        <w:t xml:space="preserve">Wintering </w:t>
      </w:r>
      <w:r w:rsidRPr="00C47DC6">
        <w:rPr>
          <w:rFonts w:ascii="Arial" w:eastAsia="Times New Roman" w:hAnsi="Arial" w:cs="Arial"/>
          <w:noProof/>
          <w:sz w:val="20"/>
          <w:szCs w:val="20"/>
          <w:lang w:eastAsia="en-GB"/>
        </w:rPr>
        <w:t>birds breed in northern</w:t>
      </w:r>
    </w:p>
    <w:p w14:paraId="6D75E5A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Europe and western Siberia (</w:t>
      </w:r>
      <w:r w:rsidRPr="00C47DC6">
        <w:rPr>
          <w:rFonts w:ascii="Arial" w:eastAsia="Times New Roman" w:hAnsi="Arial" w:cs="Arial"/>
          <w:i/>
          <w:noProof/>
          <w:sz w:val="20"/>
          <w:szCs w:val="20"/>
          <w:lang w:eastAsia="en-GB"/>
        </w:rPr>
        <w:t xml:space="preserve">lapponica </w:t>
      </w:r>
      <w:r w:rsidRPr="00C47DC6">
        <w:rPr>
          <w:rFonts w:ascii="Arial" w:eastAsia="Times New Roman" w:hAnsi="Arial" w:cs="Arial"/>
          <w:noProof/>
          <w:sz w:val="20"/>
          <w:szCs w:val="20"/>
          <w:lang w:eastAsia="en-GB"/>
        </w:rPr>
        <w:t>race).</w:t>
      </w:r>
    </w:p>
    <w:p w14:paraId="5EF738D0" w14:textId="77777777" w:rsidR="00B03F4D" w:rsidRPr="00C47DC6" w:rsidRDefault="00B03F4D" w:rsidP="003315A7">
      <w:pPr>
        <w:pStyle w:val="NoSpacing"/>
        <w:rPr>
          <w:rFonts w:ascii="Arial" w:eastAsia="Times New Roman" w:hAnsi="Arial" w:cs="Arial"/>
          <w:noProof/>
          <w:sz w:val="20"/>
          <w:szCs w:val="20"/>
          <w:lang w:eastAsia="en-GB"/>
        </w:rPr>
      </w:pPr>
    </w:p>
    <w:p w14:paraId="4D4B6FFC"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B</w:t>
      </w:r>
      <w:r w:rsidR="00AE0A03" w:rsidRPr="00C47DC6">
        <w:rPr>
          <w:rFonts w:ascii="Arial" w:eastAsia="Times New Roman" w:hAnsi="Arial" w:cs="Arial"/>
          <w:b/>
          <w:noProof/>
          <w:sz w:val="20"/>
          <w:szCs w:val="20"/>
          <w:lang w:eastAsia="en-GB"/>
        </w:rPr>
        <w:t>ehaviour</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Highly gregarious in winter,</w:t>
      </w:r>
    </w:p>
    <w:p w14:paraId="6213EA04"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forming large flocks. Many birds are site</w:t>
      </w:r>
    </w:p>
    <w:p w14:paraId="310582A1"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faithful but small numbers do move sites</w:t>
      </w:r>
    </w:p>
    <w:p w14:paraId="3B7138E6"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within or between winters. Relatively sensitive</w:t>
      </w:r>
    </w:p>
    <w:p w14:paraId="01A0A44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to disturbance compared to other waders.</w:t>
      </w:r>
    </w:p>
    <w:p w14:paraId="0ACBE229" w14:textId="77777777" w:rsidR="00B03F4D" w:rsidRPr="00C47DC6" w:rsidRDefault="00B03F4D" w:rsidP="003315A7">
      <w:pPr>
        <w:pStyle w:val="NoSpacing"/>
        <w:rPr>
          <w:rFonts w:ascii="Arial" w:eastAsia="Times New Roman" w:hAnsi="Arial" w:cs="Arial"/>
          <w:b/>
          <w:noProof/>
          <w:sz w:val="20"/>
          <w:szCs w:val="20"/>
          <w:lang w:eastAsia="en-GB"/>
        </w:rPr>
      </w:pPr>
    </w:p>
    <w:p w14:paraId="4AAFFD9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D</w:t>
      </w:r>
      <w:r w:rsidR="00AE0A03" w:rsidRPr="00C47DC6">
        <w:rPr>
          <w:rFonts w:ascii="Arial" w:eastAsia="Times New Roman" w:hAnsi="Arial" w:cs="Arial"/>
          <w:b/>
          <w:noProof/>
          <w:sz w:val="20"/>
          <w:szCs w:val="20"/>
          <w:lang w:eastAsia="en-GB"/>
        </w:rPr>
        <w:t>iet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Mainly marine worms from mudflats.</w:t>
      </w:r>
    </w:p>
    <w:p w14:paraId="5CA13049" w14:textId="77777777" w:rsidR="00B03F4D" w:rsidRPr="00C47DC6" w:rsidRDefault="00B03F4D" w:rsidP="003315A7">
      <w:pPr>
        <w:pStyle w:val="NoSpacing"/>
        <w:rPr>
          <w:rFonts w:ascii="Arial" w:eastAsia="Times New Roman" w:hAnsi="Arial" w:cs="Arial"/>
          <w:noProof/>
          <w:sz w:val="20"/>
          <w:szCs w:val="20"/>
          <w:lang w:eastAsia="en-GB"/>
        </w:rPr>
      </w:pPr>
    </w:p>
    <w:p w14:paraId="2EC6442D"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H</w:t>
      </w:r>
      <w:r w:rsidR="00AE0A03" w:rsidRPr="00C47DC6">
        <w:rPr>
          <w:rFonts w:ascii="Arial" w:eastAsia="Times New Roman" w:hAnsi="Arial" w:cs="Arial"/>
          <w:b/>
          <w:noProof/>
          <w:sz w:val="20"/>
          <w:szCs w:val="20"/>
          <w:lang w:eastAsia="en-GB"/>
        </w:rPr>
        <w:t>abitat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w:t>
      </w:r>
      <w:r w:rsidR="00607EDA" w:rsidRPr="00C47DC6">
        <w:rPr>
          <w:rFonts w:ascii="Arial" w:eastAsia="Times New Roman" w:hAnsi="Arial" w:cs="Arial"/>
          <w:noProof/>
          <w:sz w:val="20"/>
          <w:szCs w:val="20"/>
          <w:lang w:eastAsia="en-GB"/>
        </w:rPr>
        <w:t xml:space="preserve"> </w:t>
      </w:r>
      <w:r w:rsidR="00262C32" w:rsidRPr="00C47DC6">
        <w:rPr>
          <w:rFonts w:ascii="Arial" w:eastAsia="Times New Roman" w:hAnsi="Arial" w:cs="Arial"/>
          <w:noProof/>
          <w:sz w:val="20"/>
          <w:szCs w:val="20"/>
          <w:lang w:eastAsia="en-GB"/>
        </w:rPr>
        <w:t>M</w:t>
      </w:r>
      <w:r w:rsidRPr="00C47DC6">
        <w:rPr>
          <w:rFonts w:ascii="Arial" w:eastAsia="Times New Roman" w:hAnsi="Arial" w:cs="Arial"/>
          <w:noProof/>
          <w:sz w:val="20"/>
          <w:szCs w:val="20"/>
          <w:lang w:eastAsia="en-GB"/>
        </w:rPr>
        <w:t>udflats in estuaries, preferring</w:t>
      </w:r>
    </w:p>
    <w:p w14:paraId="07323C28"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the outer parts of estuaries where substrates</w:t>
      </w:r>
    </w:p>
    <w:p w14:paraId="2D3A7AC9"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are generally most sandy.  Joins mixed wader</w:t>
      </w:r>
    </w:p>
    <w:p w14:paraId="378549F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roosts at high tide.</w:t>
      </w:r>
    </w:p>
    <w:p w14:paraId="0F732D26" w14:textId="77777777" w:rsidR="00B03F4D" w:rsidRPr="00C47DC6" w:rsidRDefault="00B03F4D" w:rsidP="003315A7">
      <w:pPr>
        <w:pStyle w:val="NoSpacing"/>
        <w:rPr>
          <w:rFonts w:ascii="Arial" w:eastAsia="Times New Roman" w:hAnsi="Arial" w:cs="Arial"/>
          <w:noProof/>
          <w:sz w:val="20"/>
          <w:szCs w:val="20"/>
          <w:lang w:eastAsia="en-GB"/>
        </w:rPr>
      </w:pPr>
    </w:p>
    <w:tbl>
      <w:tblPr>
        <w:tblW w:w="4111" w:type="dxa"/>
        <w:tblInd w:w="108" w:type="dxa"/>
        <w:tblLayout w:type="fixed"/>
        <w:tblLook w:val="04A0" w:firstRow="1" w:lastRow="0" w:firstColumn="1" w:lastColumn="0" w:noHBand="0" w:noVBand="1"/>
      </w:tblPr>
      <w:tblGrid>
        <w:gridCol w:w="1702"/>
        <w:gridCol w:w="992"/>
        <w:gridCol w:w="1417"/>
      </w:tblGrid>
      <w:tr w:rsidR="00B03F4D" w:rsidRPr="00C47DC6" w14:paraId="7F78AFCC"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5097C8EB" w14:textId="77777777" w:rsidR="00B03F4D" w:rsidRPr="00C47DC6" w:rsidRDefault="00B03F4D" w:rsidP="003315A7">
            <w:pPr>
              <w:pStyle w:val="NoSpacing"/>
              <w:rPr>
                <w:rFonts w:ascii="Arial" w:eastAsia="Times New Roman" w:hAnsi="Arial" w:cs="Arial"/>
                <w:noProof/>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A03CF7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Low tide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F3AD7E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High tide</w:t>
            </w:r>
          </w:p>
        </w:tc>
      </w:tr>
      <w:tr w:rsidR="00B03F4D" w:rsidRPr="00C47DC6" w14:paraId="0713564A"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53FD15E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Open water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3D1A7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62C931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68AF86F6"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0BE1F73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Intertidal mud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D540B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E20502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5C55E1C3"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30D97E6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Saltmarsh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2D2487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8331FB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0E13CBEC"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65C2EDF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Rocky shore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2F63A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F0E2E5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728F4C10"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2882D5E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Coastal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E54EF7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B7354F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02DC8BC2"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7E65F4D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Inland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6E3BF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7FF293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bl>
    <w:p w14:paraId="61EA391D" w14:textId="77777777" w:rsidR="00B03F4D" w:rsidRPr="00C47DC6" w:rsidRDefault="00B03F4D" w:rsidP="003315A7">
      <w:pPr>
        <w:pStyle w:val="NoSpacing"/>
        <w:rPr>
          <w:rFonts w:ascii="Arial" w:eastAsia="Times New Roman" w:hAnsi="Arial" w:cs="Arial"/>
          <w:noProof/>
          <w:sz w:val="20"/>
          <w:szCs w:val="20"/>
          <w:lang w:eastAsia="en-GB"/>
        </w:rPr>
      </w:pPr>
    </w:p>
    <w:p w14:paraId="719DEABF"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D</w:t>
      </w:r>
      <w:r w:rsidR="00AE0A03" w:rsidRPr="00C47DC6">
        <w:rPr>
          <w:rFonts w:ascii="Arial" w:eastAsia="Times New Roman" w:hAnsi="Arial" w:cs="Arial"/>
          <w:b/>
          <w:noProof/>
          <w:sz w:val="20"/>
          <w:szCs w:val="20"/>
          <w:lang w:eastAsia="en-GB"/>
        </w:rPr>
        <w:t>istribution</w:t>
      </w:r>
      <w:r w:rsidRPr="00C47DC6">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2001"/>
      </w:tblGrid>
      <w:tr w:rsidR="00B03F4D" w:rsidRPr="00C47DC6" w14:paraId="720695C6" w14:textId="77777777" w:rsidTr="00B03F4D">
        <w:tc>
          <w:tcPr>
            <w:tcW w:w="2079" w:type="dxa"/>
            <w:shd w:val="clear" w:color="auto" w:fill="auto"/>
            <w:vAlign w:val="center"/>
          </w:tcPr>
          <w:p w14:paraId="524390B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INNER FORTH</w:t>
            </w:r>
          </w:p>
        </w:tc>
        <w:tc>
          <w:tcPr>
            <w:tcW w:w="2032" w:type="dxa"/>
            <w:shd w:val="clear" w:color="auto" w:fill="auto"/>
            <w:vAlign w:val="center"/>
          </w:tcPr>
          <w:p w14:paraId="05142CC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Local, common</w:t>
            </w:r>
          </w:p>
        </w:tc>
      </w:tr>
      <w:tr w:rsidR="00B03F4D" w:rsidRPr="00C47DC6" w14:paraId="47A93276" w14:textId="77777777" w:rsidTr="00B03F4D">
        <w:tc>
          <w:tcPr>
            <w:tcW w:w="2079" w:type="dxa"/>
            <w:shd w:val="clear" w:color="auto" w:fill="auto"/>
            <w:vAlign w:val="center"/>
          </w:tcPr>
          <w:p w14:paraId="01ACB1B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OUTER AREAS</w:t>
            </w:r>
          </w:p>
        </w:tc>
        <w:tc>
          <w:tcPr>
            <w:tcW w:w="2032" w:type="dxa"/>
            <w:shd w:val="clear" w:color="auto" w:fill="auto"/>
            <w:vAlign w:val="center"/>
          </w:tcPr>
          <w:p w14:paraId="592A526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Local, numerous</w:t>
            </w:r>
          </w:p>
        </w:tc>
      </w:tr>
    </w:tbl>
    <w:p w14:paraId="4101A3F2" w14:textId="77777777" w:rsidR="00B03F4D" w:rsidRPr="00C47DC6" w:rsidRDefault="00B03F4D" w:rsidP="003315A7">
      <w:pPr>
        <w:pStyle w:val="NoSpacing"/>
        <w:rPr>
          <w:rFonts w:ascii="Arial" w:eastAsia="Times New Roman" w:hAnsi="Arial" w:cs="Arial"/>
          <w:noProof/>
          <w:sz w:val="20"/>
          <w:szCs w:val="20"/>
          <w:lang w:eastAsia="en-GB"/>
        </w:rPr>
      </w:pPr>
    </w:p>
    <w:p w14:paraId="76FB54E6" w14:textId="77777777" w:rsidR="00D8447C" w:rsidRPr="00C47DC6" w:rsidRDefault="00D8447C" w:rsidP="003315A7">
      <w:pPr>
        <w:pStyle w:val="NoSpacing"/>
        <w:rPr>
          <w:rFonts w:ascii="Arial" w:eastAsia="Times New Roman" w:hAnsi="Arial" w:cs="Arial"/>
          <w:noProof/>
          <w:sz w:val="20"/>
          <w:szCs w:val="20"/>
          <w:lang w:eastAsia="en-GB"/>
        </w:rPr>
      </w:pPr>
    </w:p>
    <w:p w14:paraId="22F50187" w14:textId="77777777" w:rsidR="00D8447C" w:rsidRPr="00C47DC6" w:rsidRDefault="00D8447C" w:rsidP="003315A7">
      <w:pPr>
        <w:pStyle w:val="NoSpacing"/>
        <w:rPr>
          <w:rFonts w:ascii="Arial" w:eastAsia="Times New Roman" w:hAnsi="Arial" w:cs="Arial"/>
          <w:noProof/>
          <w:sz w:val="20"/>
          <w:szCs w:val="20"/>
          <w:lang w:eastAsia="en-GB"/>
        </w:rPr>
      </w:pPr>
    </w:p>
    <w:p w14:paraId="2C486931" w14:textId="77777777" w:rsidR="00D8447C" w:rsidRPr="00C47DC6" w:rsidRDefault="00D8447C" w:rsidP="003315A7">
      <w:pPr>
        <w:pStyle w:val="NoSpacing"/>
        <w:rPr>
          <w:rFonts w:ascii="Arial" w:eastAsia="Times New Roman" w:hAnsi="Arial" w:cs="Arial"/>
          <w:noProof/>
          <w:sz w:val="20"/>
          <w:szCs w:val="20"/>
          <w:lang w:eastAsia="en-GB"/>
        </w:rPr>
      </w:pPr>
    </w:p>
    <w:p w14:paraId="70F84BC6" w14:textId="77777777" w:rsidR="00D8447C" w:rsidRPr="00C47DC6" w:rsidRDefault="00D8447C" w:rsidP="003315A7">
      <w:pPr>
        <w:pStyle w:val="NoSpacing"/>
        <w:rPr>
          <w:rFonts w:ascii="Arial" w:eastAsia="Times New Roman" w:hAnsi="Arial" w:cs="Arial"/>
          <w:noProof/>
          <w:sz w:val="20"/>
          <w:szCs w:val="20"/>
          <w:lang w:eastAsia="en-GB"/>
        </w:rPr>
      </w:pPr>
    </w:p>
    <w:p w14:paraId="007FD602" w14:textId="77777777" w:rsidR="00D8447C" w:rsidRPr="00C47DC6" w:rsidRDefault="00D8447C" w:rsidP="003315A7">
      <w:pPr>
        <w:pStyle w:val="NoSpacing"/>
        <w:rPr>
          <w:rFonts w:ascii="Arial" w:eastAsia="Times New Roman" w:hAnsi="Arial" w:cs="Arial"/>
          <w:noProof/>
          <w:sz w:val="20"/>
          <w:szCs w:val="20"/>
          <w:lang w:eastAsia="en-GB"/>
        </w:rPr>
      </w:pPr>
    </w:p>
    <w:p w14:paraId="4341AD91" w14:textId="77777777" w:rsidR="00D8447C" w:rsidRPr="00C47DC6" w:rsidRDefault="00D8447C" w:rsidP="003315A7">
      <w:pPr>
        <w:pStyle w:val="NoSpacing"/>
        <w:rPr>
          <w:rFonts w:ascii="Arial" w:eastAsia="Times New Roman" w:hAnsi="Arial" w:cs="Arial"/>
          <w:noProof/>
          <w:sz w:val="20"/>
          <w:szCs w:val="20"/>
          <w:lang w:eastAsia="en-GB"/>
        </w:rPr>
      </w:pPr>
    </w:p>
    <w:p w14:paraId="49AC7F46" w14:textId="77777777" w:rsidR="00262C32" w:rsidRPr="00C47DC6" w:rsidRDefault="00262C32" w:rsidP="003315A7">
      <w:pPr>
        <w:pStyle w:val="NoSpacing"/>
        <w:rPr>
          <w:rFonts w:ascii="Arial" w:eastAsia="Times New Roman" w:hAnsi="Arial" w:cs="Arial"/>
          <w:noProof/>
          <w:sz w:val="20"/>
          <w:szCs w:val="20"/>
          <w:lang w:eastAsia="en-GB"/>
        </w:rPr>
      </w:pPr>
    </w:p>
    <w:p w14:paraId="799B7F70" w14:textId="77777777" w:rsidR="00262C32" w:rsidRPr="00C47DC6" w:rsidRDefault="00262C32" w:rsidP="003315A7">
      <w:pPr>
        <w:pStyle w:val="NoSpacing"/>
        <w:rPr>
          <w:rFonts w:ascii="Arial" w:eastAsia="Times New Roman" w:hAnsi="Arial" w:cs="Arial"/>
          <w:noProof/>
          <w:sz w:val="20"/>
          <w:szCs w:val="20"/>
          <w:lang w:eastAsia="en-GB"/>
        </w:rPr>
      </w:pPr>
    </w:p>
    <w:p w14:paraId="5D74D1D0" w14:textId="77777777" w:rsidR="006B0733" w:rsidRPr="00C47DC6" w:rsidRDefault="006B0733" w:rsidP="003315A7">
      <w:pPr>
        <w:pStyle w:val="NoSpacing"/>
        <w:rPr>
          <w:rFonts w:ascii="Arial" w:eastAsia="Times New Roman" w:hAnsi="Arial" w:cs="Arial"/>
          <w:noProof/>
          <w:sz w:val="20"/>
          <w:szCs w:val="20"/>
          <w:lang w:eastAsia="en-GB"/>
        </w:rPr>
      </w:pPr>
    </w:p>
    <w:p w14:paraId="65A20894" w14:textId="77777777" w:rsidR="00262C32" w:rsidRPr="00C47DC6" w:rsidRDefault="00262C32" w:rsidP="003315A7">
      <w:pPr>
        <w:pStyle w:val="NoSpacing"/>
        <w:rPr>
          <w:rFonts w:ascii="Arial" w:eastAsia="Times New Roman" w:hAnsi="Arial" w:cs="Arial"/>
          <w:noProof/>
          <w:sz w:val="20"/>
          <w:szCs w:val="20"/>
          <w:lang w:eastAsia="en-GB"/>
        </w:rPr>
      </w:pPr>
    </w:p>
    <w:p w14:paraId="143004D0" w14:textId="77777777" w:rsidR="00B03F4D" w:rsidRPr="00C47DC6" w:rsidRDefault="00B03F4D" w:rsidP="003315A7">
      <w:pPr>
        <w:pStyle w:val="NoSpacing"/>
        <w:rPr>
          <w:rFonts w:ascii="Arial" w:eastAsia="Times New Roman" w:hAnsi="Arial" w:cs="Arial"/>
          <w:noProof/>
          <w:sz w:val="20"/>
          <w:szCs w:val="20"/>
          <w:lang w:eastAsia="en-GB"/>
        </w:rPr>
      </w:pPr>
    </w:p>
    <w:p w14:paraId="11355A62"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noProof/>
          <w:sz w:val="20"/>
          <w:szCs w:val="20"/>
          <w:lang w:eastAsia="en-GB"/>
        </w:rPr>
        <mc:AlternateContent>
          <mc:Choice Requires="wps">
            <w:drawing>
              <wp:anchor distT="0" distB="0" distL="114300" distR="114300" simplePos="0" relativeHeight="251723776" behindDoc="0" locked="0" layoutInCell="1" allowOverlap="1" wp14:anchorId="20103101" wp14:editId="2834C509">
                <wp:simplePos x="0" y="0"/>
                <wp:positionH relativeFrom="column">
                  <wp:posOffset>2527300</wp:posOffset>
                </wp:positionH>
                <wp:positionV relativeFrom="paragraph">
                  <wp:posOffset>85725</wp:posOffset>
                </wp:positionV>
                <wp:extent cx="361950" cy="1772920"/>
                <wp:effectExtent l="0" t="0" r="0" b="0"/>
                <wp:wrapNone/>
                <wp:docPr id="869"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920"/>
                        </a:xfrm>
                        <a:prstGeom prst="rect">
                          <a:avLst/>
                        </a:prstGeom>
                        <a:noFill/>
                        <a:ln w="9525">
                          <a:noFill/>
                          <a:miter lim="800000"/>
                          <a:headEnd/>
                          <a:tailEnd/>
                        </a:ln>
                      </wps:spPr>
                      <wps:txbx>
                        <w:txbxContent>
                          <w:p w14:paraId="2D8E3870" w14:textId="77777777" w:rsidR="00B612D2" w:rsidRPr="00C8038B" w:rsidRDefault="00B612D2" w:rsidP="00B03F4D">
                            <w:pPr>
                              <w:jc w:val="right"/>
                              <w:rPr>
                                <w:sz w:val="16"/>
                                <w:szCs w:val="18"/>
                              </w:rPr>
                            </w:pPr>
                            <w:r w:rsidRPr="00C8038B">
                              <w:rPr>
                                <w:sz w:val="16"/>
                                <w:szCs w:val="18"/>
                              </w:rPr>
                              <w:t>Al Downie</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20103101" id="Text Box 869" o:spid="_x0000_s1051" type="#_x0000_t202" style="position:absolute;margin-left:199pt;margin-top:6.75pt;width:28.5pt;height:139.6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" filled="f" stroked="f">
                <v:textbox style="layout-flow:vertical">
                  <w:txbxContent>
                    <w:p w14:paraId="2D8E3870" w14:textId="77777777" w:rsidR="00B612D2" w:rsidRPr="00C8038B" w:rsidRDefault="00B612D2" w:rsidP="00B03F4D">
                      <w:pPr>
                        <w:jc w:val="right"/>
                        <w:rPr>
                          <w:sz w:val="16"/>
                          <w:szCs w:val="18"/>
                        </w:rPr>
                      </w:pPr>
                      <w:r w:rsidRPr="00C8038B">
                        <w:rPr>
                          <w:sz w:val="16"/>
                          <w:szCs w:val="18"/>
                        </w:rPr>
                        <w:t>Al Downie</w:t>
                      </w:r>
                    </w:p>
                  </w:txbxContent>
                </v:textbox>
              </v:shape>
            </w:pict>
          </mc:Fallback>
        </mc:AlternateContent>
      </w:r>
      <w:r w:rsidRPr="00C47DC6">
        <w:rPr>
          <w:rFonts w:ascii="Arial" w:eastAsia="Times New Roman" w:hAnsi="Arial" w:cs="Arial"/>
          <w:i/>
          <w:noProof/>
          <w:sz w:val="20"/>
          <w:szCs w:val="20"/>
          <w:lang w:eastAsia="en-GB"/>
        </w:rPr>
        <w:drawing>
          <wp:inline distT="0" distB="0" distL="0" distR="0" wp14:anchorId="0B77C3AA" wp14:editId="0C99F8A0">
            <wp:extent cx="2640965" cy="1811020"/>
            <wp:effectExtent l="0" t="0" r="6985" b="0"/>
            <wp:docPr id="826" name="Picture 826" descr="S:\John Calladine\Photos for Firth of Forth\batgo 008e (Al Downi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John Calladine\Photos for Firth of Forth\batgo 008e (Al Downie) (A).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640965" cy="1811020"/>
                    </a:xfrm>
                    <a:prstGeom prst="rect">
                      <a:avLst/>
                    </a:prstGeom>
                    <a:noFill/>
                    <a:ln>
                      <a:noFill/>
                    </a:ln>
                  </pic:spPr>
                </pic:pic>
              </a:graphicData>
            </a:graphic>
          </wp:inline>
        </w:drawing>
      </w:r>
    </w:p>
    <w:p w14:paraId="46D92BA1" w14:textId="77777777" w:rsidR="00B03F4D" w:rsidRPr="00C47DC6" w:rsidRDefault="00B03F4D" w:rsidP="003315A7">
      <w:pPr>
        <w:pStyle w:val="NoSpacing"/>
        <w:rPr>
          <w:rFonts w:ascii="Arial" w:eastAsia="Times New Roman" w:hAnsi="Arial" w:cs="Arial"/>
          <w:b/>
          <w:noProof/>
          <w:sz w:val="20"/>
          <w:szCs w:val="20"/>
          <w:lang w:eastAsia="en-GB"/>
        </w:rPr>
      </w:pPr>
    </w:p>
    <w:p w14:paraId="146BAB03"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S</w:t>
      </w:r>
      <w:r w:rsidR="00AE0A03" w:rsidRPr="00C47DC6">
        <w:rPr>
          <w:rFonts w:ascii="Arial" w:eastAsia="Times New Roman" w:hAnsi="Arial" w:cs="Arial"/>
          <w:b/>
          <w:noProof/>
          <w:sz w:val="20"/>
          <w:szCs w:val="20"/>
          <w:lang w:eastAsia="en-GB"/>
        </w:rPr>
        <w:t>easonality</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Mainly winter visitor but</w:t>
      </w:r>
    </w:p>
    <w:p w14:paraId="018C5EAC"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some spring passage migrants are present in</w:t>
      </w:r>
    </w:p>
    <w:p w14:paraId="0118920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May and return passage may begin in July.</w:t>
      </w:r>
    </w:p>
    <w:p w14:paraId="26A6CA19" w14:textId="77777777" w:rsidR="00B03F4D" w:rsidRPr="00C47DC6" w:rsidRDefault="00B03F4D" w:rsidP="003315A7">
      <w:pPr>
        <w:pStyle w:val="NoSpacing"/>
        <w:rPr>
          <w:rFonts w:ascii="Arial" w:eastAsia="Times New Roman" w:hAnsi="Arial" w:cs="Arial"/>
          <w:noProof/>
          <w:sz w:val="20"/>
          <w:szCs w:val="20"/>
          <w:lang w:eastAsia="en-GB"/>
        </w:rPr>
      </w:pPr>
    </w:p>
    <w:p w14:paraId="67A3DED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drawing>
          <wp:inline distT="0" distB="0" distL="0" distR="0" wp14:anchorId="09E3B785" wp14:editId="00040EEF">
            <wp:extent cx="2550795" cy="1774825"/>
            <wp:effectExtent l="0" t="0" r="1905"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50795" cy="1774825"/>
                    </a:xfrm>
                    <a:prstGeom prst="rect">
                      <a:avLst/>
                    </a:prstGeom>
                    <a:noFill/>
                    <a:ln>
                      <a:noFill/>
                    </a:ln>
                  </pic:spPr>
                </pic:pic>
              </a:graphicData>
            </a:graphic>
          </wp:inline>
        </w:drawing>
      </w:r>
    </w:p>
    <w:p w14:paraId="14A96AD7" w14:textId="77777777" w:rsidR="00B03F4D" w:rsidRPr="00C47DC6" w:rsidRDefault="00B03F4D" w:rsidP="003315A7">
      <w:pPr>
        <w:pStyle w:val="NoSpacing"/>
        <w:rPr>
          <w:rFonts w:ascii="Arial" w:eastAsia="Times New Roman" w:hAnsi="Arial" w:cs="Arial"/>
          <w:b/>
          <w:noProof/>
          <w:sz w:val="20"/>
          <w:szCs w:val="20"/>
          <w:lang w:eastAsia="en-GB"/>
        </w:rPr>
      </w:pPr>
    </w:p>
    <w:p w14:paraId="42746BDC"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P</w:t>
      </w:r>
      <w:r w:rsidR="00AE0A03" w:rsidRPr="00C47DC6">
        <w:rPr>
          <w:rFonts w:ascii="Arial" w:eastAsia="Times New Roman" w:hAnsi="Arial" w:cs="Arial"/>
          <w:b/>
          <w:noProof/>
          <w:sz w:val="20"/>
          <w:szCs w:val="20"/>
          <w:lang w:eastAsia="en-GB"/>
        </w:rPr>
        <w:t>ressures</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Disturbance of feeding flocks</w:t>
      </w:r>
    </w:p>
    <w:p w14:paraId="075AA1C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and especially roosts by walkers and dogs.</w:t>
      </w:r>
    </w:p>
    <w:p w14:paraId="3AFD1461" w14:textId="77777777" w:rsidR="00B03F4D" w:rsidRPr="00C47DC6" w:rsidRDefault="00B03F4D" w:rsidP="003315A7">
      <w:pPr>
        <w:pStyle w:val="NoSpacing"/>
        <w:rPr>
          <w:rFonts w:ascii="Arial" w:eastAsia="Times New Roman" w:hAnsi="Arial" w:cs="Arial"/>
          <w:b/>
          <w:noProof/>
          <w:sz w:val="20"/>
          <w:szCs w:val="20"/>
          <w:lang w:eastAsia="en-GB"/>
        </w:rPr>
      </w:pPr>
    </w:p>
    <w:p w14:paraId="1A0392D9"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P</w:t>
      </w:r>
      <w:r w:rsidR="00AE0A03" w:rsidRPr="00C47DC6">
        <w:rPr>
          <w:rFonts w:ascii="Arial" w:eastAsia="Times New Roman" w:hAnsi="Arial" w:cs="Arial"/>
          <w:b/>
          <w:noProof/>
          <w:sz w:val="20"/>
          <w:szCs w:val="20"/>
          <w:lang w:eastAsia="en-GB"/>
        </w:rPr>
        <w:t>opulation trends</w:t>
      </w:r>
      <w:r w:rsidR="00AE0A03" w:rsidRPr="00C47DC6">
        <w:rPr>
          <w:rFonts w:ascii="Arial" w:eastAsia="Times New Roman" w:hAnsi="Arial" w:cs="Arial"/>
          <w:noProof/>
          <w:sz w:val="20"/>
          <w:szCs w:val="20"/>
          <w:lang w:eastAsia="en-GB"/>
        </w:rPr>
        <w:t xml:space="preserve"> </w:t>
      </w:r>
      <w:r w:rsidRPr="00C47DC6">
        <w:rPr>
          <w:rFonts w:ascii="Arial" w:eastAsia="Times New Roman" w:hAnsi="Arial" w:cs="Arial"/>
          <w:noProof/>
          <w:sz w:val="20"/>
          <w:szCs w:val="20"/>
          <w:lang w:eastAsia="en-GB"/>
        </w:rPr>
        <w:t>– The trend for the</w:t>
      </w:r>
    </w:p>
    <w:p w14:paraId="16255EDC"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Forth is broadly tracking the Scottish trend,</w:t>
      </w:r>
    </w:p>
    <w:p w14:paraId="32B4D119"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although an increasing proportion of the</w:t>
      </w:r>
    </w:p>
    <w:p w14:paraId="5DC6883E"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Scottish wintering birds are supported by the</w:t>
      </w:r>
    </w:p>
    <w:p w14:paraId="24659C66"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site.  This suggests that despite the ongoing</w:t>
      </w:r>
    </w:p>
    <w:p w14:paraId="692DC1C7"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decline in numbers, conditions on the site</w:t>
      </w:r>
    </w:p>
    <w:p w14:paraId="1B6FEF7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remain relatively favourable for this species.</w:t>
      </w:r>
    </w:p>
    <w:p w14:paraId="3043ACCF" w14:textId="77777777" w:rsidR="00B03F4D" w:rsidRPr="00B03F4D" w:rsidRDefault="00B03F4D" w:rsidP="003315A7">
      <w:pPr>
        <w:pStyle w:val="NoSpacing"/>
        <w:rPr>
          <w:rFonts w:eastAsia="Times New Roman"/>
          <w:noProof/>
          <w:szCs w:val="24"/>
          <w:lang w:eastAsia="en-GB"/>
        </w:rPr>
      </w:pPr>
    </w:p>
    <w:p w14:paraId="2F495A97" w14:textId="77777777" w:rsidR="00D8447C" w:rsidRDefault="00B03F4D" w:rsidP="003315A7">
      <w:pPr>
        <w:pStyle w:val="NoSpacing"/>
        <w:rPr>
          <w:rFonts w:eastAsia="Times New Roman"/>
          <w:b/>
          <w:noProof/>
          <w:szCs w:val="24"/>
          <w:lang w:eastAsia="en-GB"/>
        </w:rPr>
      </w:pPr>
      <w:r w:rsidRPr="00B03F4D">
        <w:rPr>
          <w:rFonts w:eastAsia="Times New Roman"/>
          <w:noProof/>
          <w:szCs w:val="24"/>
          <w:lang w:eastAsia="en-GB"/>
        </w:rPr>
        <w:drawing>
          <wp:inline distT="0" distB="0" distL="0" distR="0" wp14:anchorId="36BDA158" wp14:editId="23E3817E">
            <wp:extent cx="2544445" cy="1666240"/>
            <wp:effectExtent l="0" t="0" r="8255"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544445" cy="1666240"/>
                    </a:xfrm>
                    <a:prstGeom prst="rect">
                      <a:avLst/>
                    </a:prstGeom>
                    <a:noFill/>
                    <a:ln>
                      <a:noFill/>
                    </a:ln>
                  </pic:spPr>
                </pic:pic>
              </a:graphicData>
            </a:graphic>
          </wp:inline>
        </w:drawing>
      </w:r>
      <w:r w:rsidRPr="00B03F4D">
        <w:rPr>
          <w:rFonts w:eastAsia="Times New Roman"/>
          <w:b/>
          <w:noProof/>
          <w:szCs w:val="24"/>
          <w:lang w:eastAsia="en-GB"/>
        </w:rPr>
        <w:t xml:space="preserve"> </w:t>
      </w:r>
    </w:p>
    <w:p w14:paraId="2C252115" w14:textId="6C1FCEDC" w:rsidR="00C47DC6" w:rsidRDefault="00C47DC6">
      <w:pPr>
        <w:rPr>
          <w:rFonts w:eastAsia="Times New Roman"/>
          <w:b/>
          <w:noProof/>
          <w:szCs w:val="24"/>
          <w:lang w:eastAsia="en-GB"/>
        </w:rPr>
      </w:pPr>
      <w:r>
        <w:rPr>
          <w:rFonts w:eastAsia="Times New Roman"/>
          <w:b/>
          <w:noProof/>
          <w:szCs w:val="24"/>
          <w:lang w:eastAsia="en-GB"/>
        </w:rPr>
        <w:br w:type="page"/>
      </w:r>
    </w:p>
    <w:p w14:paraId="4BDCCD05" w14:textId="26EF4FB0" w:rsidR="00B03F4D" w:rsidRPr="00085559" w:rsidRDefault="00B03F4D" w:rsidP="003315A7">
      <w:pPr>
        <w:pStyle w:val="NoSpacing"/>
        <w:rPr>
          <w:rFonts w:eastAsia="Times New Roman"/>
          <w:b/>
          <w:noProof/>
          <w:sz w:val="24"/>
          <w:szCs w:val="24"/>
          <w:lang w:eastAsia="en-GB"/>
        </w:rPr>
      </w:pPr>
      <w:r w:rsidRPr="00085559">
        <w:rPr>
          <w:rFonts w:eastAsia="Times New Roman"/>
          <w:b/>
          <w:bCs/>
          <w:noProof/>
          <w:color w:val="548DD4" w:themeColor="text2" w:themeTint="99"/>
          <w:sz w:val="24"/>
          <w:szCs w:val="24"/>
          <w:lang w:eastAsia="en-GB"/>
        </w:rPr>
        <w:lastRenderedPageBreak/>
        <w:t>T</w:t>
      </w:r>
      <w:r w:rsidR="00AE0A03" w:rsidRPr="00085559">
        <w:rPr>
          <w:rFonts w:eastAsia="Times New Roman"/>
          <w:b/>
          <w:bCs/>
          <w:noProof/>
          <w:color w:val="548DD4" w:themeColor="text2" w:themeTint="99"/>
          <w:sz w:val="24"/>
          <w:szCs w:val="24"/>
          <w:lang w:eastAsia="en-GB"/>
        </w:rPr>
        <w:t>urnstone</w:t>
      </w:r>
      <w:r w:rsidRPr="00085559">
        <w:rPr>
          <w:rFonts w:eastAsia="Times New Roman"/>
          <w:b/>
          <w:noProof/>
          <w:sz w:val="24"/>
          <w:szCs w:val="24"/>
          <w:lang w:eastAsia="en-GB"/>
        </w:rPr>
        <w:t xml:space="preserve"> </w:t>
      </w:r>
    </w:p>
    <w:p w14:paraId="70B21546" w14:textId="77777777" w:rsidR="00B03F4D" w:rsidRPr="002405E4" w:rsidRDefault="00B03F4D" w:rsidP="003315A7">
      <w:pPr>
        <w:pStyle w:val="NoSpacing"/>
        <w:rPr>
          <w:rFonts w:eastAsia="Times New Roman"/>
          <w:b/>
          <w:i/>
          <w:noProof/>
          <w:lang w:eastAsia="en-GB"/>
        </w:rPr>
      </w:pPr>
      <w:r w:rsidRPr="002405E4">
        <w:rPr>
          <w:rFonts w:eastAsia="Times New Roman"/>
          <w:b/>
          <w:i/>
          <w:noProof/>
          <w:lang w:eastAsia="en-GB"/>
        </w:rPr>
        <w:t>Arenaria interpres</w:t>
      </w:r>
    </w:p>
    <w:p w14:paraId="7AE7242C" w14:textId="77777777" w:rsidR="00B03F4D" w:rsidRDefault="00B03F4D" w:rsidP="00722FB8">
      <w:pPr>
        <w:pStyle w:val="NoSpacing"/>
        <w:rPr>
          <w:rFonts w:eastAsia="Times New Roman"/>
          <w:b/>
          <w:noProof/>
          <w:lang w:eastAsia="en-GB"/>
        </w:rPr>
      </w:pPr>
    </w:p>
    <w:p w14:paraId="2064DD93" w14:textId="77777777" w:rsidR="00B64969" w:rsidRPr="00B64969" w:rsidRDefault="00B64969" w:rsidP="00B64969">
      <w:pPr>
        <w:spacing w:after="0" w:line="240" w:lineRule="auto"/>
        <w:rPr>
          <w:rFonts w:ascii="Arial" w:eastAsia="Times New Roman" w:hAnsi="Arial" w:cs="Arial"/>
          <w:sz w:val="20"/>
          <w:szCs w:val="20"/>
          <w:lang w:eastAsia="en-GB"/>
        </w:rPr>
      </w:pPr>
      <w:r w:rsidRPr="00B64969">
        <w:rPr>
          <w:rFonts w:ascii="Arial" w:eastAsia="Times New Roman" w:hAnsi="Arial" w:cs="Arial"/>
          <w:sz w:val="20"/>
          <w:szCs w:val="20"/>
          <w:lang w:eastAsia="en-GB"/>
        </w:rPr>
        <w:t>For the most up to date information on site conservation status and population trends go to Sitelink:</w:t>
      </w:r>
    </w:p>
    <w:p w14:paraId="589507EC" w14:textId="77777777" w:rsidR="00B64969" w:rsidRPr="00B64969" w:rsidRDefault="00B64969" w:rsidP="00B64969">
      <w:pPr>
        <w:spacing w:after="0" w:line="240" w:lineRule="auto"/>
        <w:rPr>
          <w:rFonts w:ascii="Arial" w:eastAsia="Times New Roman" w:hAnsi="Arial" w:cs="Arial"/>
          <w:sz w:val="20"/>
          <w:szCs w:val="20"/>
          <w:lang w:eastAsia="en-GB"/>
        </w:rPr>
      </w:pPr>
      <w:r w:rsidRPr="00B64969">
        <w:rPr>
          <w:rFonts w:ascii="Arial" w:eastAsia="Times New Roman" w:hAnsi="Arial" w:cs="Arial"/>
          <w:sz w:val="20"/>
          <w:szCs w:val="20"/>
          <w:lang w:eastAsia="en-GB"/>
        </w:rPr>
        <w:t> </w:t>
      </w:r>
    </w:p>
    <w:p w14:paraId="685DD96D" w14:textId="77777777" w:rsidR="00B64969" w:rsidRPr="00B64969" w:rsidRDefault="00000000" w:rsidP="00B64969">
      <w:pPr>
        <w:spacing w:after="0" w:line="240" w:lineRule="auto"/>
        <w:rPr>
          <w:rFonts w:ascii="Arial" w:eastAsia="Times New Roman" w:hAnsi="Arial" w:cs="Arial"/>
          <w:sz w:val="20"/>
          <w:szCs w:val="20"/>
          <w:lang w:eastAsia="en-GB"/>
        </w:rPr>
      </w:pPr>
      <w:hyperlink r:id="rId174" w:history="1">
        <w:r w:rsidR="00B64969" w:rsidRPr="00B64969">
          <w:rPr>
            <w:rFonts w:ascii="Arial" w:eastAsia="Times New Roman" w:hAnsi="Arial" w:cs="Arial"/>
            <w:color w:val="0000FF"/>
            <w:sz w:val="20"/>
            <w:szCs w:val="20"/>
            <w:u w:val="single"/>
            <w:lang w:eastAsia="en-GB"/>
          </w:rPr>
          <w:t>Firth of Forth SPA</w:t>
        </w:r>
      </w:hyperlink>
    </w:p>
    <w:p w14:paraId="736B0BA1" w14:textId="77777777" w:rsidR="00B64969" w:rsidRPr="00B64969" w:rsidRDefault="00B64969" w:rsidP="00B64969">
      <w:pPr>
        <w:spacing w:after="0" w:line="240" w:lineRule="auto"/>
        <w:rPr>
          <w:rFonts w:ascii="Arial" w:eastAsia="Times New Roman" w:hAnsi="Arial" w:cs="Arial"/>
          <w:sz w:val="20"/>
          <w:szCs w:val="20"/>
          <w:lang w:eastAsia="en-GB"/>
        </w:rPr>
      </w:pPr>
      <w:r w:rsidRPr="00B64969">
        <w:rPr>
          <w:rFonts w:ascii="Arial" w:eastAsia="Times New Roman" w:hAnsi="Arial" w:cs="Arial"/>
          <w:sz w:val="20"/>
          <w:szCs w:val="20"/>
          <w:lang w:eastAsia="en-GB"/>
        </w:rPr>
        <w:t> </w:t>
      </w:r>
    </w:p>
    <w:p w14:paraId="6CAA01F1" w14:textId="77777777" w:rsidR="00B64969" w:rsidRPr="00B64969" w:rsidRDefault="00B64969" w:rsidP="00B64969">
      <w:pPr>
        <w:spacing w:after="0" w:line="240" w:lineRule="auto"/>
        <w:rPr>
          <w:rFonts w:ascii="Arial" w:eastAsia="Times New Roman" w:hAnsi="Arial" w:cs="Arial"/>
          <w:sz w:val="20"/>
          <w:szCs w:val="20"/>
          <w:lang w:eastAsia="en-GB"/>
        </w:rPr>
      </w:pPr>
      <w:r w:rsidRPr="00B64969">
        <w:rPr>
          <w:rFonts w:ascii="Arial" w:eastAsia="Times New Roman" w:hAnsi="Arial" w:cs="Arial"/>
          <w:sz w:val="20"/>
          <w:szCs w:val="20"/>
          <w:lang w:eastAsia="en-GB"/>
        </w:rPr>
        <w:t>Sitelink provides feature condition assessment details, with feature conservation objectives provided in either a Conservation Advice Package (CAP), Conservation and Management Advice (CMA) or generic Conservation Objectives.</w:t>
      </w:r>
    </w:p>
    <w:p w14:paraId="07F519B4" w14:textId="77777777" w:rsidR="00B64969" w:rsidRPr="00C47DC6" w:rsidRDefault="00B64969" w:rsidP="003315A7">
      <w:pPr>
        <w:pStyle w:val="NoSpacing"/>
        <w:rPr>
          <w:rFonts w:ascii="Arial" w:eastAsia="Times New Roman" w:hAnsi="Arial" w:cs="Arial"/>
          <w:b/>
          <w:noProof/>
          <w:sz w:val="20"/>
          <w:szCs w:val="20"/>
          <w:lang w:eastAsia="en-GB"/>
        </w:rPr>
      </w:pPr>
    </w:p>
    <w:p w14:paraId="7A5CAE10"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O</w:t>
      </w:r>
      <w:r w:rsidR="00AE0A03" w:rsidRPr="00C47DC6">
        <w:rPr>
          <w:rFonts w:ascii="Arial" w:eastAsia="Times New Roman" w:hAnsi="Arial" w:cs="Arial"/>
          <w:b/>
          <w:noProof/>
          <w:sz w:val="20"/>
          <w:szCs w:val="20"/>
          <w:lang w:eastAsia="en-GB"/>
        </w:rPr>
        <w:t>rigin</w:t>
      </w:r>
      <w:r w:rsidRPr="00C47DC6">
        <w:rPr>
          <w:rFonts w:ascii="Arial" w:eastAsia="Times New Roman" w:hAnsi="Arial" w:cs="Arial"/>
          <w:noProof/>
          <w:sz w:val="20"/>
          <w:szCs w:val="20"/>
          <w:lang w:eastAsia="en-GB"/>
        </w:rPr>
        <w:t xml:space="preserve"> –</w:t>
      </w:r>
      <w:r w:rsidR="003C6874" w:rsidRPr="00C47DC6">
        <w:rPr>
          <w:rFonts w:ascii="Arial" w:eastAsia="Times New Roman" w:hAnsi="Arial" w:cs="Arial"/>
          <w:noProof/>
          <w:sz w:val="20"/>
          <w:szCs w:val="20"/>
          <w:lang w:eastAsia="en-GB"/>
        </w:rPr>
        <w:t xml:space="preserve"> </w:t>
      </w:r>
      <w:r w:rsidR="00213D0D" w:rsidRPr="00C47DC6">
        <w:rPr>
          <w:rFonts w:ascii="Arial" w:eastAsia="Times New Roman" w:hAnsi="Arial" w:cs="Arial"/>
          <w:noProof/>
          <w:sz w:val="20"/>
          <w:szCs w:val="20"/>
          <w:lang w:eastAsia="en-GB"/>
        </w:rPr>
        <w:t xml:space="preserve">Wintering </w:t>
      </w:r>
      <w:r w:rsidR="003C6874" w:rsidRPr="00C47DC6">
        <w:rPr>
          <w:rFonts w:ascii="Arial" w:eastAsia="Times New Roman" w:hAnsi="Arial" w:cs="Arial"/>
          <w:noProof/>
          <w:sz w:val="20"/>
          <w:szCs w:val="20"/>
          <w:lang w:eastAsia="en-GB"/>
        </w:rPr>
        <w:t xml:space="preserve">turnstone </w:t>
      </w:r>
      <w:r w:rsidR="00213D0D" w:rsidRPr="00C47DC6">
        <w:rPr>
          <w:rFonts w:ascii="Arial" w:eastAsia="Times New Roman" w:hAnsi="Arial" w:cs="Arial"/>
          <w:noProof/>
          <w:sz w:val="20"/>
          <w:szCs w:val="20"/>
          <w:lang w:eastAsia="en-GB"/>
        </w:rPr>
        <w:t>breed in</w:t>
      </w:r>
    </w:p>
    <w:p w14:paraId="508E926C"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Canada</w:t>
      </w:r>
      <w:r w:rsidR="00213D0D" w:rsidRPr="00C47DC6">
        <w:rPr>
          <w:rFonts w:ascii="Arial" w:eastAsia="Times New Roman" w:hAnsi="Arial" w:cs="Arial"/>
          <w:noProof/>
          <w:sz w:val="20"/>
          <w:szCs w:val="20"/>
          <w:lang w:eastAsia="en-GB"/>
        </w:rPr>
        <w:t xml:space="preserve"> and</w:t>
      </w:r>
      <w:r w:rsidR="00262C32" w:rsidRPr="00C47DC6">
        <w:rPr>
          <w:rFonts w:ascii="Arial" w:eastAsia="Times New Roman" w:hAnsi="Arial" w:cs="Arial"/>
          <w:noProof/>
          <w:sz w:val="20"/>
          <w:szCs w:val="20"/>
          <w:lang w:eastAsia="en-GB"/>
        </w:rPr>
        <w:t xml:space="preserve"> </w:t>
      </w:r>
      <w:r w:rsidRPr="00C47DC6">
        <w:rPr>
          <w:rFonts w:ascii="Arial" w:eastAsia="Times New Roman" w:hAnsi="Arial" w:cs="Arial"/>
          <w:noProof/>
          <w:sz w:val="20"/>
          <w:szCs w:val="20"/>
          <w:lang w:eastAsia="en-GB"/>
        </w:rPr>
        <w:t xml:space="preserve">Greenland.  Baltic birds occur </w:t>
      </w:r>
      <w:r w:rsidR="00262C32" w:rsidRPr="00C47DC6">
        <w:rPr>
          <w:rFonts w:ascii="Arial" w:eastAsia="Times New Roman" w:hAnsi="Arial" w:cs="Arial"/>
          <w:noProof/>
          <w:sz w:val="20"/>
          <w:szCs w:val="20"/>
          <w:lang w:eastAsia="en-GB"/>
        </w:rPr>
        <w:t>in</w:t>
      </w:r>
    </w:p>
    <w:p w14:paraId="089427C2" w14:textId="77777777" w:rsidR="00B03F4D" w:rsidRPr="00C47DC6" w:rsidRDefault="00262C32"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the Forth </w:t>
      </w:r>
      <w:r w:rsidR="00B03F4D" w:rsidRPr="00C47DC6">
        <w:rPr>
          <w:rFonts w:ascii="Arial" w:eastAsia="Times New Roman" w:hAnsi="Arial" w:cs="Arial"/>
          <w:noProof/>
          <w:sz w:val="20"/>
          <w:szCs w:val="20"/>
          <w:lang w:eastAsia="en-GB"/>
        </w:rPr>
        <w:t>on</w:t>
      </w:r>
      <w:r w:rsidRPr="00C47DC6">
        <w:rPr>
          <w:rFonts w:ascii="Arial" w:eastAsia="Times New Roman" w:hAnsi="Arial" w:cs="Arial"/>
          <w:noProof/>
          <w:sz w:val="20"/>
          <w:szCs w:val="20"/>
          <w:lang w:eastAsia="en-GB"/>
        </w:rPr>
        <w:t xml:space="preserve"> </w:t>
      </w:r>
      <w:r w:rsidR="00B03F4D" w:rsidRPr="00C47DC6">
        <w:rPr>
          <w:rFonts w:ascii="Arial" w:eastAsia="Times New Roman" w:hAnsi="Arial" w:cs="Arial"/>
          <w:noProof/>
          <w:sz w:val="20"/>
          <w:szCs w:val="20"/>
          <w:lang w:eastAsia="en-GB"/>
        </w:rPr>
        <w:t>migration.</w:t>
      </w:r>
    </w:p>
    <w:p w14:paraId="36C5EDE2" w14:textId="77777777" w:rsidR="00B03F4D" w:rsidRPr="00C47DC6" w:rsidRDefault="00B03F4D" w:rsidP="003315A7">
      <w:pPr>
        <w:pStyle w:val="NoSpacing"/>
        <w:rPr>
          <w:rFonts w:ascii="Arial" w:eastAsia="Times New Roman" w:hAnsi="Arial" w:cs="Arial"/>
          <w:noProof/>
          <w:sz w:val="20"/>
          <w:szCs w:val="20"/>
          <w:lang w:eastAsia="en-GB"/>
        </w:rPr>
      </w:pPr>
    </w:p>
    <w:p w14:paraId="6243B79D"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B</w:t>
      </w:r>
      <w:r w:rsidR="00AE0A03" w:rsidRPr="00C47DC6">
        <w:rPr>
          <w:rFonts w:ascii="Arial" w:eastAsia="Times New Roman" w:hAnsi="Arial" w:cs="Arial"/>
          <w:b/>
          <w:noProof/>
          <w:sz w:val="20"/>
          <w:szCs w:val="20"/>
          <w:lang w:eastAsia="en-GB"/>
        </w:rPr>
        <w:t>ehaviour</w:t>
      </w:r>
      <w:r w:rsidRPr="00C47DC6">
        <w:rPr>
          <w:rFonts w:ascii="Arial" w:eastAsia="Times New Roman" w:hAnsi="Arial" w:cs="Arial"/>
          <w:b/>
          <w:noProof/>
          <w:sz w:val="20"/>
          <w:szCs w:val="20"/>
          <w:lang w:eastAsia="en-GB"/>
        </w:rPr>
        <w:t xml:space="preserve"> – </w:t>
      </w:r>
      <w:r w:rsidRPr="00C47DC6">
        <w:rPr>
          <w:rFonts w:ascii="Arial" w:eastAsia="Times New Roman" w:hAnsi="Arial" w:cs="Arial"/>
          <w:noProof/>
          <w:sz w:val="20"/>
          <w:szCs w:val="20"/>
          <w:lang w:eastAsia="en-GB"/>
        </w:rPr>
        <w:t>Locates food by sight, often by</w:t>
      </w:r>
    </w:p>
    <w:p w14:paraId="5AE7EAEF"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turning over pebbles or seaweed. Highly site</w:t>
      </w:r>
    </w:p>
    <w:p w14:paraId="0E2CB80E"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faithful, both within and between winters, often</w:t>
      </w:r>
    </w:p>
    <w:p w14:paraId="649DB3C5"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remaining in flocks with the same</w:t>
      </w:r>
    </w:p>
    <w:p w14:paraId="11067FBC"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membership.  Not particularly sensitive to</w:t>
      </w:r>
    </w:p>
    <w:p w14:paraId="415F09B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disturbance compared to other wader species.</w:t>
      </w:r>
    </w:p>
    <w:p w14:paraId="76058B92" w14:textId="77777777" w:rsidR="00B03F4D" w:rsidRPr="00C47DC6" w:rsidRDefault="00B03F4D" w:rsidP="003315A7">
      <w:pPr>
        <w:pStyle w:val="NoSpacing"/>
        <w:rPr>
          <w:rFonts w:ascii="Arial" w:eastAsia="Times New Roman" w:hAnsi="Arial" w:cs="Arial"/>
          <w:b/>
          <w:noProof/>
          <w:sz w:val="20"/>
          <w:szCs w:val="20"/>
          <w:lang w:eastAsia="en-GB"/>
        </w:rPr>
      </w:pPr>
    </w:p>
    <w:p w14:paraId="4DC8602A"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D</w:t>
      </w:r>
      <w:r w:rsidR="00AE0A03" w:rsidRPr="00C47DC6">
        <w:rPr>
          <w:rFonts w:ascii="Arial" w:eastAsia="Times New Roman" w:hAnsi="Arial" w:cs="Arial"/>
          <w:b/>
          <w:noProof/>
          <w:sz w:val="20"/>
          <w:szCs w:val="20"/>
          <w:lang w:eastAsia="en-GB"/>
        </w:rPr>
        <w:t>iet</w:t>
      </w:r>
      <w:r w:rsidRPr="00C47DC6">
        <w:rPr>
          <w:rFonts w:ascii="Arial" w:eastAsia="Times New Roman" w:hAnsi="Arial" w:cs="Arial"/>
          <w:b/>
          <w:noProof/>
          <w:sz w:val="20"/>
          <w:szCs w:val="20"/>
          <w:lang w:eastAsia="en-GB"/>
        </w:rPr>
        <w:t xml:space="preserve"> – </w:t>
      </w:r>
      <w:r w:rsidRPr="00C47DC6">
        <w:rPr>
          <w:rFonts w:ascii="Arial" w:eastAsia="Times New Roman" w:hAnsi="Arial" w:cs="Arial"/>
          <w:noProof/>
          <w:sz w:val="20"/>
          <w:szCs w:val="20"/>
          <w:lang w:eastAsia="en-GB"/>
        </w:rPr>
        <w:t>A very wide range of invertebrates and</w:t>
      </w:r>
    </w:p>
    <w:p w14:paraId="1B1E1C7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other material, including carrion.</w:t>
      </w:r>
    </w:p>
    <w:p w14:paraId="6D373967" w14:textId="77777777" w:rsidR="00B03F4D" w:rsidRPr="00C47DC6" w:rsidRDefault="00B03F4D" w:rsidP="003315A7">
      <w:pPr>
        <w:pStyle w:val="NoSpacing"/>
        <w:rPr>
          <w:rFonts w:ascii="Arial" w:eastAsia="Times New Roman" w:hAnsi="Arial" w:cs="Arial"/>
          <w:noProof/>
          <w:sz w:val="20"/>
          <w:szCs w:val="20"/>
          <w:lang w:eastAsia="en-GB"/>
        </w:rPr>
      </w:pPr>
    </w:p>
    <w:p w14:paraId="7AA21063"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H</w:t>
      </w:r>
      <w:r w:rsidR="00AE0A03" w:rsidRPr="00C47DC6">
        <w:rPr>
          <w:rFonts w:ascii="Arial" w:eastAsia="Times New Roman" w:hAnsi="Arial" w:cs="Arial"/>
          <w:b/>
          <w:noProof/>
          <w:sz w:val="20"/>
          <w:szCs w:val="20"/>
          <w:lang w:eastAsia="en-GB"/>
        </w:rPr>
        <w:t>abitat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Often along rocky or stony shores,</w:t>
      </w:r>
    </w:p>
    <w:p w14:paraId="365B9C6D"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but also on mudflats or sandy shores and</w:t>
      </w:r>
    </w:p>
    <w:p w14:paraId="738CE22D"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especially on tide wrack.  May join mixed</w:t>
      </w:r>
    </w:p>
    <w:p w14:paraId="7ECDDDB7"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wader roosts, including on man-made</w:t>
      </w:r>
    </w:p>
    <w:p w14:paraId="3ABFC1F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artefacts.</w:t>
      </w:r>
    </w:p>
    <w:p w14:paraId="6981371C" w14:textId="77777777" w:rsidR="00B03F4D" w:rsidRPr="00C47DC6" w:rsidRDefault="00B03F4D" w:rsidP="003315A7">
      <w:pPr>
        <w:pStyle w:val="NoSpacing"/>
        <w:rPr>
          <w:rFonts w:ascii="Arial" w:eastAsia="Times New Roman" w:hAnsi="Arial" w:cs="Arial"/>
          <w:noProof/>
          <w:sz w:val="20"/>
          <w:szCs w:val="20"/>
          <w:lang w:eastAsia="en-GB"/>
        </w:rPr>
      </w:pPr>
    </w:p>
    <w:tbl>
      <w:tblPr>
        <w:tblW w:w="4253" w:type="dxa"/>
        <w:tblInd w:w="108" w:type="dxa"/>
        <w:tblLayout w:type="fixed"/>
        <w:tblLook w:val="04A0" w:firstRow="1" w:lastRow="0" w:firstColumn="1" w:lastColumn="0" w:noHBand="0" w:noVBand="1"/>
      </w:tblPr>
      <w:tblGrid>
        <w:gridCol w:w="1702"/>
        <w:gridCol w:w="992"/>
        <w:gridCol w:w="1559"/>
      </w:tblGrid>
      <w:tr w:rsidR="00B03F4D" w:rsidRPr="00C47DC6" w14:paraId="5E59600A"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1D2C1C38" w14:textId="77777777" w:rsidR="00B03F4D" w:rsidRPr="00C47DC6" w:rsidRDefault="00B03F4D" w:rsidP="003315A7">
            <w:pPr>
              <w:pStyle w:val="NoSpacing"/>
              <w:rPr>
                <w:rFonts w:ascii="Arial" w:eastAsia="Times New Roman" w:hAnsi="Arial" w:cs="Arial"/>
                <w:noProof/>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434B2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Low tide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A7544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High tide</w:t>
            </w:r>
          </w:p>
        </w:tc>
      </w:tr>
      <w:tr w:rsidR="00B03F4D" w:rsidRPr="00C47DC6" w14:paraId="4ED72718"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25C652A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Open water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45D7D2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197FD2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4102317F"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2F03957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Intertidal mud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789D69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DFA28F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56BE4771"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0C319D9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Saltmarsh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779C7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5BB8A8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2FCDF7D4"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5CC7913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Rocky shore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19E82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FEC1AD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7B5F3165"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0BA95E6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Coastal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98505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D4F042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5E99D833"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0DF6D8B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Inland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1E5BDF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5B5E83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bl>
    <w:p w14:paraId="4F07F71D" w14:textId="77777777" w:rsidR="00B03F4D" w:rsidRPr="00C47DC6" w:rsidRDefault="00B03F4D" w:rsidP="003315A7">
      <w:pPr>
        <w:pStyle w:val="NoSpacing"/>
        <w:rPr>
          <w:rFonts w:ascii="Arial" w:eastAsia="Times New Roman" w:hAnsi="Arial" w:cs="Arial"/>
          <w:noProof/>
          <w:sz w:val="20"/>
          <w:szCs w:val="20"/>
          <w:lang w:eastAsia="en-GB"/>
        </w:rPr>
      </w:pPr>
    </w:p>
    <w:p w14:paraId="7FA00486"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D</w:t>
      </w:r>
      <w:r w:rsidR="00AE0A03" w:rsidRPr="00C47DC6">
        <w:rPr>
          <w:rFonts w:ascii="Arial" w:eastAsia="Times New Roman" w:hAnsi="Arial" w:cs="Arial"/>
          <w:b/>
          <w:noProof/>
          <w:sz w:val="20"/>
          <w:szCs w:val="20"/>
          <w:lang w:eastAsia="en-GB"/>
        </w:rPr>
        <w:t>istribution</w:t>
      </w:r>
      <w:r w:rsidRPr="00C47DC6">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2082"/>
      </w:tblGrid>
      <w:tr w:rsidR="00B03F4D" w:rsidRPr="00C47DC6" w14:paraId="66FF8D00" w14:textId="77777777" w:rsidTr="00B03F4D">
        <w:tc>
          <w:tcPr>
            <w:tcW w:w="2079" w:type="dxa"/>
            <w:shd w:val="clear" w:color="auto" w:fill="auto"/>
            <w:vAlign w:val="center"/>
          </w:tcPr>
          <w:p w14:paraId="38DA8596" w14:textId="77777777" w:rsidR="00B03F4D" w:rsidRPr="00C47DC6" w:rsidRDefault="00AE0A03"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Inner Forth</w:t>
            </w:r>
          </w:p>
        </w:tc>
        <w:tc>
          <w:tcPr>
            <w:tcW w:w="2188" w:type="dxa"/>
            <w:shd w:val="clear" w:color="auto" w:fill="auto"/>
            <w:vAlign w:val="center"/>
          </w:tcPr>
          <w:p w14:paraId="32439D8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Local, scarce</w:t>
            </w:r>
          </w:p>
        </w:tc>
      </w:tr>
      <w:tr w:rsidR="00B03F4D" w:rsidRPr="00C47DC6" w14:paraId="7CDBFDB7" w14:textId="77777777" w:rsidTr="00B03F4D">
        <w:tc>
          <w:tcPr>
            <w:tcW w:w="2079" w:type="dxa"/>
            <w:shd w:val="clear" w:color="auto" w:fill="auto"/>
            <w:vAlign w:val="center"/>
          </w:tcPr>
          <w:p w14:paraId="74D118F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w:t>
            </w:r>
            <w:r w:rsidR="00AE0A03" w:rsidRPr="00C47DC6">
              <w:rPr>
                <w:rFonts w:ascii="Arial" w:eastAsia="Times New Roman" w:hAnsi="Arial" w:cs="Arial"/>
                <w:noProof/>
                <w:sz w:val="20"/>
                <w:szCs w:val="20"/>
                <w:lang w:eastAsia="en-GB"/>
              </w:rPr>
              <w:t>uter areas</w:t>
            </w:r>
          </w:p>
        </w:tc>
        <w:tc>
          <w:tcPr>
            <w:tcW w:w="2188" w:type="dxa"/>
            <w:shd w:val="clear" w:color="auto" w:fill="auto"/>
            <w:vAlign w:val="center"/>
          </w:tcPr>
          <w:p w14:paraId="14B8492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Locally common</w:t>
            </w:r>
          </w:p>
        </w:tc>
      </w:tr>
    </w:tbl>
    <w:p w14:paraId="1EA1426E" w14:textId="77777777" w:rsidR="00B03F4D" w:rsidRPr="00C47DC6" w:rsidRDefault="00B03F4D" w:rsidP="003315A7">
      <w:pPr>
        <w:pStyle w:val="NoSpacing"/>
        <w:rPr>
          <w:rFonts w:ascii="Arial" w:eastAsia="Times New Roman" w:hAnsi="Arial" w:cs="Arial"/>
          <w:noProof/>
          <w:sz w:val="20"/>
          <w:szCs w:val="20"/>
          <w:lang w:eastAsia="en-GB"/>
        </w:rPr>
      </w:pPr>
    </w:p>
    <w:p w14:paraId="2B7E2DA2" w14:textId="77777777" w:rsidR="00B03F4D" w:rsidRPr="00C47DC6" w:rsidRDefault="00B03F4D" w:rsidP="003315A7">
      <w:pPr>
        <w:pStyle w:val="NoSpacing"/>
        <w:rPr>
          <w:rFonts w:ascii="Arial" w:eastAsia="Times New Roman" w:hAnsi="Arial" w:cs="Arial"/>
          <w:noProof/>
          <w:sz w:val="20"/>
          <w:szCs w:val="20"/>
          <w:lang w:eastAsia="en-GB"/>
        </w:rPr>
      </w:pPr>
    </w:p>
    <w:p w14:paraId="22A9781F" w14:textId="77777777" w:rsidR="00B03F4D" w:rsidRPr="00C47DC6" w:rsidRDefault="00B03F4D" w:rsidP="003315A7">
      <w:pPr>
        <w:pStyle w:val="NoSpacing"/>
        <w:rPr>
          <w:rFonts w:ascii="Arial" w:eastAsia="Times New Roman" w:hAnsi="Arial" w:cs="Arial"/>
          <w:noProof/>
          <w:sz w:val="20"/>
          <w:szCs w:val="20"/>
          <w:lang w:eastAsia="en-GB"/>
        </w:rPr>
      </w:pPr>
    </w:p>
    <w:p w14:paraId="5A71EFB0" w14:textId="77777777" w:rsidR="00B03F4D" w:rsidRPr="00C47DC6" w:rsidRDefault="00B03F4D" w:rsidP="003315A7">
      <w:pPr>
        <w:pStyle w:val="NoSpacing"/>
        <w:rPr>
          <w:rFonts w:ascii="Arial" w:eastAsia="Times New Roman" w:hAnsi="Arial" w:cs="Arial"/>
          <w:noProof/>
          <w:sz w:val="20"/>
          <w:szCs w:val="20"/>
          <w:lang w:eastAsia="en-GB"/>
        </w:rPr>
      </w:pPr>
    </w:p>
    <w:p w14:paraId="60051624" w14:textId="77777777" w:rsidR="00D8447C" w:rsidRPr="00C47DC6" w:rsidRDefault="00D8447C" w:rsidP="003315A7">
      <w:pPr>
        <w:pStyle w:val="NoSpacing"/>
        <w:rPr>
          <w:rFonts w:ascii="Arial" w:eastAsia="Times New Roman" w:hAnsi="Arial" w:cs="Arial"/>
          <w:noProof/>
          <w:sz w:val="20"/>
          <w:szCs w:val="20"/>
          <w:lang w:eastAsia="en-GB"/>
        </w:rPr>
      </w:pPr>
    </w:p>
    <w:p w14:paraId="3E2F4FCD" w14:textId="77777777" w:rsidR="00D8447C" w:rsidRPr="00C47DC6" w:rsidRDefault="00D8447C" w:rsidP="003315A7">
      <w:pPr>
        <w:pStyle w:val="NoSpacing"/>
        <w:rPr>
          <w:rFonts w:ascii="Arial" w:eastAsia="Times New Roman" w:hAnsi="Arial" w:cs="Arial"/>
          <w:noProof/>
          <w:sz w:val="20"/>
          <w:szCs w:val="20"/>
          <w:lang w:eastAsia="en-GB"/>
        </w:rPr>
      </w:pPr>
    </w:p>
    <w:p w14:paraId="38153474" w14:textId="77777777" w:rsidR="00D8447C" w:rsidRPr="00C47DC6" w:rsidRDefault="00D8447C" w:rsidP="003315A7">
      <w:pPr>
        <w:pStyle w:val="NoSpacing"/>
        <w:rPr>
          <w:rFonts w:ascii="Arial" w:eastAsia="Times New Roman" w:hAnsi="Arial" w:cs="Arial"/>
          <w:noProof/>
          <w:sz w:val="20"/>
          <w:szCs w:val="20"/>
          <w:lang w:eastAsia="en-GB"/>
        </w:rPr>
      </w:pPr>
    </w:p>
    <w:p w14:paraId="208A1CD6" w14:textId="77777777" w:rsidR="00262C32" w:rsidRPr="00C47DC6" w:rsidRDefault="00262C32" w:rsidP="003315A7">
      <w:pPr>
        <w:pStyle w:val="NoSpacing"/>
        <w:rPr>
          <w:rFonts w:ascii="Arial" w:eastAsia="Times New Roman" w:hAnsi="Arial" w:cs="Arial"/>
          <w:noProof/>
          <w:sz w:val="20"/>
          <w:szCs w:val="20"/>
          <w:lang w:eastAsia="en-GB"/>
        </w:rPr>
      </w:pPr>
    </w:p>
    <w:p w14:paraId="6D80F749" w14:textId="77777777" w:rsidR="00262C32" w:rsidRPr="00C47DC6" w:rsidRDefault="00262C32" w:rsidP="003315A7">
      <w:pPr>
        <w:pStyle w:val="NoSpacing"/>
        <w:rPr>
          <w:rFonts w:ascii="Arial" w:eastAsia="Times New Roman" w:hAnsi="Arial" w:cs="Arial"/>
          <w:noProof/>
          <w:sz w:val="20"/>
          <w:szCs w:val="20"/>
          <w:lang w:eastAsia="en-GB"/>
        </w:rPr>
      </w:pPr>
    </w:p>
    <w:p w14:paraId="079B988B" w14:textId="77777777" w:rsidR="00D8447C" w:rsidRPr="00C47DC6" w:rsidRDefault="00D8447C" w:rsidP="003315A7">
      <w:pPr>
        <w:pStyle w:val="NoSpacing"/>
        <w:rPr>
          <w:rFonts w:ascii="Arial" w:eastAsia="Times New Roman" w:hAnsi="Arial" w:cs="Arial"/>
          <w:noProof/>
          <w:sz w:val="20"/>
          <w:szCs w:val="20"/>
          <w:lang w:eastAsia="en-GB"/>
        </w:rPr>
      </w:pPr>
    </w:p>
    <w:p w14:paraId="7737CB0F" w14:textId="77777777" w:rsidR="006950D3" w:rsidRPr="00C47DC6" w:rsidRDefault="006950D3" w:rsidP="003315A7">
      <w:pPr>
        <w:pStyle w:val="NoSpacing"/>
        <w:rPr>
          <w:rFonts w:ascii="Arial" w:eastAsia="Times New Roman" w:hAnsi="Arial" w:cs="Arial"/>
          <w:noProof/>
          <w:sz w:val="20"/>
          <w:szCs w:val="20"/>
          <w:lang w:eastAsia="en-GB"/>
        </w:rPr>
      </w:pPr>
    </w:p>
    <w:p w14:paraId="3275F1FD" w14:textId="77777777" w:rsidR="00D8447C" w:rsidRPr="00C47DC6" w:rsidRDefault="00D8447C" w:rsidP="003315A7">
      <w:pPr>
        <w:pStyle w:val="NoSpacing"/>
        <w:rPr>
          <w:rFonts w:ascii="Arial" w:eastAsia="Times New Roman" w:hAnsi="Arial" w:cs="Arial"/>
          <w:noProof/>
          <w:sz w:val="20"/>
          <w:szCs w:val="20"/>
          <w:lang w:eastAsia="en-GB"/>
        </w:rPr>
      </w:pPr>
    </w:p>
    <w:p w14:paraId="71D15458"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noProof/>
          <w:sz w:val="20"/>
          <w:szCs w:val="20"/>
          <w:lang w:eastAsia="en-GB"/>
        </w:rPr>
        <mc:AlternateContent>
          <mc:Choice Requires="wps">
            <w:drawing>
              <wp:anchor distT="0" distB="0" distL="114300" distR="114300" simplePos="0" relativeHeight="251724800" behindDoc="0" locked="0" layoutInCell="1" allowOverlap="1" wp14:anchorId="69EB7BEA" wp14:editId="09FDA23E">
                <wp:simplePos x="0" y="0"/>
                <wp:positionH relativeFrom="column">
                  <wp:posOffset>2513965</wp:posOffset>
                </wp:positionH>
                <wp:positionV relativeFrom="paragraph">
                  <wp:posOffset>-601345</wp:posOffset>
                </wp:positionV>
                <wp:extent cx="361950" cy="1772920"/>
                <wp:effectExtent l="0" t="0" r="0" b="0"/>
                <wp:wrapNone/>
                <wp:docPr id="868"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920"/>
                        </a:xfrm>
                        <a:prstGeom prst="rect">
                          <a:avLst/>
                        </a:prstGeom>
                        <a:noFill/>
                        <a:ln w="9525">
                          <a:noFill/>
                          <a:miter lim="800000"/>
                          <a:headEnd/>
                          <a:tailEnd/>
                        </a:ln>
                      </wps:spPr>
                      <wps:txbx>
                        <w:txbxContent>
                          <w:p w14:paraId="6638071E" w14:textId="77777777" w:rsidR="00B612D2" w:rsidRPr="0078391E" w:rsidRDefault="00B612D2" w:rsidP="00B03F4D">
                            <w:pPr>
                              <w:jc w:val="right"/>
                              <w:rPr>
                                <w:sz w:val="16"/>
                                <w:szCs w:val="18"/>
                              </w:rPr>
                            </w:pPr>
                            <w:r w:rsidRPr="0078391E">
                              <w:rPr>
                                <w:sz w:val="16"/>
                                <w:szCs w:val="18"/>
                              </w:rPr>
                              <w:t>Rob Robinson</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69EB7BEA" id="Text Box 868" o:spid="_x0000_s1052" type="#_x0000_t202" style="position:absolute;margin-left:197.95pt;margin-top:-47.35pt;width:28.5pt;height:139.6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" filled="f" stroked="f">
                <v:textbox style="layout-flow:vertical">
                  <w:txbxContent>
                    <w:p w14:paraId="6638071E" w14:textId="77777777" w:rsidR="00B612D2" w:rsidRPr="0078391E" w:rsidRDefault="00B612D2" w:rsidP="00B03F4D">
                      <w:pPr>
                        <w:jc w:val="right"/>
                        <w:rPr>
                          <w:sz w:val="16"/>
                          <w:szCs w:val="18"/>
                        </w:rPr>
                      </w:pPr>
                      <w:r w:rsidRPr="0078391E">
                        <w:rPr>
                          <w:sz w:val="16"/>
                          <w:szCs w:val="18"/>
                        </w:rPr>
                        <w:t>Rob Robinson</w:t>
                      </w:r>
                    </w:p>
                  </w:txbxContent>
                </v:textbox>
              </v:shape>
            </w:pict>
          </mc:Fallback>
        </mc:AlternateContent>
      </w:r>
      <w:r w:rsidRPr="00C47DC6">
        <w:rPr>
          <w:rFonts w:ascii="Arial" w:eastAsia="Times New Roman" w:hAnsi="Arial" w:cs="Arial"/>
          <w:i/>
          <w:noProof/>
          <w:sz w:val="20"/>
          <w:szCs w:val="20"/>
          <w:lang w:eastAsia="en-GB"/>
        </w:rPr>
        <w:drawing>
          <wp:inline distT="0" distB="0" distL="0" distR="0" wp14:anchorId="6245DD05" wp14:editId="2D3CE102">
            <wp:extent cx="2640965" cy="1125220"/>
            <wp:effectExtent l="0" t="0" r="6985" b="0"/>
            <wp:docPr id="823" name="Picture 823" descr="S:\John Calladine\Photos for Firth of Forth\turns 022 e (flock) (Rob Robinson)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John Calladine\Photos for Firth of Forth\turns 022 e (flock) (Rob Robinson) (A).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640965" cy="1125220"/>
                    </a:xfrm>
                    <a:prstGeom prst="rect">
                      <a:avLst/>
                    </a:prstGeom>
                    <a:noFill/>
                    <a:ln>
                      <a:noFill/>
                    </a:ln>
                  </pic:spPr>
                </pic:pic>
              </a:graphicData>
            </a:graphic>
          </wp:inline>
        </w:drawing>
      </w:r>
    </w:p>
    <w:p w14:paraId="069DA138" w14:textId="77777777" w:rsidR="00B03F4D" w:rsidRPr="00C47DC6" w:rsidRDefault="00B03F4D" w:rsidP="003315A7">
      <w:pPr>
        <w:pStyle w:val="NoSpacing"/>
        <w:rPr>
          <w:rFonts w:ascii="Arial" w:eastAsia="Times New Roman" w:hAnsi="Arial" w:cs="Arial"/>
          <w:b/>
          <w:noProof/>
          <w:sz w:val="20"/>
          <w:szCs w:val="20"/>
          <w:lang w:eastAsia="en-GB"/>
        </w:rPr>
      </w:pPr>
    </w:p>
    <w:p w14:paraId="683E8E86"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S</w:t>
      </w:r>
      <w:r w:rsidR="00AE0A03" w:rsidRPr="00C47DC6">
        <w:rPr>
          <w:rFonts w:ascii="Arial" w:eastAsia="Times New Roman" w:hAnsi="Arial" w:cs="Arial"/>
          <w:b/>
          <w:noProof/>
          <w:sz w:val="20"/>
          <w:szCs w:val="20"/>
          <w:lang w:eastAsia="en-GB"/>
        </w:rPr>
        <w:t>easonality</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Wintering numbers are just</w:t>
      </w:r>
    </w:p>
    <w:p w14:paraId="42EE98D3"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exceeded by a passage peak in October.  A</w:t>
      </w:r>
    </w:p>
    <w:p w14:paraId="5669B0F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few non-breeders spend the summer.  </w:t>
      </w:r>
    </w:p>
    <w:p w14:paraId="2FB5E2AC" w14:textId="77777777" w:rsidR="00B03F4D" w:rsidRPr="00C47DC6" w:rsidRDefault="00B03F4D" w:rsidP="003315A7">
      <w:pPr>
        <w:pStyle w:val="NoSpacing"/>
        <w:rPr>
          <w:rFonts w:ascii="Arial" w:eastAsia="Times New Roman" w:hAnsi="Arial" w:cs="Arial"/>
          <w:noProof/>
          <w:sz w:val="20"/>
          <w:szCs w:val="20"/>
          <w:lang w:eastAsia="en-GB"/>
        </w:rPr>
      </w:pPr>
    </w:p>
    <w:p w14:paraId="6FC5A12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drawing>
          <wp:inline distT="0" distB="0" distL="0" distR="0" wp14:anchorId="1390DB8D" wp14:editId="37437130">
            <wp:extent cx="2634615" cy="1823085"/>
            <wp:effectExtent l="0" t="0" r="0" b="5715"/>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34615" cy="1823085"/>
                    </a:xfrm>
                    <a:prstGeom prst="rect">
                      <a:avLst/>
                    </a:prstGeom>
                    <a:noFill/>
                    <a:ln>
                      <a:noFill/>
                    </a:ln>
                  </pic:spPr>
                </pic:pic>
              </a:graphicData>
            </a:graphic>
          </wp:inline>
        </w:drawing>
      </w:r>
    </w:p>
    <w:p w14:paraId="0BC3FF48" w14:textId="77777777" w:rsidR="00B03F4D" w:rsidRPr="00C47DC6" w:rsidRDefault="00B03F4D" w:rsidP="003315A7">
      <w:pPr>
        <w:pStyle w:val="NoSpacing"/>
        <w:rPr>
          <w:rFonts w:ascii="Arial" w:eastAsia="Times New Roman" w:hAnsi="Arial" w:cs="Arial"/>
          <w:b/>
          <w:noProof/>
          <w:sz w:val="20"/>
          <w:szCs w:val="20"/>
          <w:lang w:eastAsia="en-GB"/>
        </w:rPr>
      </w:pPr>
    </w:p>
    <w:p w14:paraId="792523ED"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P</w:t>
      </w:r>
      <w:r w:rsidR="00AE0A03" w:rsidRPr="00C47DC6">
        <w:rPr>
          <w:rFonts w:ascii="Arial" w:eastAsia="Times New Roman" w:hAnsi="Arial" w:cs="Arial"/>
          <w:b/>
          <w:noProof/>
          <w:sz w:val="20"/>
          <w:szCs w:val="20"/>
          <w:lang w:eastAsia="en-GB"/>
        </w:rPr>
        <w:t>ressures</w:t>
      </w:r>
      <w:r w:rsidRPr="00C47DC6">
        <w:rPr>
          <w:rFonts w:ascii="Arial" w:eastAsia="Times New Roman" w:hAnsi="Arial" w:cs="Arial"/>
          <w:b/>
          <w:noProof/>
          <w:sz w:val="20"/>
          <w:szCs w:val="20"/>
          <w:lang w:eastAsia="en-GB"/>
        </w:rPr>
        <w:t xml:space="preserve"> –</w:t>
      </w:r>
      <w:r w:rsidR="00262C32" w:rsidRPr="00C47DC6">
        <w:rPr>
          <w:rFonts w:ascii="Arial" w:eastAsia="Times New Roman" w:hAnsi="Arial" w:cs="Arial"/>
          <w:b/>
          <w:noProof/>
          <w:sz w:val="20"/>
          <w:szCs w:val="20"/>
          <w:lang w:eastAsia="en-GB"/>
        </w:rPr>
        <w:t xml:space="preserve"> </w:t>
      </w:r>
      <w:r w:rsidR="00213D0D" w:rsidRPr="00C47DC6">
        <w:rPr>
          <w:rFonts w:ascii="Arial" w:eastAsia="Times New Roman" w:hAnsi="Arial" w:cs="Arial"/>
          <w:noProof/>
          <w:sz w:val="20"/>
          <w:szCs w:val="20"/>
          <w:lang w:eastAsia="en-GB"/>
        </w:rPr>
        <w:t>C</w:t>
      </w:r>
      <w:r w:rsidRPr="00C47DC6">
        <w:rPr>
          <w:rFonts w:ascii="Arial" w:eastAsia="Times New Roman" w:hAnsi="Arial" w:cs="Arial"/>
          <w:noProof/>
          <w:sz w:val="20"/>
          <w:szCs w:val="20"/>
          <w:lang w:eastAsia="en-GB"/>
        </w:rPr>
        <w:t>limate change</w:t>
      </w:r>
      <w:r w:rsidR="00213D0D" w:rsidRPr="00C47DC6">
        <w:rPr>
          <w:rFonts w:ascii="Arial" w:eastAsia="Times New Roman" w:hAnsi="Arial" w:cs="Arial"/>
          <w:noProof/>
          <w:sz w:val="20"/>
          <w:szCs w:val="20"/>
          <w:lang w:eastAsia="en-GB"/>
        </w:rPr>
        <w:t xml:space="preserve"> may be the</w:t>
      </w:r>
    </w:p>
    <w:p w14:paraId="20E032D6" w14:textId="77777777" w:rsidR="00262C32" w:rsidRPr="00C47DC6" w:rsidRDefault="00213D0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cause of a northerly shift in wintering range of</w:t>
      </w:r>
    </w:p>
    <w:p w14:paraId="540AF968" w14:textId="77777777" w:rsidR="00B03F4D" w:rsidRPr="00C47DC6" w:rsidRDefault="00213D0D" w:rsidP="003315A7">
      <w:pPr>
        <w:pStyle w:val="NoSpacing"/>
        <w:rPr>
          <w:rFonts w:ascii="Arial" w:eastAsia="Times New Roman" w:hAnsi="Arial" w:cs="Arial"/>
          <w:b/>
          <w:noProof/>
          <w:sz w:val="20"/>
          <w:szCs w:val="20"/>
          <w:lang w:eastAsia="en-GB"/>
        </w:rPr>
      </w:pPr>
      <w:r w:rsidRPr="00C47DC6">
        <w:rPr>
          <w:rFonts w:ascii="Arial" w:eastAsia="Times New Roman" w:hAnsi="Arial" w:cs="Arial"/>
          <w:noProof/>
          <w:sz w:val="20"/>
          <w:szCs w:val="20"/>
          <w:lang w:eastAsia="en-GB"/>
        </w:rPr>
        <w:t>turnstone</w:t>
      </w:r>
      <w:r w:rsidR="00B03F4D" w:rsidRPr="00C47DC6">
        <w:rPr>
          <w:rFonts w:ascii="Arial" w:eastAsia="Times New Roman" w:hAnsi="Arial" w:cs="Arial"/>
          <w:noProof/>
          <w:sz w:val="20"/>
          <w:szCs w:val="20"/>
          <w:lang w:eastAsia="en-GB"/>
        </w:rPr>
        <w:t>.</w:t>
      </w:r>
    </w:p>
    <w:p w14:paraId="440EF76D" w14:textId="77777777" w:rsidR="00B03F4D" w:rsidRPr="00C47DC6" w:rsidRDefault="00B03F4D" w:rsidP="003315A7">
      <w:pPr>
        <w:pStyle w:val="NoSpacing"/>
        <w:rPr>
          <w:rFonts w:ascii="Arial" w:eastAsia="Times New Roman" w:hAnsi="Arial" w:cs="Arial"/>
          <w:b/>
          <w:noProof/>
          <w:sz w:val="20"/>
          <w:szCs w:val="20"/>
          <w:lang w:eastAsia="en-GB"/>
        </w:rPr>
      </w:pPr>
    </w:p>
    <w:p w14:paraId="0D36F8FA"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P</w:t>
      </w:r>
      <w:r w:rsidR="00AE0A03" w:rsidRPr="00C47DC6">
        <w:rPr>
          <w:rFonts w:ascii="Arial" w:eastAsia="Times New Roman" w:hAnsi="Arial" w:cs="Arial"/>
          <w:b/>
          <w:noProof/>
          <w:sz w:val="20"/>
          <w:szCs w:val="20"/>
          <w:lang w:eastAsia="en-GB"/>
        </w:rPr>
        <w:t>opulation trends</w:t>
      </w:r>
      <w:r w:rsidR="00AE0A03" w:rsidRPr="00C47DC6">
        <w:rPr>
          <w:rFonts w:ascii="Arial" w:eastAsia="Times New Roman" w:hAnsi="Arial" w:cs="Arial"/>
          <w:noProof/>
          <w:sz w:val="20"/>
          <w:szCs w:val="20"/>
          <w:lang w:eastAsia="en-GB"/>
        </w:rPr>
        <w:t xml:space="preserve"> </w:t>
      </w:r>
      <w:r w:rsidRPr="00C47DC6">
        <w:rPr>
          <w:rFonts w:ascii="Arial" w:eastAsia="Times New Roman" w:hAnsi="Arial" w:cs="Arial"/>
          <w:noProof/>
          <w:sz w:val="20"/>
          <w:szCs w:val="20"/>
          <w:lang w:eastAsia="en-GB"/>
        </w:rPr>
        <w:t>– The proportion of</w:t>
      </w:r>
    </w:p>
    <w:p w14:paraId="10FA4346"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Scottish wintering birds using the Forth has</w:t>
      </w:r>
    </w:p>
    <w:p w14:paraId="6BF38D99"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remained stable after increasing in the early</w:t>
      </w:r>
    </w:p>
    <w:p w14:paraId="798C171F" w14:textId="77777777" w:rsidR="00262C3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1990s.  This suggests the Forth area remains</w:t>
      </w:r>
    </w:p>
    <w:p w14:paraId="0E5FF9E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relatively favourable for this species.</w:t>
      </w:r>
    </w:p>
    <w:p w14:paraId="1301B25C" w14:textId="77777777" w:rsidR="00B03F4D" w:rsidRPr="00B03F4D" w:rsidRDefault="00B03F4D" w:rsidP="003315A7">
      <w:pPr>
        <w:pStyle w:val="NoSpacing"/>
        <w:rPr>
          <w:rFonts w:eastAsia="Times New Roman"/>
          <w:noProof/>
          <w:szCs w:val="24"/>
          <w:lang w:eastAsia="en-GB"/>
        </w:rPr>
      </w:pPr>
    </w:p>
    <w:p w14:paraId="43243ECD" w14:textId="77777777" w:rsidR="00B03F4D" w:rsidRPr="00B03F4D" w:rsidRDefault="00B03F4D" w:rsidP="003315A7">
      <w:pPr>
        <w:pStyle w:val="NoSpacing"/>
        <w:rPr>
          <w:rFonts w:eastAsia="Times New Roman"/>
          <w:noProof/>
          <w:szCs w:val="24"/>
          <w:lang w:eastAsia="en-GB"/>
        </w:rPr>
      </w:pPr>
      <w:r w:rsidRPr="00B03F4D">
        <w:rPr>
          <w:rFonts w:eastAsia="Times New Roman"/>
          <w:noProof/>
          <w:szCs w:val="24"/>
          <w:lang w:eastAsia="en-GB"/>
        </w:rPr>
        <w:drawing>
          <wp:inline distT="0" distB="0" distL="0" distR="0" wp14:anchorId="315A046C" wp14:editId="65686FBC">
            <wp:extent cx="2640965" cy="1726565"/>
            <wp:effectExtent l="0" t="0" r="6985" b="6985"/>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640965" cy="1726565"/>
                    </a:xfrm>
                    <a:prstGeom prst="rect">
                      <a:avLst/>
                    </a:prstGeom>
                    <a:noFill/>
                    <a:ln>
                      <a:noFill/>
                    </a:ln>
                  </pic:spPr>
                </pic:pic>
              </a:graphicData>
            </a:graphic>
          </wp:inline>
        </w:drawing>
      </w:r>
    </w:p>
    <w:p w14:paraId="608A0DF8" w14:textId="683D920C" w:rsidR="00C47DC6" w:rsidRDefault="00C47DC6">
      <w:pPr>
        <w:rPr>
          <w:rFonts w:eastAsia="Times New Roman"/>
          <w:noProof/>
          <w:szCs w:val="24"/>
          <w:lang w:eastAsia="en-GB"/>
        </w:rPr>
      </w:pPr>
      <w:r>
        <w:rPr>
          <w:rFonts w:eastAsia="Times New Roman"/>
          <w:noProof/>
          <w:szCs w:val="24"/>
          <w:lang w:eastAsia="en-GB"/>
        </w:rPr>
        <w:br w:type="page"/>
      </w:r>
    </w:p>
    <w:p w14:paraId="2C700DFE" w14:textId="77777777" w:rsidR="00CF21D4" w:rsidRPr="00085559" w:rsidRDefault="00CF21D4" w:rsidP="00CF21D4">
      <w:pPr>
        <w:pStyle w:val="NoSpacing"/>
        <w:rPr>
          <w:rFonts w:eastAsia="Times New Roman"/>
          <w:b/>
          <w:bCs/>
          <w:noProof/>
          <w:color w:val="548DD4" w:themeColor="text2" w:themeTint="99"/>
          <w:sz w:val="24"/>
          <w:szCs w:val="24"/>
          <w:lang w:eastAsia="en-GB"/>
        </w:rPr>
      </w:pPr>
      <w:r w:rsidRPr="00085559">
        <w:rPr>
          <w:rFonts w:eastAsia="Times New Roman"/>
          <w:b/>
          <w:bCs/>
          <w:noProof/>
          <w:color w:val="548DD4" w:themeColor="text2" w:themeTint="99"/>
          <w:sz w:val="24"/>
          <w:szCs w:val="24"/>
          <w:lang w:eastAsia="en-GB"/>
        </w:rPr>
        <w:lastRenderedPageBreak/>
        <w:t xml:space="preserve">Knot </w:t>
      </w:r>
    </w:p>
    <w:p w14:paraId="61D5A0A3" w14:textId="77777777" w:rsidR="00CF21D4" w:rsidRPr="00D8447C" w:rsidRDefault="00CF21D4" w:rsidP="00CF21D4">
      <w:pPr>
        <w:pStyle w:val="NoSpacing"/>
        <w:rPr>
          <w:rFonts w:eastAsia="Times New Roman"/>
          <w:b/>
          <w:i/>
          <w:noProof/>
          <w:lang w:eastAsia="en-GB"/>
        </w:rPr>
      </w:pPr>
      <w:r w:rsidRPr="00D8447C">
        <w:rPr>
          <w:rFonts w:eastAsia="Times New Roman"/>
          <w:b/>
          <w:i/>
          <w:noProof/>
          <w:lang w:eastAsia="en-GB"/>
        </w:rPr>
        <w:t>Calidris canutus</w:t>
      </w:r>
    </w:p>
    <w:p w14:paraId="5B808579" w14:textId="77777777" w:rsidR="00CF21D4" w:rsidRPr="00B64969" w:rsidRDefault="00CF21D4" w:rsidP="00CF21D4">
      <w:pPr>
        <w:spacing w:after="0" w:line="240" w:lineRule="auto"/>
        <w:rPr>
          <w:rFonts w:ascii="Arial" w:eastAsia="Times New Roman" w:hAnsi="Arial" w:cs="Arial"/>
          <w:sz w:val="20"/>
          <w:szCs w:val="20"/>
          <w:lang w:eastAsia="en-GB"/>
        </w:rPr>
      </w:pPr>
      <w:r w:rsidRPr="00B64969">
        <w:rPr>
          <w:rFonts w:ascii="Arial" w:eastAsia="Times New Roman" w:hAnsi="Arial" w:cs="Arial"/>
          <w:sz w:val="20"/>
          <w:szCs w:val="20"/>
          <w:lang w:eastAsia="en-GB"/>
        </w:rPr>
        <w:t>For the most up to date information on site conservation status and population trends go to Sitelink:</w:t>
      </w:r>
    </w:p>
    <w:p w14:paraId="39DAC7DC" w14:textId="77777777" w:rsidR="00CF21D4" w:rsidRDefault="00CF21D4" w:rsidP="00B64969">
      <w:pPr>
        <w:spacing w:after="0" w:line="240" w:lineRule="auto"/>
        <w:rPr>
          <w:rFonts w:ascii="Arial" w:eastAsia="Times New Roman" w:hAnsi="Arial" w:cs="Arial"/>
          <w:sz w:val="20"/>
          <w:szCs w:val="20"/>
          <w:lang w:eastAsia="en-GB"/>
        </w:rPr>
      </w:pPr>
    </w:p>
    <w:p w14:paraId="4B649D84" w14:textId="5D87B294" w:rsidR="00B64969" w:rsidRPr="00B64969" w:rsidRDefault="00000000" w:rsidP="00B64969">
      <w:pPr>
        <w:spacing w:after="0" w:line="240" w:lineRule="auto"/>
        <w:rPr>
          <w:rFonts w:ascii="Arial" w:eastAsia="Times New Roman" w:hAnsi="Arial" w:cs="Arial"/>
          <w:sz w:val="20"/>
          <w:szCs w:val="20"/>
          <w:lang w:eastAsia="en-GB"/>
        </w:rPr>
      </w:pPr>
      <w:hyperlink r:id="rId178" w:history="1">
        <w:r w:rsidR="00B64969" w:rsidRPr="00B64969">
          <w:rPr>
            <w:rFonts w:ascii="Arial" w:eastAsia="Times New Roman" w:hAnsi="Arial" w:cs="Arial"/>
            <w:color w:val="0000FF"/>
            <w:sz w:val="20"/>
            <w:szCs w:val="20"/>
            <w:u w:val="single"/>
            <w:lang w:eastAsia="en-GB"/>
          </w:rPr>
          <w:t>Firth of Forth SPA</w:t>
        </w:r>
      </w:hyperlink>
    </w:p>
    <w:p w14:paraId="6DFBB4FB" w14:textId="77777777" w:rsidR="00B64969" w:rsidRPr="00B64969" w:rsidRDefault="00B64969" w:rsidP="00B64969">
      <w:pPr>
        <w:spacing w:after="0" w:line="240" w:lineRule="auto"/>
        <w:rPr>
          <w:rFonts w:ascii="Arial" w:eastAsia="Times New Roman" w:hAnsi="Arial" w:cs="Arial"/>
          <w:sz w:val="20"/>
          <w:szCs w:val="20"/>
          <w:lang w:eastAsia="en-GB"/>
        </w:rPr>
      </w:pPr>
      <w:r w:rsidRPr="00B64969">
        <w:rPr>
          <w:rFonts w:ascii="Arial" w:eastAsia="Times New Roman" w:hAnsi="Arial" w:cs="Arial"/>
          <w:sz w:val="20"/>
          <w:szCs w:val="20"/>
          <w:lang w:eastAsia="en-GB"/>
        </w:rPr>
        <w:t> </w:t>
      </w:r>
    </w:p>
    <w:p w14:paraId="6C5AEDD4" w14:textId="77777777" w:rsidR="00B64969" w:rsidRPr="00B64969" w:rsidRDefault="00B64969" w:rsidP="00B64969">
      <w:pPr>
        <w:spacing w:after="0" w:line="240" w:lineRule="auto"/>
        <w:rPr>
          <w:rFonts w:ascii="Arial" w:eastAsia="Times New Roman" w:hAnsi="Arial" w:cs="Arial"/>
          <w:sz w:val="20"/>
          <w:szCs w:val="20"/>
          <w:lang w:eastAsia="en-GB"/>
        </w:rPr>
      </w:pPr>
      <w:r w:rsidRPr="00B64969">
        <w:rPr>
          <w:rFonts w:ascii="Arial" w:eastAsia="Times New Roman" w:hAnsi="Arial" w:cs="Arial"/>
          <w:sz w:val="20"/>
          <w:szCs w:val="20"/>
          <w:lang w:eastAsia="en-GB"/>
        </w:rPr>
        <w:t>Sitelink provides feature condition assessment details, with feature conservation objectives provided in either a Conservation Advice Package (CAP), Conservation and Management Advice (CMA) or generic Conservation Objectives.</w:t>
      </w:r>
    </w:p>
    <w:p w14:paraId="64373600" w14:textId="77777777" w:rsidR="00B03F4D" w:rsidRPr="00C47DC6" w:rsidRDefault="00B03F4D" w:rsidP="003315A7">
      <w:pPr>
        <w:pStyle w:val="NoSpacing"/>
        <w:rPr>
          <w:rFonts w:ascii="Arial" w:eastAsia="Times New Roman" w:hAnsi="Arial" w:cs="Arial"/>
          <w:b/>
          <w:noProof/>
          <w:sz w:val="20"/>
          <w:szCs w:val="20"/>
          <w:lang w:eastAsia="en-GB"/>
        </w:rPr>
      </w:pPr>
    </w:p>
    <w:p w14:paraId="166A209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 xml:space="preserve">SPA Population at Classification: </w:t>
      </w:r>
      <w:r w:rsidRPr="00C47DC6">
        <w:rPr>
          <w:rFonts w:ascii="Arial" w:eastAsia="Times New Roman" w:hAnsi="Arial" w:cs="Arial"/>
          <w:noProof/>
          <w:sz w:val="20"/>
          <w:szCs w:val="20"/>
          <w:lang w:eastAsia="en-GB"/>
        </w:rPr>
        <w:t>9,258</w:t>
      </w:r>
    </w:p>
    <w:p w14:paraId="627B0477" w14:textId="77777777" w:rsidR="00B03F4D" w:rsidRPr="00C47DC6" w:rsidRDefault="00B03F4D" w:rsidP="003315A7">
      <w:pPr>
        <w:pStyle w:val="NoSpacing"/>
        <w:rPr>
          <w:rFonts w:ascii="Arial" w:eastAsia="Times New Roman" w:hAnsi="Arial" w:cs="Arial"/>
          <w:b/>
          <w:noProof/>
          <w:sz w:val="20"/>
          <w:szCs w:val="20"/>
          <w:lang w:eastAsia="en-GB"/>
        </w:rPr>
      </w:pPr>
    </w:p>
    <w:p w14:paraId="24672385"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O</w:t>
      </w:r>
      <w:r w:rsidR="00E75EB2" w:rsidRPr="00C47DC6">
        <w:rPr>
          <w:rFonts w:ascii="Arial" w:eastAsia="Times New Roman" w:hAnsi="Arial" w:cs="Arial"/>
          <w:b/>
          <w:noProof/>
          <w:sz w:val="20"/>
          <w:szCs w:val="20"/>
          <w:lang w:eastAsia="en-GB"/>
        </w:rPr>
        <w:t>rigin</w:t>
      </w:r>
      <w:r w:rsidRPr="00C47DC6">
        <w:rPr>
          <w:rFonts w:ascii="Arial" w:eastAsia="Times New Roman" w:hAnsi="Arial" w:cs="Arial"/>
          <w:noProof/>
          <w:sz w:val="20"/>
          <w:szCs w:val="20"/>
          <w:lang w:eastAsia="en-GB"/>
        </w:rPr>
        <w:t xml:space="preserve"> – Most birds wintering in Britain are</w:t>
      </w:r>
    </w:p>
    <w:p w14:paraId="23CA7A7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from Greenland and Arctic Canada. </w:t>
      </w:r>
    </w:p>
    <w:p w14:paraId="29C7DB5A" w14:textId="77777777" w:rsidR="00B03F4D" w:rsidRPr="00C47DC6" w:rsidRDefault="00B03F4D" w:rsidP="003315A7">
      <w:pPr>
        <w:pStyle w:val="NoSpacing"/>
        <w:rPr>
          <w:rFonts w:ascii="Arial" w:eastAsia="Times New Roman" w:hAnsi="Arial" w:cs="Arial"/>
          <w:noProof/>
          <w:sz w:val="20"/>
          <w:szCs w:val="20"/>
          <w:lang w:eastAsia="en-GB"/>
        </w:rPr>
      </w:pPr>
    </w:p>
    <w:p w14:paraId="7336DC2A"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B</w:t>
      </w:r>
      <w:r w:rsidR="00E75EB2" w:rsidRPr="00C47DC6">
        <w:rPr>
          <w:rFonts w:ascii="Arial" w:eastAsia="Times New Roman" w:hAnsi="Arial" w:cs="Arial"/>
          <w:b/>
          <w:noProof/>
          <w:sz w:val="20"/>
          <w:szCs w:val="20"/>
          <w:lang w:eastAsia="en-GB"/>
        </w:rPr>
        <w:t>ehaviour</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xml:space="preserve">– Knot feed in very large </w:t>
      </w:r>
      <w:r w:rsidR="00E743EA" w:rsidRPr="00C47DC6">
        <w:rPr>
          <w:rFonts w:ascii="Arial" w:eastAsia="Times New Roman" w:hAnsi="Arial" w:cs="Arial"/>
          <w:noProof/>
          <w:sz w:val="20"/>
          <w:szCs w:val="20"/>
          <w:lang w:eastAsia="en-GB"/>
        </w:rPr>
        <w:t>dense</w:t>
      </w:r>
    </w:p>
    <w:p w14:paraId="1AA93A9C"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flocks on open mudflats, catching food mainly</w:t>
      </w:r>
    </w:p>
    <w:p w14:paraId="693A362E"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by touch.  Flocks will move with the tide and</w:t>
      </w:r>
    </w:p>
    <w:p w14:paraId="793D75CC"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may cover very extensive areas of mudflat.</w:t>
      </w:r>
    </w:p>
    <w:p w14:paraId="45DD1350" w14:textId="77777777" w:rsidR="00DE1899" w:rsidRPr="00C47DC6" w:rsidRDefault="00E743EA"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Sometimes fly many kilometres to roost sites</w:t>
      </w:r>
    </w:p>
    <w:p w14:paraId="4D3AB5CF"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Sensitive to disturbance, especially at roost</w:t>
      </w:r>
    </w:p>
    <w:p w14:paraId="605DA68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sites.</w:t>
      </w:r>
    </w:p>
    <w:p w14:paraId="03CB860F" w14:textId="77777777" w:rsidR="00B03F4D" w:rsidRPr="00C47DC6" w:rsidRDefault="00B03F4D" w:rsidP="003315A7">
      <w:pPr>
        <w:pStyle w:val="NoSpacing"/>
        <w:rPr>
          <w:rFonts w:ascii="Arial" w:eastAsia="Times New Roman" w:hAnsi="Arial" w:cs="Arial"/>
          <w:b/>
          <w:noProof/>
          <w:sz w:val="20"/>
          <w:szCs w:val="20"/>
          <w:lang w:eastAsia="en-GB"/>
        </w:rPr>
      </w:pPr>
    </w:p>
    <w:p w14:paraId="31E29337"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D</w:t>
      </w:r>
      <w:r w:rsidR="00E75EB2" w:rsidRPr="00C47DC6">
        <w:rPr>
          <w:rFonts w:ascii="Arial" w:eastAsia="Times New Roman" w:hAnsi="Arial" w:cs="Arial"/>
          <w:b/>
          <w:noProof/>
          <w:sz w:val="20"/>
          <w:szCs w:val="20"/>
          <w:lang w:eastAsia="en-GB"/>
        </w:rPr>
        <w:t>iet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Mainly molluscs, including tellins</w:t>
      </w:r>
    </w:p>
    <w:p w14:paraId="5C366D6F"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i/>
          <w:noProof/>
          <w:sz w:val="20"/>
          <w:szCs w:val="20"/>
          <w:lang w:eastAsia="en-GB"/>
        </w:rPr>
        <w:t>Macoma balthica</w:t>
      </w:r>
      <w:r w:rsidRPr="00C47DC6">
        <w:rPr>
          <w:rFonts w:ascii="Arial" w:eastAsia="Times New Roman" w:hAnsi="Arial" w:cs="Arial"/>
          <w:noProof/>
          <w:sz w:val="20"/>
          <w:szCs w:val="20"/>
          <w:lang w:eastAsia="en-GB"/>
        </w:rPr>
        <w:t xml:space="preserve">, mussels </w:t>
      </w:r>
      <w:r w:rsidRPr="00C47DC6">
        <w:rPr>
          <w:rFonts w:ascii="Arial" w:eastAsia="Times New Roman" w:hAnsi="Arial" w:cs="Arial"/>
          <w:i/>
          <w:noProof/>
          <w:sz w:val="20"/>
          <w:szCs w:val="20"/>
          <w:lang w:eastAsia="en-GB"/>
        </w:rPr>
        <w:t>Mytilus edulis</w:t>
      </w:r>
      <w:r w:rsidRPr="00C47DC6">
        <w:rPr>
          <w:rFonts w:ascii="Arial" w:eastAsia="Times New Roman" w:hAnsi="Arial" w:cs="Arial"/>
          <w:noProof/>
          <w:sz w:val="20"/>
          <w:szCs w:val="20"/>
          <w:lang w:eastAsia="en-GB"/>
        </w:rPr>
        <w:t>,</w:t>
      </w:r>
    </w:p>
    <w:p w14:paraId="2F112DF7"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cockles </w:t>
      </w:r>
      <w:r w:rsidRPr="00C47DC6">
        <w:rPr>
          <w:rFonts w:ascii="Arial" w:eastAsia="Times New Roman" w:hAnsi="Arial" w:cs="Arial"/>
          <w:i/>
          <w:noProof/>
          <w:sz w:val="20"/>
          <w:szCs w:val="20"/>
          <w:lang w:eastAsia="en-GB"/>
        </w:rPr>
        <w:t>Cerastoderma edulis</w:t>
      </w:r>
      <w:r w:rsidRPr="00C47DC6">
        <w:rPr>
          <w:rFonts w:ascii="Arial" w:eastAsia="Times New Roman" w:hAnsi="Arial" w:cs="Arial"/>
          <w:noProof/>
          <w:sz w:val="20"/>
          <w:szCs w:val="20"/>
          <w:lang w:eastAsia="en-GB"/>
        </w:rPr>
        <w:t xml:space="preserve"> and mudsnails</w:t>
      </w:r>
    </w:p>
    <w:p w14:paraId="411D3320"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i/>
          <w:noProof/>
          <w:sz w:val="20"/>
          <w:szCs w:val="20"/>
          <w:lang w:eastAsia="en-GB"/>
        </w:rPr>
        <w:t>Hydrobia ulvae</w:t>
      </w:r>
      <w:r w:rsidRPr="00C47DC6">
        <w:rPr>
          <w:rFonts w:ascii="Arial" w:eastAsia="Times New Roman" w:hAnsi="Arial" w:cs="Arial"/>
          <w:noProof/>
          <w:sz w:val="20"/>
          <w:szCs w:val="20"/>
          <w:lang w:eastAsia="en-GB"/>
        </w:rPr>
        <w:t>, the latter especially in early</w:t>
      </w:r>
    </w:p>
    <w:p w14:paraId="183F16A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winter.</w:t>
      </w:r>
    </w:p>
    <w:p w14:paraId="47552889" w14:textId="77777777" w:rsidR="00B03F4D" w:rsidRPr="00C47DC6" w:rsidRDefault="00B03F4D" w:rsidP="003315A7">
      <w:pPr>
        <w:pStyle w:val="NoSpacing"/>
        <w:rPr>
          <w:rFonts w:ascii="Arial" w:eastAsia="Times New Roman" w:hAnsi="Arial" w:cs="Arial"/>
          <w:noProof/>
          <w:sz w:val="20"/>
          <w:szCs w:val="20"/>
          <w:lang w:eastAsia="en-GB"/>
        </w:rPr>
      </w:pPr>
    </w:p>
    <w:p w14:paraId="2900F320"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H</w:t>
      </w:r>
      <w:r w:rsidR="00E75EB2" w:rsidRPr="00C47DC6">
        <w:rPr>
          <w:rFonts w:ascii="Arial" w:eastAsia="Times New Roman" w:hAnsi="Arial" w:cs="Arial"/>
          <w:b/>
          <w:noProof/>
          <w:sz w:val="20"/>
          <w:szCs w:val="20"/>
          <w:lang w:eastAsia="en-GB"/>
        </w:rPr>
        <w:t>abitat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w:t>
      </w:r>
      <w:r w:rsidR="00DE1899" w:rsidRPr="00C47DC6">
        <w:rPr>
          <w:rFonts w:ascii="Arial" w:eastAsia="Times New Roman" w:hAnsi="Arial" w:cs="Arial"/>
          <w:noProof/>
          <w:sz w:val="20"/>
          <w:szCs w:val="20"/>
          <w:lang w:eastAsia="en-GB"/>
        </w:rPr>
        <w:t xml:space="preserve"> </w:t>
      </w:r>
      <w:r w:rsidR="00E743EA" w:rsidRPr="00C47DC6">
        <w:rPr>
          <w:rFonts w:ascii="Arial" w:eastAsia="Times New Roman" w:hAnsi="Arial" w:cs="Arial"/>
          <w:noProof/>
          <w:sz w:val="20"/>
          <w:szCs w:val="20"/>
          <w:lang w:eastAsia="en-GB"/>
        </w:rPr>
        <w:t>E</w:t>
      </w:r>
      <w:r w:rsidRPr="00C47DC6">
        <w:rPr>
          <w:rFonts w:ascii="Arial" w:eastAsia="Times New Roman" w:hAnsi="Arial" w:cs="Arial"/>
          <w:noProof/>
          <w:sz w:val="20"/>
          <w:szCs w:val="20"/>
          <w:lang w:eastAsia="en-GB"/>
        </w:rPr>
        <w:t xml:space="preserve">xtensive intertidal mudflats. </w:t>
      </w:r>
    </w:p>
    <w:p w14:paraId="247BE6EC" w14:textId="77777777" w:rsidR="00DE1899" w:rsidRPr="00C47DC6" w:rsidRDefault="00E743EA"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Knot r</w:t>
      </w:r>
      <w:r w:rsidR="00B03F4D" w:rsidRPr="00C47DC6">
        <w:rPr>
          <w:rFonts w:ascii="Arial" w:eastAsia="Times New Roman" w:hAnsi="Arial" w:cs="Arial"/>
          <w:noProof/>
          <w:sz w:val="20"/>
          <w:szCs w:val="20"/>
          <w:lang w:eastAsia="en-GB"/>
        </w:rPr>
        <w:t>oost sites may include man-made</w:t>
      </w:r>
    </w:p>
    <w:p w14:paraId="4056AC79"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artefacts and occasionally fields adjacent to</w:t>
      </w:r>
    </w:p>
    <w:p w14:paraId="5823756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the shore.</w:t>
      </w:r>
    </w:p>
    <w:p w14:paraId="635BA2EB" w14:textId="77777777" w:rsidR="00B03F4D" w:rsidRPr="00C47DC6" w:rsidRDefault="00B03F4D" w:rsidP="003315A7">
      <w:pPr>
        <w:pStyle w:val="NoSpacing"/>
        <w:rPr>
          <w:rFonts w:ascii="Arial" w:eastAsia="Times New Roman" w:hAnsi="Arial" w:cs="Arial"/>
          <w:noProof/>
          <w:sz w:val="20"/>
          <w:szCs w:val="20"/>
          <w:lang w:eastAsia="en-GB"/>
        </w:rPr>
      </w:pPr>
    </w:p>
    <w:tbl>
      <w:tblPr>
        <w:tblW w:w="4253" w:type="dxa"/>
        <w:tblInd w:w="108" w:type="dxa"/>
        <w:tblLayout w:type="fixed"/>
        <w:tblLook w:val="04A0" w:firstRow="1" w:lastRow="0" w:firstColumn="1" w:lastColumn="0" w:noHBand="0" w:noVBand="1"/>
      </w:tblPr>
      <w:tblGrid>
        <w:gridCol w:w="1702"/>
        <w:gridCol w:w="992"/>
        <w:gridCol w:w="1559"/>
      </w:tblGrid>
      <w:tr w:rsidR="00B03F4D" w:rsidRPr="00C47DC6" w14:paraId="2E0B4FDC"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4D85FB8B" w14:textId="77777777" w:rsidR="00B03F4D" w:rsidRPr="00C47DC6" w:rsidRDefault="00B03F4D" w:rsidP="003315A7">
            <w:pPr>
              <w:pStyle w:val="NoSpacing"/>
              <w:rPr>
                <w:rFonts w:ascii="Arial" w:eastAsia="Times New Roman" w:hAnsi="Arial" w:cs="Arial"/>
                <w:noProof/>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0FEC1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Low tide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E1447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High tide</w:t>
            </w:r>
          </w:p>
        </w:tc>
      </w:tr>
      <w:tr w:rsidR="00B03F4D" w:rsidRPr="00C47DC6" w14:paraId="35DB7B13"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0303763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Open water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DB579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BC823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5CB3799A"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400D699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Intertidal mud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D995A1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F22FF9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52A3A0CA"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6C4CE28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Saltmarsh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9C6B1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C4C41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798AAB82"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6A5C37B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Rocky shore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D2CC4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F4E89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7D053F23"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57E29A3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Coastal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42A00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601C59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70FFC3A8"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4D541E6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Inland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1EEC1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553C8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bl>
    <w:p w14:paraId="1F020236" w14:textId="77777777" w:rsidR="00B03F4D" w:rsidRPr="00C47DC6" w:rsidRDefault="00B03F4D" w:rsidP="003315A7">
      <w:pPr>
        <w:pStyle w:val="NoSpacing"/>
        <w:rPr>
          <w:rFonts w:ascii="Arial" w:eastAsia="Times New Roman" w:hAnsi="Arial" w:cs="Arial"/>
          <w:noProof/>
          <w:sz w:val="20"/>
          <w:szCs w:val="20"/>
          <w:lang w:eastAsia="en-GB"/>
        </w:rPr>
      </w:pPr>
    </w:p>
    <w:p w14:paraId="2B1BA6F6"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D</w:t>
      </w:r>
      <w:r w:rsidR="00E75EB2" w:rsidRPr="00C47DC6">
        <w:rPr>
          <w:rFonts w:ascii="Arial" w:eastAsia="Times New Roman" w:hAnsi="Arial" w:cs="Arial"/>
          <w:b/>
          <w:noProof/>
          <w:sz w:val="20"/>
          <w:szCs w:val="20"/>
          <w:lang w:eastAsia="en-GB"/>
        </w:rPr>
        <w:t>istribution</w:t>
      </w:r>
      <w:r w:rsidRPr="00C47DC6">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2098"/>
      </w:tblGrid>
      <w:tr w:rsidR="00B03F4D" w:rsidRPr="00C47DC6" w14:paraId="0754E215" w14:textId="77777777" w:rsidTr="00B03F4D">
        <w:tc>
          <w:tcPr>
            <w:tcW w:w="2079" w:type="dxa"/>
            <w:shd w:val="clear" w:color="auto" w:fill="auto"/>
            <w:vAlign w:val="center"/>
          </w:tcPr>
          <w:p w14:paraId="5EE100EF" w14:textId="77777777" w:rsidR="00B03F4D" w:rsidRPr="00C47DC6" w:rsidRDefault="00E75EB2"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Inner Forth</w:t>
            </w:r>
          </w:p>
        </w:tc>
        <w:tc>
          <w:tcPr>
            <w:tcW w:w="2188" w:type="dxa"/>
            <w:shd w:val="clear" w:color="auto" w:fill="auto"/>
            <w:vAlign w:val="center"/>
          </w:tcPr>
          <w:p w14:paraId="78EDBB4B" w14:textId="77777777" w:rsidR="00E75EB2" w:rsidRPr="00C47DC6" w:rsidRDefault="00E75EB2"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Widespread and</w:t>
            </w:r>
          </w:p>
          <w:p w14:paraId="533730B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numerous</w:t>
            </w:r>
          </w:p>
        </w:tc>
      </w:tr>
      <w:tr w:rsidR="00B03F4D" w:rsidRPr="00C47DC6" w14:paraId="4CF1D19E" w14:textId="77777777" w:rsidTr="00B03F4D">
        <w:tc>
          <w:tcPr>
            <w:tcW w:w="2079" w:type="dxa"/>
            <w:shd w:val="clear" w:color="auto" w:fill="auto"/>
            <w:vAlign w:val="center"/>
          </w:tcPr>
          <w:p w14:paraId="5E71EDE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w:t>
            </w:r>
            <w:r w:rsidR="00E75EB2" w:rsidRPr="00C47DC6">
              <w:rPr>
                <w:rFonts w:ascii="Arial" w:eastAsia="Times New Roman" w:hAnsi="Arial" w:cs="Arial"/>
                <w:noProof/>
                <w:sz w:val="20"/>
                <w:szCs w:val="20"/>
                <w:lang w:eastAsia="en-GB"/>
              </w:rPr>
              <w:t>uter areas</w:t>
            </w:r>
          </w:p>
        </w:tc>
        <w:tc>
          <w:tcPr>
            <w:tcW w:w="2188" w:type="dxa"/>
            <w:shd w:val="clear" w:color="auto" w:fill="auto"/>
            <w:vAlign w:val="center"/>
          </w:tcPr>
          <w:p w14:paraId="53C1CD6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Locally numerous</w:t>
            </w:r>
          </w:p>
        </w:tc>
      </w:tr>
    </w:tbl>
    <w:p w14:paraId="74037522" w14:textId="77777777" w:rsidR="00B03F4D" w:rsidRPr="00C47DC6" w:rsidRDefault="00B03F4D" w:rsidP="003315A7">
      <w:pPr>
        <w:pStyle w:val="NoSpacing"/>
        <w:rPr>
          <w:rFonts w:ascii="Arial" w:eastAsia="Times New Roman" w:hAnsi="Arial" w:cs="Arial"/>
          <w:noProof/>
          <w:sz w:val="20"/>
          <w:szCs w:val="20"/>
          <w:lang w:eastAsia="en-GB"/>
        </w:rPr>
      </w:pPr>
    </w:p>
    <w:p w14:paraId="43B19848" w14:textId="77777777" w:rsidR="00D8447C" w:rsidRPr="00C47DC6" w:rsidRDefault="00D8447C" w:rsidP="003315A7">
      <w:pPr>
        <w:pStyle w:val="NoSpacing"/>
        <w:rPr>
          <w:rFonts w:ascii="Arial" w:eastAsia="Times New Roman" w:hAnsi="Arial" w:cs="Arial"/>
          <w:noProof/>
          <w:sz w:val="20"/>
          <w:szCs w:val="20"/>
          <w:lang w:eastAsia="en-GB"/>
        </w:rPr>
      </w:pPr>
    </w:p>
    <w:p w14:paraId="0F2BD09C" w14:textId="77777777" w:rsidR="00DE1899" w:rsidRPr="00C47DC6" w:rsidRDefault="00DE1899" w:rsidP="003315A7">
      <w:pPr>
        <w:pStyle w:val="NoSpacing"/>
        <w:rPr>
          <w:rFonts w:ascii="Arial" w:eastAsia="Times New Roman" w:hAnsi="Arial" w:cs="Arial"/>
          <w:noProof/>
          <w:sz w:val="20"/>
          <w:szCs w:val="20"/>
          <w:lang w:eastAsia="en-GB"/>
        </w:rPr>
      </w:pPr>
    </w:p>
    <w:p w14:paraId="1EEEAAF8" w14:textId="77777777" w:rsidR="006950D3" w:rsidRPr="00C47DC6" w:rsidRDefault="006950D3" w:rsidP="003315A7">
      <w:pPr>
        <w:pStyle w:val="NoSpacing"/>
        <w:rPr>
          <w:rFonts w:ascii="Arial" w:eastAsia="Times New Roman" w:hAnsi="Arial" w:cs="Arial"/>
          <w:noProof/>
          <w:sz w:val="20"/>
          <w:szCs w:val="20"/>
          <w:lang w:eastAsia="en-GB"/>
        </w:rPr>
      </w:pPr>
    </w:p>
    <w:p w14:paraId="4521ABB5" w14:textId="77777777" w:rsidR="006950D3" w:rsidRPr="00C47DC6" w:rsidRDefault="006950D3" w:rsidP="003315A7">
      <w:pPr>
        <w:pStyle w:val="NoSpacing"/>
        <w:rPr>
          <w:rFonts w:ascii="Arial" w:eastAsia="Times New Roman" w:hAnsi="Arial" w:cs="Arial"/>
          <w:noProof/>
          <w:sz w:val="20"/>
          <w:szCs w:val="20"/>
          <w:lang w:eastAsia="en-GB"/>
        </w:rPr>
      </w:pPr>
    </w:p>
    <w:p w14:paraId="37C520C3" w14:textId="77777777" w:rsidR="006950D3" w:rsidRPr="00C47DC6" w:rsidRDefault="006950D3" w:rsidP="003315A7">
      <w:pPr>
        <w:pStyle w:val="NoSpacing"/>
        <w:rPr>
          <w:rFonts w:ascii="Arial" w:eastAsia="Times New Roman" w:hAnsi="Arial" w:cs="Arial"/>
          <w:noProof/>
          <w:sz w:val="20"/>
          <w:szCs w:val="20"/>
          <w:lang w:eastAsia="en-GB"/>
        </w:rPr>
      </w:pPr>
    </w:p>
    <w:p w14:paraId="2086A2CC"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noProof/>
          <w:sz w:val="20"/>
          <w:szCs w:val="20"/>
          <w:lang w:eastAsia="en-GB"/>
        </w:rPr>
        <mc:AlternateContent>
          <mc:Choice Requires="wps">
            <w:drawing>
              <wp:anchor distT="0" distB="0" distL="114300" distR="114300" simplePos="0" relativeHeight="251725824" behindDoc="0" locked="0" layoutInCell="1" allowOverlap="1" wp14:anchorId="72936A97" wp14:editId="1C6D2742">
                <wp:simplePos x="0" y="0"/>
                <wp:positionH relativeFrom="column">
                  <wp:posOffset>2523490</wp:posOffset>
                </wp:positionH>
                <wp:positionV relativeFrom="paragraph">
                  <wp:posOffset>-48895</wp:posOffset>
                </wp:positionV>
                <wp:extent cx="361950" cy="1772920"/>
                <wp:effectExtent l="0" t="0" r="0" b="0"/>
                <wp:wrapNone/>
                <wp:docPr id="867"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920"/>
                        </a:xfrm>
                        <a:prstGeom prst="rect">
                          <a:avLst/>
                        </a:prstGeom>
                        <a:noFill/>
                        <a:ln w="9525">
                          <a:noFill/>
                          <a:miter lim="800000"/>
                          <a:headEnd/>
                          <a:tailEnd/>
                        </a:ln>
                      </wps:spPr>
                      <wps:txbx>
                        <w:txbxContent>
                          <w:p w14:paraId="61433B0E" w14:textId="77777777" w:rsidR="00B612D2" w:rsidRPr="0078391E" w:rsidRDefault="00B612D2" w:rsidP="00B03F4D">
                            <w:pPr>
                              <w:jc w:val="right"/>
                              <w:rPr>
                                <w:sz w:val="16"/>
                                <w:szCs w:val="18"/>
                              </w:rPr>
                            </w:pPr>
                            <w:r w:rsidRPr="0078391E">
                              <w:rPr>
                                <w:sz w:val="16"/>
                                <w:szCs w:val="18"/>
                              </w:rPr>
                              <w:t xml:space="preserve">Neil </w:t>
                            </w:r>
                            <w:r w:rsidRPr="0078391E">
                              <w:rPr>
                                <w:sz w:val="16"/>
                                <w:szCs w:val="18"/>
                              </w:rPr>
                              <w:t>Calbrade</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72936A97" id="Text Box 867" o:spid="_x0000_s1053" type="#_x0000_t202" style="position:absolute;margin-left:198.7pt;margin-top:-3.85pt;width:28.5pt;height:139.6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" filled="f" stroked="f">
                <v:textbox style="layout-flow:vertical">
                  <w:txbxContent>
                    <w:p w14:paraId="61433B0E" w14:textId="77777777" w:rsidR="00B612D2" w:rsidRPr="0078391E" w:rsidRDefault="00B612D2" w:rsidP="00B03F4D">
                      <w:pPr>
                        <w:jc w:val="right"/>
                        <w:rPr>
                          <w:sz w:val="16"/>
                          <w:szCs w:val="18"/>
                        </w:rPr>
                      </w:pPr>
                      <w:r w:rsidRPr="0078391E">
                        <w:rPr>
                          <w:sz w:val="16"/>
                          <w:szCs w:val="18"/>
                        </w:rPr>
                        <w:t xml:space="preserve">Neil </w:t>
                      </w:r>
                      <w:proofErr w:type="spellStart"/>
                      <w:r w:rsidRPr="0078391E">
                        <w:rPr>
                          <w:sz w:val="16"/>
                          <w:szCs w:val="18"/>
                        </w:rPr>
                        <w:t>Calbrade</w:t>
                      </w:r>
                      <w:proofErr w:type="spellEnd"/>
                    </w:p>
                  </w:txbxContent>
                </v:textbox>
              </v:shape>
            </w:pict>
          </mc:Fallback>
        </mc:AlternateContent>
      </w:r>
      <w:r w:rsidRPr="00C47DC6">
        <w:rPr>
          <w:rFonts w:ascii="Arial" w:eastAsia="Times New Roman" w:hAnsi="Arial" w:cs="Arial"/>
          <w:noProof/>
          <w:sz w:val="20"/>
          <w:szCs w:val="20"/>
          <w:lang w:eastAsia="en-GB"/>
        </w:rPr>
        <w:drawing>
          <wp:inline distT="0" distB="0" distL="0" distR="0" wp14:anchorId="2287C0F5" wp14:editId="4D023066">
            <wp:extent cx="2640965" cy="1690370"/>
            <wp:effectExtent l="0" t="0" r="6985" b="5080"/>
            <wp:docPr id="820" name="Picture 820" descr="S:\John Calladine\Photos for Firth of Forth\Images for Anne\Knot_Neil Calb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John Calladine\Photos for Firth of Forth\Images for Anne\Knot_Neil Calbrade.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40965" cy="1690370"/>
                    </a:xfrm>
                    <a:prstGeom prst="rect">
                      <a:avLst/>
                    </a:prstGeom>
                    <a:noFill/>
                    <a:ln>
                      <a:noFill/>
                    </a:ln>
                  </pic:spPr>
                </pic:pic>
              </a:graphicData>
            </a:graphic>
          </wp:inline>
        </w:drawing>
      </w:r>
    </w:p>
    <w:p w14:paraId="68202A4C" w14:textId="77777777" w:rsidR="00B03F4D" w:rsidRPr="00C47DC6" w:rsidRDefault="00B03F4D" w:rsidP="003315A7">
      <w:pPr>
        <w:pStyle w:val="NoSpacing"/>
        <w:rPr>
          <w:rFonts w:ascii="Arial" w:eastAsia="Times New Roman" w:hAnsi="Arial" w:cs="Arial"/>
          <w:b/>
          <w:noProof/>
          <w:sz w:val="20"/>
          <w:szCs w:val="20"/>
          <w:lang w:eastAsia="en-GB"/>
        </w:rPr>
      </w:pPr>
    </w:p>
    <w:p w14:paraId="35039CAC"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S</w:t>
      </w:r>
      <w:r w:rsidR="00E75EB2" w:rsidRPr="00C47DC6">
        <w:rPr>
          <w:rFonts w:ascii="Arial" w:eastAsia="Times New Roman" w:hAnsi="Arial" w:cs="Arial"/>
          <w:b/>
          <w:noProof/>
          <w:sz w:val="20"/>
          <w:szCs w:val="20"/>
          <w:lang w:eastAsia="en-GB"/>
        </w:rPr>
        <w:t>easonality</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Winter visitor. Mainly</w:t>
      </w:r>
    </w:p>
    <w:p w14:paraId="669E3E0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October to March, peak in January/February.  </w:t>
      </w:r>
    </w:p>
    <w:p w14:paraId="5FBDD686" w14:textId="77777777" w:rsidR="00B03F4D" w:rsidRPr="00C47DC6" w:rsidRDefault="00B03F4D" w:rsidP="003315A7">
      <w:pPr>
        <w:pStyle w:val="NoSpacing"/>
        <w:rPr>
          <w:rFonts w:ascii="Arial" w:eastAsia="Times New Roman" w:hAnsi="Arial" w:cs="Arial"/>
          <w:noProof/>
          <w:sz w:val="20"/>
          <w:szCs w:val="20"/>
          <w:lang w:eastAsia="en-GB"/>
        </w:rPr>
      </w:pPr>
    </w:p>
    <w:p w14:paraId="10DBBFE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drawing>
          <wp:inline distT="0" distB="0" distL="0" distR="0" wp14:anchorId="68079823" wp14:editId="066463D0">
            <wp:extent cx="2640965" cy="1877060"/>
            <wp:effectExtent l="0" t="0" r="6985" b="889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640965" cy="1877060"/>
                    </a:xfrm>
                    <a:prstGeom prst="rect">
                      <a:avLst/>
                    </a:prstGeom>
                    <a:noFill/>
                    <a:ln>
                      <a:noFill/>
                    </a:ln>
                  </pic:spPr>
                </pic:pic>
              </a:graphicData>
            </a:graphic>
          </wp:inline>
        </w:drawing>
      </w:r>
    </w:p>
    <w:p w14:paraId="595EBA7E" w14:textId="77777777" w:rsidR="00B03F4D" w:rsidRPr="00C47DC6" w:rsidRDefault="00B03F4D" w:rsidP="003315A7">
      <w:pPr>
        <w:pStyle w:val="NoSpacing"/>
        <w:rPr>
          <w:rFonts w:ascii="Arial" w:eastAsia="Times New Roman" w:hAnsi="Arial" w:cs="Arial"/>
          <w:b/>
          <w:noProof/>
          <w:sz w:val="20"/>
          <w:szCs w:val="20"/>
          <w:lang w:eastAsia="en-GB"/>
        </w:rPr>
      </w:pPr>
    </w:p>
    <w:p w14:paraId="222553FC"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P</w:t>
      </w:r>
      <w:r w:rsidR="00E75EB2" w:rsidRPr="00C47DC6">
        <w:rPr>
          <w:rFonts w:ascii="Arial" w:eastAsia="Times New Roman" w:hAnsi="Arial" w:cs="Arial"/>
          <w:b/>
          <w:noProof/>
          <w:sz w:val="20"/>
          <w:szCs w:val="20"/>
          <w:lang w:eastAsia="en-GB"/>
        </w:rPr>
        <w:t>ressures</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w:t>
      </w:r>
      <w:r w:rsidRPr="00C47DC6">
        <w:rPr>
          <w:rFonts w:ascii="Arial" w:eastAsia="Times New Roman" w:hAnsi="Arial" w:cs="Arial"/>
          <w:b/>
          <w:noProof/>
          <w:sz w:val="20"/>
          <w:szCs w:val="20"/>
          <w:lang w:eastAsia="en-GB"/>
        </w:rPr>
        <w:t xml:space="preserve"> </w:t>
      </w:r>
      <w:r w:rsidR="00E743EA" w:rsidRPr="00C47DC6">
        <w:rPr>
          <w:rFonts w:ascii="Arial" w:eastAsia="Times New Roman" w:hAnsi="Arial" w:cs="Arial"/>
          <w:noProof/>
          <w:sz w:val="20"/>
          <w:szCs w:val="20"/>
          <w:lang w:eastAsia="en-GB"/>
        </w:rPr>
        <w:t>Climate change may be the</w:t>
      </w:r>
    </w:p>
    <w:p w14:paraId="0D13A6B8" w14:textId="77777777" w:rsidR="00DE1899" w:rsidRPr="00C47DC6" w:rsidRDefault="00E743EA"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cause of</w:t>
      </w:r>
      <w:r w:rsidR="00DE1899" w:rsidRPr="00C47DC6">
        <w:rPr>
          <w:rFonts w:ascii="Arial" w:eastAsia="Times New Roman" w:hAnsi="Arial" w:cs="Arial"/>
          <w:noProof/>
          <w:sz w:val="20"/>
          <w:szCs w:val="20"/>
          <w:lang w:eastAsia="en-GB"/>
        </w:rPr>
        <w:t xml:space="preserve"> </w:t>
      </w:r>
      <w:r w:rsidR="00B03F4D" w:rsidRPr="00C47DC6">
        <w:rPr>
          <w:rFonts w:ascii="Arial" w:eastAsia="Times New Roman" w:hAnsi="Arial" w:cs="Arial"/>
          <w:noProof/>
          <w:sz w:val="20"/>
          <w:szCs w:val="20"/>
          <w:lang w:eastAsia="en-GB"/>
        </w:rPr>
        <w:t>an easterly shift in the wintering</w:t>
      </w:r>
    </w:p>
    <w:p w14:paraId="45EF8ED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distribution of this species </w:t>
      </w:r>
    </w:p>
    <w:p w14:paraId="124808E8" w14:textId="77777777" w:rsidR="00DE1899" w:rsidRPr="00C47DC6" w:rsidRDefault="00DE1899" w:rsidP="003315A7">
      <w:pPr>
        <w:pStyle w:val="NoSpacing"/>
        <w:rPr>
          <w:rFonts w:ascii="Arial" w:eastAsia="Times New Roman" w:hAnsi="Arial" w:cs="Arial"/>
          <w:b/>
          <w:noProof/>
          <w:sz w:val="20"/>
          <w:szCs w:val="20"/>
          <w:lang w:eastAsia="en-GB"/>
        </w:rPr>
      </w:pPr>
    </w:p>
    <w:p w14:paraId="708A593C"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P</w:t>
      </w:r>
      <w:r w:rsidR="00E75EB2" w:rsidRPr="00C47DC6">
        <w:rPr>
          <w:rFonts w:ascii="Arial" w:eastAsia="Times New Roman" w:hAnsi="Arial" w:cs="Arial"/>
          <w:b/>
          <w:noProof/>
          <w:sz w:val="20"/>
          <w:szCs w:val="20"/>
          <w:lang w:eastAsia="en-GB"/>
        </w:rPr>
        <w:t>opulation trends</w:t>
      </w:r>
      <w:r w:rsidR="00E75EB2" w:rsidRPr="00C47DC6">
        <w:rPr>
          <w:rFonts w:ascii="Arial" w:eastAsia="Times New Roman" w:hAnsi="Arial" w:cs="Arial"/>
          <w:noProof/>
          <w:sz w:val="20"/>
          <w:szCs w:val="20"/>
          <w:lang w:eastAsia="en-GB"/>
        </w:rPr>
        <w:t xml:space="preserve"> </w:t>
      </w:r>
      <w:r w:rsidRPr="00C47DC6">
        <w:rPr>
          <w:rFonts w:ascii="Arial" w:eastAsia="Times New Roman" w:hAnsi="Arial" w:cs="Arial"/>
          <w:noProof/>
          <w:sz w:val="20"/>
          <w:szCs w:val="20"/>
          <w:lang w:eastAsia="en-GB"/>
        </w:rPr>
        <w:t>– The trend for the</w:t>
      </w:r>
    </w:p>
    <w:p w14:paraId="068E5267"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Forth broadly tracks the Scottish trend,</w:t>
      </w:r>
    </w:p>
    <w:p w14:paraId="1CFBF9C9"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although a declining proportion of Scottish</w:t>
      </w:r>
    </w:p>
    <w:p w14:paraId="09AA489F"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wintering birds are being supported by the</w:t>
      </w:r>
    </w:p>
    <w:p w14:paraId="64B0C2DE"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site.  This suggests that conditions on the site</w:t>
      </w:r>
    </w:p>
    <w:p w14:paraId="6C30A6F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are deteriorating for this species.</w:t>
      </w:r>
    </w:p>
    <w:p w14:paraId="21818C20" w14:textId="77777777" w:rsidR="00B03F4D" w:rsidRPr="00D8447C" w:rsidRDefault="00B03F4D" w:rsidP="003315A7">
      <w:pPr>
        <w:pStyle w:val="NoSpacing"/>
        <w:rPr>
          <w:rFonts w:eastAsia="Times New Roman"/>
          <w:noProof/>
          <w:lang w:eastAsia="en-GB"/>
        </w:rPr>
      </w:pPr>
    </w:p>
    <w:p w14:paraId="01E964FF" w14:textId="77777777" w:rsidR="00B03F4D" w:rsidRPr="00B03F4D" w:rsidRDefault="00B03F4D" w:rsidP="003315A7">
      <w:pPr>
        <w:pStyle w:val="NoSpacing"/>
        <w:rPr>
          <w:rFonts w:eastAsia="Times New Roman"/>
          <w:noProof/>
          <w:szCs w:val="24"/>
          <w:lang w:eastAsia="en-GB"/>
        </w:rPr>
      </w:pPr>
      <w:r w:rsidRPr="00B03F4D">
        <w:rPr>
          <w:rFonts w:eastAsia="Times New Roman"/>
          <w:noProof/>
          <w:szCs w:val="24"/>
          <w:lang w:eastAsia="en-GB"/>
        </w:rPr>
        <w:drawing>
          <wp:inline distT="0" distB="0" distL="0" distR="0" wp14:anchorId="5455E805" wp14:editId="7EB2F043">
            <wp:extent cx="2574925" cy="1684655"/>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574925" cy="1684655"/>
                    </a:xfrm>
                    <a:prstGeom prst="rect">
                      <a:avLst/>
                    </a:prstGeom>
                    <a:noFill/>
                    <a:ln>
                      <a:noFill/>
                    </a:ln>
                  </pic:spPr>
                </pic:pic>
              </a:graphicData>
            </a:graphic>
          </wp:inline>
        </w:drawing>
      </w:r>
    </w:p>
    <w:p w14:paraId="10F0FFB7" w14:textId="77777777" w:rsidR="003315A7" w:rsidRDefault="00B03F4D" w:rsidP="00722FB8">
      <w:pPr>
        <w:pStyle w:val="NoSpacing"/>
        <w:rPr>
          <w:rFonts w:eastAsia="Times New Roman"/>
          <w:noProof/>
          <w:szCs w:val="24"/>
          <w:lang w:eastAsia="en-GB"/>
        </w:rPr>
      </w:pPr>
      <w:r w:rsidRPr="00B03F4D">
        <w:rPr>
          <w:rFonts w:eastAsia="Times New Roman"/>
          <w:noProof/>
          <w:szCs w:val="24"/>
          <w:lang w:eastAsia="en-GB"/>
        </w:rPr>
        <w:br w:type="page"/>
      </w:r>
      <w:bookmarkStart w:id="57" w:name="_Toc410135641"/>
      <w:bookmarkStart w:id="58" w:name="_Toc419281596"/>
    </w:p>
    <w:p w14:paraId="71D4350B" w14:textId="42E14664" w:rsidR="00B03F4D" w:rsidRPr="00085559" w:rsidRDefault="00B03F4D" w:rsidP="003315A7">
      <w:pPr>
        <w:pStyle w:val="NoSpacing"/>
        <w:rPr>
          <w:rFonts w:eastAsia="Times New Roman"/>
          <w:b/>
          <w:bCs/>
          <w:noProof/>
          <w:sz w:val="24"/>
          <w:szCs w:val="24"/>
          <w:lang w:eastAsia="en-GB"/>
        </w:rPr>
      </w:pPr>
      <w:r w:rsidRPr="00085559">
        <w:rPr>
          <w:rFonts w:eastAsia="Times New Roman"/>
          <w:b/>
          <w:bCs/>
          <w:noProof/>
          <w:color w:val="548DD4" w:themeColor="text2" w:themeTint="99"/>
          <w:sz w:val="24"/>
          <w:szCs w:val="24"/>
          <w:lang w:eastAsia="en-GB"/>
        </w:rPr>
        <w:lastRenderedPageBreak/>
        <w:t>D</w:t>
      </w:r>
      <w:r w:rsidR="00E75EB2" w:rsidRPr="00085559">
        <w:rPr>
          <w:rFonts w:eastAsia="Times New Roman"/>
          <w:b/>
          <w:bCs/>
          <w:noProof/>
          <w:color w:val="548DD4" w:themeColor="text2" w:themeTint="99"/>
          <w:sz w:val="24"/>
          <w:szCs w:val="24"/>
          <w:lang w:eastAsia="en-GB"/>
        </w:rPr>
        <w:t>unlin</w:t>
      </w:r>
      <w:bookmarkEnd w:id="57"/>
      <w:bookmarkEnd w:id="58"/>
      <w:r w:rsidRPr="00085559">
        <w:rPr>
          <w:rFonts w:eastAsia="Times New Roman"/>
          <w:b/>
          <w:bCs/>
          <w:noProof/>
          <w:sz w:val="24"/>
          <w:szCs w:val="24"/>
          <w:lang w:eastAsia="en-GB"/>
        </w:rPr>
        <w:t xml:space="preserve"> </w:t>
      </w:r>
    </w:p>
    <w:p w14:paraId="7503DFDB" w14:textId="77777777" w:rsidR="00B03F4D" w:rsidRPr="00D8447C" w:rsidRDefault="00B03F4D" w:rsidP="003315A7">
      <w:pPr>
        <w:pStyle w:val="NoSpacing"/>
        <w:rPr>
          <w:rFonts w:eastAsia="Times New Roman"/>
          <w:b/>
          <w:i/>
          <w:noProof/>
          <w:lang w:eastAsia="en-GB"/>
        </w:rPr>
      </w:pPr>
      <w:r w:rsidRPr="00D8447C">
        <w:rPr>
          <w:rFonts w:eastAsia="Times New Roman"/>
          <w:b/>
          <w:i/>
          <w:noProof/>
          <w:lang w:eastAsia="en-GB"/>
        </w:rPr>
        <w:t>Calidris alpina</w:t>
      </w:r>
    </w:p>
    <w:p w14:paraId="58A416D4" w14:textId="77777777" w:rsidR="00CA7137" w:rsidRPr="00CA7137" w:rsidRDefault="00CA7137" w:rsidP="00CA7137">
      <w:pPr>
        <w:spacing w:after="0" w:line="240" w:lineRule="auto"/>
        <w:rPr>
          <w:rFonts w:ascii="Arial" w:eastAsia="Times New Roman" w:hAnsi="Arial" w:cs="Arial"/>
          <w:sz w:val="20"/>
          <w:szCs w:val="20"/>
          <w:lang w:eastAsia="en-GB"/>
        </w:rPr>
      </w:pPr>
      <w:r w:rsidRPr="00CA7137">
        <w:rPr>
          <w:rFonts w:ascii="Arial" w:eastAsia="Times New Roman" w:hAnsi="Arial" w:cs="Arial"/>
          <w:sz w:val="20"/>
          <w:szCs w:val="20"/>
          <w:lang w:eastAsia="en-GB"/>
        </w:rPr>
        <w:t>For the most up to date information on site conservation status and population trends go to Sitelink:</w:t>
      </w:r>
    </w:p>
    <w:p w14:paraId="2A0CA2DA" w14:textId="77777777" w:rsidR="00CA7137" w:rsidRPr="00CA7137" w:rsidRDefault="00CA7137" w:rsidP="00CA7137">
      <w:pPr>
        <w:spacing w:after="0" w:line="240" w:lineRule="auto"/>
        <w:rPr>
          <w:rFonts w:ascii="Arial" w:eastAsia="Times New Roman" w:hAnsi="Arial" w:cs="Arial"/>
          <w:sz w:val="20"/>
          <w:szCs w:val="20"/>
          <w:lang w:eastAsia="en-GB"/>
        </w:rPr>
      </w:pPr>
      <w:r w:rsidRPr="00CA7137">
        <w:rPr>
          <w:rFonts w:ascii="Arial" w:eastAsia="Times New Roman" w:hAnsi="Arial" w:cs="Arial"/>
          <w:sz w:val="20"/>
          <w:szCs w:val="20"/>
          <w:lang w:eastAsia="en-GB"/>
        </w:rPr>
        <w:t> </w:t>
      </w:r>
    </w:p>
    <w:p w14:paraId="41D044E2" w14:textId="77777777" w:rsidR="00CA7137" w:rsidRPr="00CA7137" w:rsidRDefault="00000000" w:rsidP="00CA7137">
      <w:pPr>
        <w:spacing w:after="0" w:line="240" w:lineRule="auto"/>
        <w:rPr>
          <w:rFonts w:ascii="Arial" w:eastAsia="Times New Roman" w:hAnsi="Arial" w:cs="Arial"/>
          <w:sz w:val="20"/>
          <w:szCs w:val="20"/>
          <w:lang w:eastAsia="en-GB"/>
        </w:rPr>
      </w:pPr>
      <w:hyperlink r:id="rId182" w:history="1">
        <w:r w:rsidR="00CA7137" w:rsidRPr="00CA7137">
          <w:rPr>
            <w:rFonts w:ascii="Arial" w:eastAsia="Times New Roman" w:hAnsi="Arial" w:cs="Arial"/>
            <w:color w:val="0000FF"/>
            <w:sz w:val="20"/>
            <w:szCs w:val="20"/>
            <w:u w:val="single"/>
            <w:lang w:eastAsia="en-GB"/>
          </w:rPr>
          <w:t>Firth of Forth SPA</w:t>
        </w:r>
      </w:hyperlink>
    </w:p>
    <w:p w14:paraId="6DEF7B13" w14:textId="77777777" w:rsidR="00CA7137" w:rsidRPr="00CA7137" w:rsidRDefault="00CA7137" w:rsidP="00CA7137">
      <w:pPr>
        <w:spacing w:after="0" w:line="240" w:lineRule="auto"/>
        <w:rPr>
          <w:rFonts w:ascii="Arial" w:eastAsia="Times New Roman" w:hAnsi="Arial" w:cs="Arial"/>
          <w:sz w:val="20"/>
          <w:szCs w:val="20"/>
          <w:lang w:eastAsia="en-GB"/>
        </w:rPr>
      </w:pPr>
      <w:r w:rsidRPr="00CA7137">
        <w:rPr>
          <w:rFonts w:ascii="Arial" w:eastAsia="Times New Roman" w:hAnsi="Arial" w:cs="Arial"/>
          <w:sz w:val="20"/>
          <w:szCs w:val="20"/>
          <w:lang w:eastAsia="en-GB"/>
        </w:rPr>
        <w:t> </w:t>
      </w:r>
    </w:p>
    <w:p w14:paraId="1751741A" w14:textId="77777777" w:rsidR="00CA7137" w:rsidRPr="00C47DC6" w:rsidRDefault="00CA7137" w:rsidP="00CA7137">
      <w:pPr>
        <w:spacing w:after="0" w:line="240" w:lineRule="auto"/>
        <w:rPr>
          <w:rFonts w:ascii="Arial" w:eastAsia="Times New Roman" w:hAnsi="Arial" w:cs="Arial"/>
          <w:sz w:val="20"/>
          <w:szCs w:val="20"/>
          <w:lang w:eastAsia="en-GB"/>
        </w:rPr>
      </w:pPr>
      <w:r w:rsidRPr="00CA7137">
        <w:rPr>
          <w:rFonts w:ascii="Arial" w:eastAsia="Times New Roman" w:hAnsi="Arial" w:cs="Arial"/>
          <w:sz w:val="20"/>
          <w:szCs w:val="20"/>
          <w:lang w:eastAsia="en-GB"/>
        </w:rPr>
        <w:t xml:space="preserve">Sitelink provides feature condition assessment details, with feature conservation objectives provided in either a Conservation Advice Package (CAP), Conservation and Management Advice (CMA) or generic </w:t>
      </w:r>
      <w:r w:rsidRPr="00C47DC6">
        <w:rPr>
          <w:rFonts w:ascii="Arial" w:eastAsia="Times New Roman" w:hAnsi="Arial" w:cs="Arial"/>
          <w:sz w:val="20"/>
          <w:szCs w:val="20"/>
          <w:lang w:eastAsia="en-GB"/>
        </w:rPr>
        <w:t>Conservation Objectives.</w:t>
      </w:r>
    </w:p>
    <w:p w14:paraId="36E562BE" w14:textId="77777777" w:rsidR="009C2A83" w:rsidRPr="00C47DC6" w:rsidRDefault="009C2A83" w:rsidP="003315A7">
      <w:pPr>
        <w:pStyle w:val="NoSpacing"/>
        <w:rPr>
          <w:rFonts w:ascii="Arial" w:eastAsia="Times New Roman" w:hAnsi="Arial" w:cs="Arial"/>
          <w:b/>
          <w:noProof/>
          <w:sz w:val="20"/>
          <w:szCs w:val="20"/>
          <w:lang w:eastAsia="en-GB"/>
        </w:rPr>
      </w:pPr>
    </w:p>
    <w:p w14:paraId="1A26C008" w14:textId="58EA7DB5"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 xml:space="preserve">SPA Population at Classification: </w:t>
      </w:r>
      <w:r w:rsidRPr="00C47DC6">
        <w:rPr>
          <w:rFonts w:ascii="Arial" w:eastAsia="Times New Roman" w:hAnsi="Arial" w:cs="Arial"/>
          <w:noProof/>
          <w:sz w:val="20"/>
          <w:szCs w:val="20"/>
          <w:lang w:eastAsia="en-GB"/>
        </w:rPr>
        <w:t>9,514</w:t>
      </w:r>
    </w:p>
    <w:p w14:paraId="1B107AD9" w14:textId="77777777" w:rsidR="00B03F4D" w:rsidRPr="00C47DC6" w:rsidRDefault="00B03F4D" w:rsidP="003315A7">
      <w:pPr>
        <w:pStyle w:val="NoSpacing"/>
        <w:rPr>
          <w:rFonts w:ascii="Arial" w:eastAsia="Times New Roman" w:hAnsi="Arial" w:cs="Arial"/>
          <w:b/>
          <w:noProof/>
          <w:sz w:val="20"/>
          <w:szCs w:val="20"/>
          <w:lang w:eastAsia="en-GB"/>
        </w:rPr>
      </w:pPr>
    </w:p>
    <w:p w14:paraId="624590E6"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O</w:t>
      </w:r>
      <w:r w:rsidR="00E75EB2" w:rsidRPr="00C47DC6">
        <w:rPr>
          <w:rFonts w:ascii="Arial" w:eastAsia="Times New Roman" w:hAnsi="Arial" w:cs="Arial"/>
          <w:b/>
          <w:noProof/>
          <w:sz w:val="20"/>
          <w:szCs w:val="20"/>
          <w:lang w:eastAsia="en-GB"/>
        </w:rPr>
        <w:t>rigin</w:t>
      </w:r>
      <w:r w:rsidRPr="00C47DC6">
        <w:rPr>
          <w:rFonts w:ascii="Arial" w:eastAsia="Times New Roman" w:hAnsi="Arial" w:cs="Arial"/>
          <w:noProof/>
          <w:sz w:val="20"/>
          <w:szCs w:val="20"/>
          <w:lang w:eastAsia="en-GB"/>
        </w:rPr>
        <w:t xml:space="preserve"> – The majority of wintering birds are</w:t>
      </w:r>
    </w:p>
    <w:p w14:paraId="21D4BEFE"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from northern Fennoscandinavia and</w:t>
      </w:r>
    </w:p>
    <w:p w14:paraId="79AFDE47"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European Russia.  </w:t>
      </w:r>
      <w:r w:rsidR="00D63389" w:rsidRPr="00C47DC6">
        <w:rPr>
          <w:rFonts w:ascii="Arial" w:eastAsia="Times New Roman" w:hAnsi="Arial" w:cs="Arial"/>
          <w:noProof/>
          <w:sz w:val="20"/>
          <w:szCs w:val="20"/>
          <w:lang w:eastAsia="en-GB"/>
        </w:rPr>
        <w:t>Dunlin</w:t>
      </w:r>
      <w:r w:rsidR="00DE1899" w:rsidRPr="00C47DC6">
        <w:rPr>
          <w:rFonts w:ascii="Arial" w:eastAsia="Times New Roman" w:hAnsi="Arial" w:cs="Arial"/>
          <w:noProof/>
          <w:sz w:val="20"/>
          <w:szCs w:val="20"/>
          <w:lang w:eastAsia="en-GB"/>
        </w:rPr>
        <w:t xml:space="preserve"> </w:t>
      </w:r>
      <w:r w:rsidRPr="00C47DC6">
        <w:rPr>
          <w:rFonts w:ascii="Arial" w:eastAsia="Times New Roman" w:hAnsi="Arial" w:cs="Arial"/>
          <w:noProof/>
          <w:sz w:val="20"/>
          <w:szCs w:val="20"/>
          <w:lang w:eastAsia="en-GB"/>
        </w:rPr>
        <w:t>from Iceland and</w:t>
      </w:r>
    </w:p>
    <w:p w14:paraId="6AEF38FC" w14:textId="77777777" w:rsidR="00B03F4D" w:rsidRPr="00C47DC6" w:rsidRDefault="003C6874"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southeastern </w:t>
      </w:r>
      <w:r w:rsidR="00B03F4D" w:rsidRPr="00C47DC6">
        <w:rPr>
          <w:rFonts w:ascii="Arial" w:eastAsia="Times New Roman" w:hAnsi="Arial" w:cs="Arial"/>
          <w:noProof/>
          <w:sz w:val="20"/>
          <w:szCs w:val="20"/>
          <w:lang w:eastAsia="en-GB"/>
        </w:rPr>
        <w:t xml:space="preserve">Greenland are common on passage. </w:t>
      </w:r>
    </w:p>
    <w:p w14:paraId="766A0AAA" w14:textId="77777777" w:rsidR="00B03F4D" w:rsidRPr="00C47DC6" w:rsidRDefault="00B03F4D" w:rsidP="003315A7">
      <w:pPr>
        <w:pStyle w:val="NoSpacing"/>
        <w:rPr>
          <w:rFonts w:ascii="Arial" w:eastAsia="Times New Roman" w:hAnsi="Arial" w:cs="Arial"/>
          <w:noProof/>
          <w:sz w:val="20"/>
          <w:szCs w:val="20"/>
          <w:lang w:eastAsia="en-GB"/>
        </w:rPr>
      </w:pPr>
    </w:p>
    <w:p w14:paraId="5D2803FB"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B</w:t>
      </w:r>
      <w:r w:rsidR="00E75EB2" w:rsidRPr="00C47DC6">
        <w:rPr>
          <w:rFonts w:ascii="Arial" w:eastAsia="Times New Roman" w:hAnsi="Arial" w:cs="Arial"/>
          <w:b/>
          <w:noProof/>
          <w:sz w:val="20"/>
          <w:szCs w:val="20"/>
          <w:lang w:eastAsia="en-GB"/>
        </w:rPr>
        <w:t>ehaviour</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xml:space="preserve"> Feeds by touch and sight by</w:t>
      </w:r>
    </w:p>
    <w:p w14:paraId="632DA77F"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day and night according to tides, remaining in</w:t>
      </w:r>
    </w:p>
    <w:p w14:paraId="697FA1E1"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large flocks during winter. Site faithful to</w:t>
      </w:r>
    </w:p>
    <w:p w14:paraId="60722069"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winter roost sites both within and between</w:t>
      </w:r>
    </w:p>
    <w:p w14:paraId="155236A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winters.</w:t>
      </w:r>
    </w:p>
    <w:p w14:paraId="0E07B50F" w14:textId="77777777" w:rsidR="00B03F4D" w:rsidRPr="00C47DC6" w:rsidRDefault="00B03F4D" w:rsidP="003315A7">
      <w:pPr>
        <w:pStyle w:val="NoSpacing"/>
        <w:rPr>
          <w:rFonts w:ascii="Arial" w:eastAsia="Times New Roman" w:hAnsi="Arial" w:cs="Arial"/>
          <w:b/>
          <w:noProof/>
          <w:sz w:val="20"/>
          <w:szCs w:val="20"/>
          <w:lang w:eastAsia="en-GB"/>
        </w:rPr>
      </w:pPr>
    </w:p>
    <w:p w14:paraId="58B9B4BF"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D</w:t>
      </w:r>
      <w:r w:rsidR="00E75EB2" w:rsidRPr="00C47DC6">
        <w:rPr>
          <w:rFonts w:ascii="Arial" w:eastAsia="Times New Roman" w:hAnsi="Arial" w:cs="Arial"/>
          <w:b/>
          <w:noProof/>
          <w:sz w:val="20"/>
          <w:szCs w:val="20"/>
          <w:lang w:eastAsia="en-GB"/>
        </w:rPr>
        <w:t>iet</w:t>
      </w:r>
      <w:r w:rsidRPr="00C47DC6">
        <w:rPr>
          <w:rFonts w:ascii="Arial" w:eastAsia="Times New Roman" w:hAnsi="Arial" w:cs="Arial"/>
          <w:b/>
          <w:noProof/>
          <w:sz w:val="20"/>
          <w:szCs w:val="20"/>
          <w:lang w:eastAsia="en-GB"/>
        </w:rPr>
        <w:t xml:space="preserve"> – </w:t>
      </w:r>
      <w:r w:rsidRPr="00C47DC6">
        <w:rPr>
          <w:rFonts w:ascii="Arial" w:eastAsia="Times New Roman" w:hAnsi="Arial" w:cs="Arial"/>
          <w:noProof/>
          <w:sz w:val="20"/>
          <w:szCs w:val="20"/>
          <w:lang w:eastAsia="en-GB"/>
        </w:rPr>
        <w:t>Invertebrates, mainly marine worms</w:t>
      </w:r>
    </w:p>
    <w:p w14:paraId="6757FB5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and small gastropods during winter.</w:t>
      </w:r>
    </w:p>
    <w:p w14:paraId="355257C1" w14:textId="77777777" w:rsidR="00B03F4D" w:rsidRPr="00C47DC6" w:rsidRDefault="00B03F4D" w:rsidP="003315A7">
      <w:pPr>
        <w:pStyle w:val="NoSpacing"/>
        <w:rPr>
          <w:rFonts w:ascii="Arial" w:eastAsia="Times New Roman" w:hAnsi="Arial" w:cs="Arial"/>
          <w:noProof/>
          <w:sz w:val="20"/>
          <w:szCs w:val="20"/>
          <w:lang w:eastAsia="en-GB"/>
        </w:rPr>
      </w:pPr>
    </w:p>
    <w:p w14:paraId="32FD5976"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H</w:t>
      </w:r>
      <w:r w:rsidR="00E75EB2" w:rsidRPr="00C47DC6">
        <w:rPr>
          <w:rFonts w:ascii="Arial" w:eastAsia="Times New Roman" w:hAnsi="Arial" w:cs="Arial"/>
          <w:b/>
          <w:noProof/>
          <w:sz w:val="20"/>
          <w:szCs w:val="20"/>
          <w:lang w:eastAsia="en-GB"/>
        </w:rPr>
        <w:t>abitat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w:t>
      </w:r>
      <w:r w:rsidR="007069B2" w:rsidRPr="00C47DC6">
        <w:rPr>
          <w:rFonts w:ascii="Arial" w:eastAsia="Times New Roman" w:hAnsi="Arial" w:cs="Arial"/>
          <w:noProof/>
          <w:sz w:val="20"/>
          <w:szCs w:val="20"/>
          <w:lang w:eastAsia="en-GB"/>
        </w:rPr>
        <w:t xml:space="preserve"> </w:t>
      </w:r>
      <w:r w:rsidR="00D63389" w:rsidRPr="00C47DC6">
        <w:rPr>
          <w:rFonts w:ascii="Arial" w:eastAsia="Times New Roman" w:hAnsi="Arial" w:cs="Arial"/>
          <w:noProof/>
          <w:sz w:val="20"/>
          <w:szCs w:val="20"/>
          <w:lang w:eastAsia="en-GB"/>
        </w:rPr>
        <w:t>E</w:t>
      </w:r>
      <w:r w:rsidRPr="00C47DC6">
        <w:rPr>
          <w:rFonts w:ascii="Arial" w:eastAsia="Times New Roman" w:hAnsi="Arial" w:cs="Arial"/>
          <w:noProof/>
          <w:sz w:val="20"/>
          <w:szCs w:val="20"/>
          <w:lang w:eastAsia="en-GB"/>
        </w:rPr>
        <w:t>stuarine and non-estuarine</w:t>
      </w:r>
    </w:p>
    <w:p w14:paraId="3C5DCF3F"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intertidal mudflats.  Joins wader roosts near</w:t>
      </w:r>
    </w:p>
    <w:p w14:paraId="75E47362"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feeding areas; will roost on open fields during</w:t>
      </w:r>
    </w:p>
    <w:p w14:paraId="582B6C1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highest tides.</w:t>
      </w:r>
    </w:p>
    <w:p w14:paraId="14DE8101" w14:textId="77777777" w:rsidR="00B03F4D" w:rsidRPr="00C47DC6" w:rsidRDefault="00B03F4D" w:rsidP="003315A7">
      <w:pPr>
        <w:pStyle w:val="NoSpacing"/>
        <w:rPr>
          <w:rFonts w:ascii="Arial" w:eastAsia="Times New Roman" w:hAnsi="Arial" w:cs="Arial"/>
          <w:noProof/>
          <w:sz w:val="20"/>
          <w:szCs w:val="20"/>
          <w:lang w:eastAsia="en-GB"/>
        </w:rPr>
      </w:pPr>
    </w:p>
    <w:tbl>
      <w:tblPr>
        <w:tblW w:w="4111" w:type="dxa"/>
        <w:tblInd w:w="108" w:type="dxa"/>
        <w:tblLayout w:type="fixed"/>
        <w:tblLook w:val="04A0" w:firstRow="1" w:lastRow="0" w:firstColumn="1" w:lastColumn="0" w:noHBand="0" w:noVBand="1"/>
      </w:tblPr>
      <w:tblGrid>
        <w:gridCol w:w="1702"/>
        <w:gridCol w:w="992"/>
        <w:gridCol w:w="1417"/>
      </w:tblGrid>
      <w:tr w:rsidR="00B03F4D" w:rsidRPr="00C47DC6" w14:paraId="05BCDA19"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3707C441" w14:textId="77777777" w:rsidR="00B03F4D" w:rsidRPr="00C47DC6" w:rsidRDefault="00B03F4D" w:rsidP="003315A7">
            <w:pPr>
              <w:pStyle w:val="NoSpacing"/>
              <w:rPr>
                <w:rFonts w:ascii="Arial" w:eastAsia="Times New Roman" w:hAnsi="Arial" w:cs="Arial"/>
                <w:noProof/>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00B0A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Low tide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584E11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High tide</w:t>
            </w:r>
          </w:p>
        </w:tc>
      </w:tr>
      <w:tr w:rsidR="00B03F4D" w:rsidRPr="00C47DC6" w14:paraId="18C0BF8F"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3907AC5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Open water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6BC62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F9E58C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16D7E583"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35818EB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Intertidal mud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4BE98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94BAA7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0C5417C3"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738C883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Saltmarsh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53681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7CD5C2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43241CD9"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1120490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Rocky shore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E9EDD2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F95DBF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17808F49"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5B73785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Coastal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DB79D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9DE12B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0E35235C"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3A059BB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Inland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339E2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B476D3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bl>
    <w:p w14:paraId="279A2E21" w14:textId="77777777" w:rsidR="00B03F4D" w:rsidRPr="00C47DC6" w:rsidRDefault="00B03F4D" w:rsidP="003315A7">
      <w:pPr>
        <w:pStyle w:val="NoSpacing"/>
        <w:rPr>
          <w:rFonts w:ascii="Arial" w:eastAsia="Times New Roman" w:hAnsi="Arial" w:cs="Arial"/>
          <w:noProof/>
          <w:sz w:val="20"/>
          <w:szCs w:val="20"/>
          <w:lang w:eastAsia="en-GB"/>
        </w:rPr>
      </w:pPr>
    </w:p>
    <w:p w14:paraId="60E87A2F"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D</w:t>
      </w:r>
      <w:r w:rsidR="00E75EB2" w:rsidRPr="00C47DC6">
        <w:rPr>
          <w:rFonts w:ascii="Arial" w:eastAsia="Times New Roman" w:hAnsi="Arial" w:cs="Arial"/>
          <w:b/>
          <w:noProof/>
          <w:sz w:val="20"/>
          <w:szCs w:val="20"/>
          <w:lang w:eastAsia="en-GB"/>
        </w:rPr>
        <w:t>istribution</w:t>
      </w:r>
      <w:r w:rsidRPr="00C47DC6">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2007"/>
      </w:tblGrid>
      <w:tr w:rsidR="00B03F4D" w:rsidRPr="00C47DC6" w14:paraId="01797010" w14:textId="77777777" w:rsidTr="00B03F4D">
        <w:tc>
          <w:tcPr>
            <w:tcW w:w="2079" w:type="dxa"/>
            <w:shd w:val="clear" w:color="auto" w:fill="auto"/>
            <w:vAlign w:val="center"/>
          </w:tcPr>
          <w:p w14:paraId="51A440E1" w14:textId="77777777" w:rsidR="00B03F4D" w:rsidRPr="00C47DC6" w:rsidRDefault="00E75EB2"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Inner Forth</w:t>
            </w:r>
          </w:p>
        </w:tc>
        <w:tc>
          <w:tcPr>
            <w:tcW w:w="2032" w:type="dxa"/>
            <w:shd w:val="clear" w:color="auto" w:fill="auto"/>
            <w:vAlign w:val="center"/>
          </w:tcPr>
          <w:p w14:paraId="2559CF7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Widespread and numerous</w:t>
            </w:r>
          </w:p>
        </w:tc>
      </w:tr>
      <w:tr w:rsidR="00B03F4D" w:rsidRPr="00C47DC6" w14:paraId="64E371B2" w14:textId="77777777" w:rsidTr="00B03F4D">
        <w:tc>
          <w:tcPr>
            <w:tcW w:w="2079" w:type="dxa"/>
            <w:shd w:val="clear" w:color="auto" w:fill="auto"/>
            <w:vAlign w:val="center"/>
          </w:tcPr>
          <w:p w14:paraId="2ACCC92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w:t>
            </w:r>
            <w:r w:rsidR="00E75EB2" w:rsidRPr="00C47DC6">
              <w:rPr>
                <w:rFonts w:ascii="Arial" w:eastAsia="Times New Roman" w:hAnsi="Arial" w:cs="Arial"/>
                <w:noProof/>
                <w:sz w:val="20"/>
                <w:szCs w:val="20"/>
                <w:lang w:eastAsia="en-GB"/>
              </w:rPr>
              <w:t>uter areas</w:t>
            </w:r>
          </w:p>
        </w:tc>
        <w:tc>
          <w:tcPr>
            <w:tcW w:w="2032" w:type="dxa"/>
            <w:shd w:val="clear" w:color="auto" w:fill="auto"/>
            <w:vAlign w:val="center"/>
          </w:tcPr>
          <w:p w14:paraId="0D4D2DD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Widespread and numerous</w:t>
            </w:r>
          </w:p>
        </w:tc>
      </w:tr>
    </w:tbl>
    <w:p w14:paraId="048D95CB" w14:textId="77777777" w:rsidR="00B03F4D" w:rsidRPr="00C47DC6" w:rsidRDefault="00B03F4D" w:rsidP="003315A7">
      <w:pPr>
        <w:pStyle w:val="NoSpacing"/>
        <w:rPr>
          <w:rFonts w:ascii="Arial" w:eastAsia="Times New Roman" w:hAnsi="Arial" w:cs="Arial"/>
          <w:noProof/>
          <w:sz w:val="20"/>
          <w:szCs w:val="20"/>
          <w:lang w:eastAsia="en-GB"/>
        </w:rPr>
      </w:pPr>
    </w:p>
    <w:p w14:paraId="46B8398E" w14:textId="77777777" w:rsidR="00B03F4D" w:rsidRPr="00C47DC6" w:rsidRDefault="00B03F4D" w:rsidP="003315A7">
      <w:pPr>
        <w:pStyle w:val="NoSpacing"/>
        <w:rPr>
          <w:rFonts w:ascii="Arial" w:eastAsia="Times New Roman" w:hAnsi="Arial" w:cs="Arial"/>
          <w:noProof/>
          <w:sz w:val="20"/>
          <w:szCs w:val="20"/>
          <w:lang w:eastAsia="en-GB"/>
        </w:rPr>
      </w:pPr>
    </w:p>
    <w:p w14:paraId="2484C7E4" w14:textId="77777777" w:rsidR="00D8447C" w:rsidRPr="00C47DC6" w:rsidRDefault="00D8447C" w:rsidP="003315A7">
      <w:pPr>
        <w:pStyle w:val="NoSpacing"/>
        <w:rPr>
          <w:rFonts w:ascii="Arial" w:eastAsia="Times New Roman" w:hAnsi="Arial" w:cs="Arial"/>
          <w:noProof/>
          <w:sz w:val="20"/>
          <w:szCs w:val="20"/>
          <w:lang w:eastAsia="en-GB"/>
        </w:rPr>
      </w:pPr>
    </w:p>
    <w:p w14:paraId="14F53E5D" w14:textId="77777777" w:rsidR="00D8447C" w:rsidRPr="00C47DC6" w:rsidRDefault="00D8447C" w:rsidP="003315A7">
      <w:pPr>
        <w:pStyle w:val="NoSpacing"/>
        <w:rPr>
          <w:rFonts w:ascii="Arial" w:eastAsia="Times New Roman" w:hAnsi="Arial" w:cs="Arial"/>
          <w:noProof/>
          <w:sz w:val="20"/>
          <w:szCs w:val="20"/>
          <w:lang w:eastAsia="en-GB"/>
        </w:rPr>
      </w:pPr>
    </w:p>
    <w:p w14:paraId="1F6622AB" w14:textId="77777777" w:rsidR="00DE1899" w:rsidRPr="00C47DC6" w:rsidRDefault="00DE1899" w:rsidP="003315A7">
      <w:pPr>
        <w:pStyle w:val="NoSpacing"/>
        <w:rPr>
          <w:rFonts w:ascii="Arial" w:eastAsia="Times New Roman" w:hAnsi="Arial" w:cs="Arial"/>
          <w:noProof/>
          <w:sz w:val="20"/>
          <w:szCs w:val="20"/>
          <w:lang w:eastAsia="en-GB"/>
        </w:rPr>
      </w:pPr>
    </w:p>
    <w:p w14:paraId="2C4CCC65" w14:textId="77777777" w:rsidR="00D8447C" w:rsidRPr="00C47DC6" w:rsidRDefault="00D8447C" w:rsidP="003315A7">
      <w:pPr>
        <w:pStyle w:val="NoSpacing"/>
        <w:rPr>
          <w:rFonts w:ascii="Arial" w:eastAsia="Times New Roman" w:hAnsi="Arial" w:cs="Arial"/>
          <w:noProof/>
          <w:sz w:val="20"/>
          <w:szCs w:val="20"/>
          <w:lang w:eastAsia="en-GB"/>
        </w:rPr>
      </w:pPr>
    </w:p>
    <w:p w14:paraId="194A031B"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noProof/>
          <w:sz w:val="20"/>
          <w:szCs w:val="20"/>
          <w:lang w:eastAsia="en-GB"/>
        </w:rPr>
        <mc:AlternateContent>
          <mc:Choice Requires="wps">
            <w:drawing>
              <wp:anchor distT="0" distB="0" distL="114300" distR="114300" simplePos="0" relativeHeight="251726848" behindDoc="0" locked="0" layoutInCell="1" allowOverlap="1" wp14:anchorId="31B8427C" wp14:editId="04DB6A8A">
                <wp:simplePos x="0" y="0"/>
                <wp:positionH relativeFrom="column">
                  <wp:posOffset>2513965</wp:posOffset>
                </wp:positionH>
                <wp:positionV relativeFrom="paragraph">
                  <wp:posOffset>38100</wp:posOffset>
                </wp:positionV>
                <wp:extent cx="361950" cy="1772920"/>
                <wp:effectExtent l="0" t="0" r="0" b="0"/>
                <wp:wrapNone/>
                <wp:docPr id="866"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920"/>
                        </a:xfrm>
                        <a:prstGeom prst="rect">
                          <a:avLst/>
                        </a:prstGeom>
                        <a:noFill/>
                        <a:ln w="9525">
                          <a:noFill/>
                          <a:miter lim="800000"/>
                          <a:headEnd/>
                          <a:tailEnd/>
                        </a:ln>
                      </wps:spPr>
                      <wps:txbx>
                        <w:txbxContent>
                          <w:p w14:paraId="30550B11" w14:textId="77777777" w:rsidR="00B612D2" w:rsidRPr="0078391E" w:rsidRDefault="00B612D2" w:rsidP="00B03F4D">
                            <w:pPr>
                              <w:jc w:val="right"/>
                              <w:rPr>
                                <w:sz w:val="16"/>
                                <w:szCs w:val="18"/>
                              </w:rPr>
                            </w:pPr>
                            <w:r w:rsidRPr="0078391E">
                              <w:rPr>
                                <w:sz w:val="16"/>
                                <w:szCs w:val="18"/>
                              </w:rPr>
                              <w:t>Anne Cotton</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31B8427C" id="Text Box 866" o:spid="_x0000_s1054" type="#_x0000_t202" style="position:absolute;margin-left:197.95pt;margin-top:3pt;width:28.5pt;height:139.6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" filled="f" stroked="f">
                <v:textbox style="layout-flow:vertical">
                  <w:txbxContent>
                    <w:p w14:paraId="30550B11" w14:textId="77777777" w:rsidR="00B612D2" w:rsidRPr="0078391E" w:rsidRDefault="00B612D2" w:rsidP="00B03F4D">
                      <w:pPr>
                        <w:jc w:val="right"/>
                        <w:rPr>
                          <w:sz w:val="16"/>
                          <w:szCs w:val="18"/>
                        </w:rPr>
                      </w:pPr>
                      <w:r w:rsidRPr="0078391E">
                        <w:rPr>
                          <w:sz w:val="16"/>
                          <w:szCs w:val="18"/>
                        </w:rPr>
                        <w:t>Anne Cotton</w:t>
                      </w:r>
                    </w:p>
                  </w:txbxContent>
                </v:textbox>
              </v:shape>
            </w:pict>
          </mc:Fallback>
        </mc:AlternateContent>
      </w:r>
      <w:r w:rsidRPr="00C47DC6">
        <w:rPr>
          <w:rFonts w:ascii="Arial" w:eastAsia="Times New Roman" w:hAnsi="Arial" w:cs="Arial"/>
          <w:i/>
          <w:noProof/>
          <w:sz w:val="20"/>
          <w:szCs w:val="20"/>
          <w:lang w:eastAsia="en-GB"/>
        </w:rPr>
        <w:drawing>
          <wp:inline distT="0" distB="0" distL="0" distR="0" wp14:anchorId="7092DB4A" wp14:editId="4CF397B3">
            <wp:extent cx="2640965" cy="1762760"/>
            <wp:effectExtent l="0" t="0" r="6985" b="8890"/>
            <wp:docPr id="817" name="Picture 817" descr="S:\John Calladine\Photos for Firth of Forth\DUNLI Blackness 121029 5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John Calladine\Photos for Firth of Forth\DUNLI Blackness 121029 533 1.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640965" cy="1762760"/>
                    </a:xfrm>
                    <a:prstGeom prst="rect">
                      <a:avLst/>
                    </a:prstGeom>
                    <a:noFill/>
                    <a:ln>
                      <a:noFill/>
                    </a:ln>
                  </pic:spPr>
                </pic:pic>
              </a:graphicData>
            </a:graphic>
          </wp:inline>
        </w:drawing>
      </w:r>
    </w:p>
    <w:p w14:paraId="4765D011" w14:textId="77777777" w:rsidR="00B03F4D" w:rsidRPr="00C47DC6" w:rsidRDefault="00B03F4D" w:rsidP="003315A7">
      <w:pPr>
        <w:pStyle w:val="NoSpacing"/>
        <w:rPr>
          <w:rFonts w:ascii="Arial" w:eastAsia="Times New Roman" w:hAnsi="Arial" w:cs="Arial"/>
          <w:b/>
          <w:noProof/>
          <w:sz w:val="20"/>
          <w:szCs w:val="20"/>
          <w:lang w:eastAsia="en-GB"/>
        </w:rPr>
      </w:pPr>
    </w:p>
    <w:p w14:paraId="27EBEAED"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S</w:t>
      </w:r>
      <w:r w:rsidR="00E75EB2" w:rsidRPr="00C47DC6">
        <w:rPr>
          <w:rFonts w:ascii="Arial" w:eastAsia="Times New Roman" w:hAnsi="Arial" w:cs="Arial"/>
          <w:b/>
          <w:noProof/>
          <w:sz w:val="20"/>
          <w:szCs w:val="20"/>
          <w:lang w:eastAsia="en-GB"/>
        </w:rPr>
        <w:t>easonality</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Winter visitor (September to</w:t>
      </w:r>
    </w:p>
    <w:p w14:paraId="20A05C4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March).  </w:t>
      </w:r>
    </w:p>
    <w:p w14:paraId="43007232" w14:textId="77777777" w:rsidR="00B03F4D" w:rsidRPr="00C47DC6" w:rsidRDefault="00B03F4D" w:rsidP="003315A7">
      <w:pPr>
        <w:pStyle w:val="NoSpacing"/>
        <w:rPr>
          <w:rFonts w:ascii="Arial" w:eastAsia="Times New Roman" w:hAnsi="Arial" w:cs="Arial"/>
          <w:noProof/>
          <w:sz w:val="20"/>
          <w:szCs w:val="20"/>
          <w:lang w:eastAsia="en-GB"/>
        </w:rPr>
      </w:pPr>
    </w:p>
    <w:p w14:paraId="0329CBA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drawing>
          <wp:inline distT="0" distB="0" distL="0" distR="0" wp14:anchorId="380F8492" wp14:editId="34356DC4">
            <wp:extent cx="2719070" cy="1943100"/>
            <wp:effectExtent l="0" t="0" r="508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719070" cy="1943100"/>
                    </a:xfrm>
                    <a:prstGeom prst="rect">
                      <a:avLst/>
                    </a:prstGeom>
                    <a:noFill/>
                    <a:ln>
                      <a:noFill/>
                    </a:ln>
                  </pic:spPr>
                </pic:pic>
              </a:graphicData>
            </a:graphic>
          </wp:inline>
        </w:drawing>
      </w:r>
    </w:p>
    <w:p w14:paraId="75774159" w14:textId="77777777" w:rsidR="00B03F4D" w:rsidRPr="00C47DC6" w:rsidRDefault="00B03F4D" w:rsidP="003315A7">
      <w:pPr>
        <w:pStyle w:val="NoSpacing"/>
        <w:rPr>
          <w:rFonts w:ascii="Arial" w:eastAsia="Times New Roman" w:hAnsi="Arial" w:cs="Arial"/>
          <w:b/>
          <w:noProof/>
          <w:sz w:val="20"/>
          <w:szCs w:val="20"/>
          <w:lang w:eastAsia="en-GB"/>
        </w:rPr>
      </w:pPr>
    </w:p>
    <w:p w14:paraId="7B12F88E"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P</w:t>
      </w:r>
      <w:r w:rsidR="00E75EB2" w:rsidRPr="00C47DC6">
        <w:rPr>
          <w:rFonts w:ascii="Arial" w:eastAsia="Times New Roman" w:hAnsi="Arial" w:cs="Arial"/>
          <w:b/>
          <w:noProof/>
          <w:sz w:val="20"/>
          <w:szCs w:val="20"/>
          <w:lang w:eastAsia="en-GB"/>
        </w:rPr>
        <w:t>ressures</w:t>
      </w:r>
      <w:r w:rsidRPr="00C47DC6">
        <w:rPr>
          <w:rFonts w:ascii="Arial" w:eastAsia="Times New Roman" w:hAnsi="Arial" w:cs="Arial"/>
          <w:b/>
          <w:noProof/>
          <w:sz w:val="20"/>
          <w:szCs w:val="20"/>
          <w:lang w:eastAsia="en-GB"/>
        </w:rPr>
        <w:t xml:space="preserve"> – </w:t>
      </w:r>
      <w:r w:rsidRPr="00C47DC6">
        <w:rPr>
          <w:rFonts w:ascii="Arial" w:eastAsia="Times New Roman" w:hAnsi="Arial" w:cs="Arial"/>
          <w:noProof/>
          <w:sz w:val="20"/>
          <w:szCs w:val="20"/>
          <w:lang w:eastAsia="en-GB"/>
        </w:rPr>
        <w:t xml:space="preserve">There is evidence </w:t>
      </w:r>
      <w:r w:rsidR="007069B2" w:rsidRPr="00C47DC6">
        <w:rPr>
          <w:rFonts w:ascii="Arial" w:eastAsia="Times New Roman" w:hAnsi="Arial" w:cs="Arial"/>
          <w:noProof/>
          <w:sz w:val="20"/>
          <w:szCs w:val="20"/>
          <w:lang w:eastAsia="en-GB"/>
        </w:rPr>
        <w:t xml:space="preserve">of </w:t>
      </w:r>
      <w:r w:rsidRPr="00C47DC6">
        <w:rPr>
          <w:rFonts w:ascii="Arial" w:eastAsia="Times New Roman" w:hAnsi="Arial" w:cs="Arial"/>
          <w:noProof/>
          <w:sz w:val="20"/>
          <w:szCs w:val="20"/>
          <w:lang w:eastAsia="en-GB"/>
        </w:rPr>
        <w:t>an</w:t>
      </w:r>
    </w:p>
    <w:p w14:paraId="21D64EDB"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easterly shift in the wintering distribution of</w:t>
      </w:r>
    </w:p>
    <w:p w14:paraId="359BF75C" w14:textId="77777777" w:rsidR="007069B2"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this species in Europe </w:t>
      </w:r>
      <w:r w:rsidR="007069B2" w:rsidRPr="00C47DC6">
        <w:rPr>
          <w:rFonts w:ascii="Arial" w:eastAsia="Times New Roman" w:hAnsi="Arial" w:cs="Arial"/>
          <w:noProof/>
          <w:sz w:val="20"/>
          <w:szCs w:val="20"/>
          <w:lang w:eastAsia="en-GB"/>
        </w:rPr>
        <w:t xml:space="preserve">which may be </w:t>
      </w:r>
      <w:r w:rsidRPr="00C47DC6">
        <w:rPr>
          <w:rFonts w:ascii="Arial" w:eastAsia="Times New Roman" w:hAnsi="Arial" w:cs="Arial"/>
          <w:noProof/>
          <w:sz w:val="20"/>
          <w:szCs w:val="20"/>
          <w:lang w:eastAsia="en-GB"/>
        </w:rPr>
        <w:t>a</w:t>
      </w:r>
      <w:r w:rsidR="007069B2" w:rsidRPr="00C47DC6">
        <w:rPr>
          <w:rFonts w:ascii="Arial" w:eastAsia="Times New Roman" w:hAnsi="Arial" w:cs="Arial"/>
          <w:noProof/>
          <w:sz w:val="20"/>
          <w:szCs w:val="20"/>
          <w:lang w:eastAsia="en-GB"/>
        </w:rPr>
        <w:t xml:space="preserve"> </w:t>
      </w:r>
      <w:r w:rsidRPr="00C47DC6">
        <w:rPr>
          <w:rFonts w:ascii="Arial" w:eastAsia="Times New Roman" w:hAnsi="Arial" w:cs="Arial"/>
          <w:noProof/>
          <w:sz w:val="20"/>
          <w:szCs w:val="20"/>
          <w:lang w:eastAsia="en-GB"/>
        </w:rPr>
        <w:t>result</w:t>
      </w:r>
      <w:r w:rsidR="007069B2" w:rsidRPr="00C47DC6">
        <w:rPr>
          <w:rFonts w:ascii="Arial" w:eastAsia="Times New Roman" w:hAnsi="Arial" w:cs="Arial"/>
          <w:noProof/>
          <w:sz w:val="20"/>
          <w:szCs w:val="20"/>
          <w:lang w:eastAsia="en-GB"/>
        </w:rPr>
        <w:t xml:space="preserve"> </w:t>
      </w:r>
    </w:p>
    <w:p w14:paraId="3B6D490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of climate</w:t>
      </w:r>
      <w:r w:rsidR="007069B2" w:rsidRPr="00C47DC6">
        <w:rPr>
          <w:rFonts w:ascii="Arial" w:eastAsia="Times New Roman" w:hAnsi="Arial" w:cs="Arial"/>
          <w:noProof/>
          <w:sz w:val="20"/>
          <w:szCs w:val="20"/>
          <w:lang w:eastAsia="en-GB"/>
        </w:rPr>
        <w:t xml:space="preserve"> </w:t>
      </w:r>
      <w:r w:rsidRPr="00C47DC6">
        <w:rPr>
          <w:rFonts w:ascii="Arial" w:eastAsia="Times New Roman" w:hAnsi="Arial" w:cs="Arial"/>
          <w:noProof/>
          <w:sz w:val="20"/>
          <w:szCs w:val="20"/>
          <w:lang w:eastAsia="en-GB"/>
        </w:rPr>
        <w:t xml:space="preserve">change.  </w:t>
      </w:r>
    </w:p>
    <w:p w14:paraId="6A98869C" w14:textId="77777777" w:rsidR="00B03F4D" w:rsidRPr="00C47DC6" w:rsidRDefault="00B03F4D" w:rsidP="003315A7">
      <w:pPr>
        <w:pStyle w:val="NoSpacing"/>
        <w:rPr>
          <w:rFonts w:ascii="Arial" w:eastAsia="Times New Roman" w:hAnsi="Arial" w:cs="Arial"/>
          <w:b/>
          <w:noProof/>
          <w:sz w:val="20"/>
          <w:szCs w:val="20"/>
          <w:lang w:eastAsia="en-GB"/>
        </w:rPr>
      </w:pPr>
    </w:p>
    <w:p w14:paraId="7870F76B"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P</w:t>
      </w:r>
      <w:r w:rsidR="00E75EB2" w:rsidRPr="00C47DC6">
        <w:rPr>
          <w:rFonts w:ascii="Arial" w:eastAsia="Times New Roman" w:hAnsi="Arial" w:cs="Arial"/>
          <w:b/>
          <w:noProof/>
          <w:sz w:val="20"/>
          <w:szCs w:val="20"/>
          <w:lang w:eastAsia="en-GB"/>
        </w:rPr>
        <w:t>opulation trends</w:t>
      </w:r>
      <w:r w:rsidR="00E75EB2" w:rsidRPr="00C47DC6">
        <w:rPr>
          <w:rFonts w:ascii="Arial" w:eastAsia="Times New Roman" w:hAnsi="Arial" w:cs="Arial"/>
          <w:noProof/>
          <w:sz w:val="20"/>
          <w:szCs w:val="20"/>
          <w:lang w:eastAsia="en-GB"/>
        </w:rPr>
        <w:t xml:space="preserve"> </w:t>
      </w:r>
      <w:r w:rsidRPr="00C47DC6">
        <w:rPr>
          <w:rFonts w:ascii="Arial" w:eastAsia="Times New Roman" w:hAnsi="Arial" w:cs="Arial"/>
          <w:noProof/>
          <w:sz w:val="20"/>
          <w:szCs w:val="20"/>
          <w:lang w:eastAsia="en-GB"/>
        </w:rPr>
        <w:t>– The trend for the</w:t>
      </w:r>
    </w:p>
    <w:p w14:paraId="20D0C187"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Forth is broadly tracking the Scottish trend,</w:t>
      </w:r>
    </w:p>
    <w:p w14:paraId="039D230D"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although with an increasing proportion of</w:t>
      </w:r>
    </w:p>
    <w:p w14:paraId="3E565661"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Scottish wintering birds being supported by</w:t>
      </w:r>
    </w:p>
    <w:p w14:paraId="113CAAF9"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the site.  This suggests that despite the recent</w:t>
      </w:r>
    </w:p>
    <w:p w14:paraId="5F77BCDD" w14:textId="77777777" w:rsidR="00DE189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decline in numbers, conditions on the site</w:t>
      </w:r>
    </w:p>
    <w:p w14:paraId="0F95632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remain relatively favourable for this species.</w:t>
      </w:r>
    </w:p>
    <w:p w14:paraId="71095BC1" w14:textId="77777777" w:rsidR="00B03F4D" w:rsidRPr="00D8447C" w:rsidRDefault="00B03F4D" w:rsidP="003315A7">
      <w:pPr>
        <w:pStyle w:val="NoSpacing"/>
        <w:rPr>
          <w:rFonts w:eastAsia="Times New Roman"/>
          <w:noProof/>
          <w:lang w:eastAsia="en-GB"/>
        </w:rPr>
      </w:pPr>
    </w:p>
    <w:p w14:paraId="0F11E8BD" w14:textId="77777777" w:rsidR="00866026" w:rsidRDefault="00B03F4D" w:rsidP="003315A7">
      <w:pPr>
        <w:pStyle w:val="NoSpacing"/>
        <w:rPr>
          <w:rFonts w:eastAsia="Times New Roman"/>
          <w:noProof/>
          <w:szCs w:val="24"/>
          <w:lang w:eastAsia="en-GB"/>
        </w:rPr>
      </w:pPr>
      <w:r w:rsidRPr="00B03F4D">
        <w:rPr>
          <w:rFonts w:eastAsia="Times New Roman"/>
          <w:noProof/>
          <w:szCs w:val="24"/>
          <w:lang w:eastAsia="en-GB"/>
        </w:rPr>
        <w:drawing>
          <wp:inline distT="0" distB="0" distL="0" distR="0" wp14:anchorId="11DCECFE" wp14:editId="637C8A03">
            <wp:extent cx="2634615" cy="1726565"/>
            <wp:effectExtent l="0" t="0" r="0" b="6985"/>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634615" cy="1726565"/>
                    </a:xfrm>
                    <a:prstGeom prst="rect">
                      <a:avLst/>
                    </a:prstGeom>
                    <a:noFill/>
                    <a:ln>
                      <a:noFill/>
                    </a:ln>
                  </pic:spPr>
                </pic:pic>
              </a:graphicData>
            </a:graphic>
          </wp:inline>
        </w:drawing>
      </w:r>
    </w:p>
    <w:p w14:paraId="3D1A443F" w14:textId="4322EADA" w:rsidR="00DE35FA" w:rsidRDefault="00DE35FA">
      <w:pPr>
        <w:rPr>
          <w:rFonts w:eastAsia="Times New Roman"/>
          <w:b/>
          <w:bCs/>
          <w:noProof/>
          <w:lang w:eastAsia="en-GB"/>
        </w:rPr>
      </w:pPr>
      <w:r>
        <w:rPr>
          <w:rFonts w:eastAsia="Times New Roman"/>
          <w:b/>
          <w:bCs/>
          <w:noProof/>
          <w:lang w:eastAsia="en-GB"/>
        </w:rPr>
        <w:br w:type="page"/>
      </w:r>
    </w:p>
    <w:p w14:paraId="6A277FD4" w14:textId="77777777" w:rsidR="00B03F4D" w:rsidRPr="00085559" w:rsidRDefault="00B03F4D" w:rsidP="003315A7">
      <w:pPr>
        <w:pStyle w:val="NoSpacing"/>
        <w:rPr>
          <w:rFonts w:eastAsia="Times New Roman"/>
          <w:b/>
          <w:noProof/>
          <w:color w:val="548DD4" w:themeColor="text2" w:themeTint="99"/>
          <w:sz w:val="24"/>
          <w:szCs w:val="24"/>
          <w:lang w:eastAsia="en-GB"/>
        </w:rPr>
      </w:pPr>
      <w:r w:rsidRPr="00085559">
        <w:rPr>
          <w:rFonts w:eastAsia="Times New Roman"/>
          <w:b/>
          <w:bCs/>
          <w:noProof/>
          <w:color w:val="548DD4" w:themeColor="text2" w:themeTint="99"/>
          <w:sz w:val="24"/>
          <w:szCs w:val="24"/>
          <w:lang w:eastAsia="en-GB"/>
        </w:rPr>
        <w:lastRenderedPageBreak/>
        <w:t>R</w:t>
      </w:r>
      <w:r w:rsidR="00E75EB2" w:rsidRPr="00085559">
        <w:rPr>
          <w:rFonts w:eastAsia="Times New Roman"/>
          <w:b/>
          <w:bCs/>
          <w:noProof/>
          <w:color w:val="548DD4" w:themeColor="text2" w:themeTint="99"/>
          <w:sz w:val="24"/>
          <w:szCs w:val="24"/>
          <w:lang w:eastAsia="en-GB"/>
        </w:rPr>
        <w:t>edshank</w:t>
      </w:r>
      <w:r w:rsidRPr="00085559">
        <w:rPr>
          <w:rFonts w:eastAsia="Times New Roman"/>
          <w:b/>
          <w:noProof/>
          <w:color w:val="548DD4" w:themeColor="text2" w:themeTint="99"/>
          <w:sz w:val="24"/>
          <w:szCs w:val="24"/>
          <w:lang w:eastAsia="en-GB"/>
        </w:rPr>
        <w:t xml:space="preserve"> </w:t>
      </w:r>
    </w:p>
    <w:p w14:paraId="085FE526" w14:textId="77777777" w:rsidR="00B03F4D" w:rsidRPr="00D8447C" w:rsidRDefault="00B03F4D" w:rsidP="003315A7">
      <w:pPr>
        <w:pStyle w:val="NoSpacing"/>
        <w:rPr>
          <w:rFonts w:eastAsia="Times New Roman"/>
          <w:noProof/>
          <w:lang w:eastAsia="en-GB"/>
        </w:rPr>
      </w:pPr>
      <w:r w:rsidRPr="00D8447C">
        <w:rPr>
          <w:rFonts w:eastAsia="Times New Roman"/>
          <w:b/>
          <w:i/>
          <w:noProof/>
          <w:lang w:eastAsia="en-GB"/>
        </w:rPr>
        <w:t>Tringa totanus</w:t>
      </w:r>
    </w:p>
    <w:p w14:paraId="732B4453" w14:textId="77777777" w:rsidR="003315A7" w:rsidRPr="003315A7" w:rsidRDefault="003315A7" w:rsidP="003315A7">
      <w:pPr>
        <w:spacing w:after="0" w:line="240" w:lineRule="auto"/>
        <w:rPr>
          <w:rFonts w:ascii="Arial" w:eastAsia="Times New Roman" w:hAnsi="Arial" w:cs="Arial"/>
          <w:sz w:val="20"/>
          <w:szCs w:val="20"/>
          <w:lang w:eastAsia="en-GB"/>
        </w:rPr>
      </w:pPr>
      <w:r w:rsidRPr="003315A7">
        <w:rPr>
          <w:rFonts w:ascii="Arial" w:eastAsia="Times New Roman" w:hAnsi="Arial" w:cs="Arial"/>
          <w:sz w:val="20"/>
          <w:szCs w:val="20"/>
          <w:lang w:eastAsia="en-GB"/>
        </w:rPr>
        <w:t>For the most up to date information on site conservation status and population trends go to Sitelink:</w:t>
      </w:r>
    </w:p>
    <w:p w14:paraId="5DE91717" w14:textId="77777777" w:rsidR="003315A7" w:rsidRPr="003315A7" w:rsidRDefault="003315A7" w:rsidP="003315A7">
      <w:pPr>
        <w:spacing w:after="0" w:line="240" w:lineRule="auto"/>
        <w:rPr>
          <w:rFonts w:ascii="Arial" w:eastAsia="Times New Roman" w:hAnsi="Arial" w:cs="Arial"/>
          <w:sz w:val="20"/>
          <w:szCs w:val="20"/>
          <w:lang w:eastAsia="en-GB"/>
        </w:rPr>
      </w:pPr>
      <w:r w:rsidRPr="003315A7">
        <w:rPr>
          <w:rFonts w:ascii="Arial" w:eastAsia="Times New Roman" w:hAnsi="Arial" w:cs="Arial"/>
          <w:sz w:val="20"/>
          <w:szCs w:val="20"/>
          <w:lang w:eastAsia="en-GB"/>
        </w:rPr>
        <w:t> </w:t>
      </w:r>
    </w:p>
    <w:p w14:paraId="5227BFC5" w14:textId="77777777" w:rsidR="003315A7" w:rsidRPr="003315A7" w:rsidRDefault="00000000" w:rsidP="003315A7">
      <w:pPr>
        <w:spacing w:after="0" w:line="240" w:lineRule="auto"/>
        <w:rPr>
          <w:rFonts w:ascii="Arial" w:eastAsia="Times New Roman" w:hAnsi="Arial" w:cs="Arial"/>
          <w:sz w:val="20"/>
          <w:szCs w:val="20"/>
          <w:lang w:eastAsia="en-GB"/>
        </w:rPr>
      </w:pPr>
      <w:hyperlink r:id="rId186" w:history="1">
        <w:r w:rsidR="003315A7" w:rsidRPr="003315A7">
          <w:rPr>
            <w:rFonts w:ascii="Arial" w:eastAsia="Times New Roman" w:hAnsi="Arial" w:cs="Arial"/>
            <w:color w:val="0000FF"/>
            <w:sz w:val="20"/>
            <w:szCs w:val="20"/>
            <w:u w:val="single"/>
            <w:lang w:eastAsia="en-GB"/>
          </w:rPr>
          <w:t>Firth of Forth SPA</w:t>
        </w:r>
      </w:hyperlink>
    </w:p>
    <w:p w14:paraId="59F4D06A" w14:textId="77777777" w:rsidR="003315A7" w:rsidRPr="003315A7" w:rsidRDefault="003315A7" w:rsidP="003315A7">
      <w:pPr>
        <w:spacing w:after="0" w:line="240" w:lineRule="auto"/>
        <w:rPr>
          <w:rFonts w:ascii="Arial" w:eastAsia="Times New Roman" w:hAnsi="Arial" w:cs="Arial"/>
          <w:sz w:val="20"/>
          <w:szCs w:val="20"/>
          <w:lang w:eastAsia="en-GB"/>
        </w:rPr>
      </w:pPr>
      <w:r w:rsidRPr="003315A7">
        <w:rPr>
          <w:rFonts w:ascii="Arial" w:eastAsia="Times New Roman" w:hAnsi="Arial" w:cs="Arial"/>
          <w:sz w:val="20"/>
          <w:szCs w:val="20"/>
          <w:lang w:eastAsia="en-GB"/>
        </w:rPr>
        <w:t> </w:t>
      </w:r>
    </w:p>
    <w:p w14:paraId="1FEC6945" w14:textId="77777777" w:rsidR="003315A7" w:rsidRPr="00C47DC6" w:rsidRDefault="003315A7" w:rsidP="003315A7">
      <w:pPr>
        <w:spacing w:after="0" w:line="240" w:lineRule="auto"/>
        <w:rPr>
          <w:rFonts w:ascii="Arial" w:eastAsia="Times New Roman" w:hAnsi="Arial" w:cs="Arial"/>
          <w:sz w:val="20"/>
          <w:szCs w:val="20"/>
          <w:lang w:eastAsia="en-GB"/>
        </w:rPr>
      </w:pPr>
      <w:r w:rsidRPr="003315A7">
        <w:rPr>
          <w:rFonts w:ascii="Arial" w:eastAsia="Times New Roman" w:hAnsi="Arial" w:cs="Arial"/>
          <w:sz w:val="20"/>
          <w:szCs w:val="20"/>
          <w:lang w:eastAsia="en-GB"/>
        </w:rPr>
        <w:t xml:space="preserve">Sitelink provides feature condition assessment details, with feature conservation objectives provided in either a Conservation Advice Package (CAP), Conservation and Management Advice (CMA) or generic </w:t>
      </w:r>
      <w:r w:rsidRPr="00C47DC6">
        <w:rPr>
          <w:rFonts w:ascii="Arial" w:eastAsia="Times New Roman" w:hAnsi="Arial" w:cs="Arial"/>
          <w:sz w:val="20"/>
          <w:szCs w:val="20"/>
          <w:lang w:eastAsia="en-GB"/>
        </w:rPr>
        <w:t>Conservation Objectives.</w:t>
      </w:r>
    </w:p>
    <w:p w14:paraId="6046291F" w14:textId="77777777" w:rsidR="00634713" w:rsidRPr="00C47DC6" w:rsidRDefault="00634713" w:rsidP="003315A7">
      <w:pPr>
        <w:pStyle w:val="NoSpacing"/>
        <w:rPr>
          <w:rFonts w:ascii="Arial" w:eastAsia="Times New Roman" w:hAnsi="Arial" w:cs="Arial"/>
          <w:b/>
          <w:noProof/>
          <w:sz w:val="20"/>
          <w:szCs w:val="20"/>
          <w:lang w:eastAsia="en-GB"/>
        </w:rPr>
      </w:pPr>
    </w:p>
    <w:p w14:paraId="417AF957" w14:textId="032E104B"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 xml:space="preserve">SPA Population at Classification: </w:t>
      </w:r>
      <w:r w:rsidRPr="00C47DC6">
        <w:rPr>
          <w:rFonts w:ascii="Arial" w:eastAsia="Times New Roman" w:hAnsi="Arial" w:cs="Arial"/>
          <w:noProof/>
          <w:sz w:val="20"/>
          <w:szCs w:val="20"/>
          <w:lang w:eastAsia="en-GB"/>
        </w:rPr>
        <w:t>4,341</w:t>
      </w:r>
    </w:p>
    <w:p w14:paraId="25BC5F91" w14:textId="77777777" w:rsidR="00B03F4D" w:rsidRPr="00C47DC6" w:rsidRDefault="00B03F4D" w:rsidP="003315A7">
      <w:pPr>
        <w:pStyle w:val="NoSpacing"/>
        <w:rPr>
          <w:rFonts w:ascii="Arial" w:eastAsia="Times New Roman" w:hAnsi="Arial" w:cs="Arial"/>
          <w:b/>
          <w:noProof/>
          <w:sz w:val="20"/>
          <w:szCs w:val="20"/>
          <w:lang w:eastAsia="en-GB"/>
        </w:rPr>
      </w:pPr>
    </w:p>
    <w:p w14:paraId="46AAF2CD"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O</w:t>
      </w:r>
      <w:r w:rsidR="00E75EB2" w:rsidRPr="00C47DC6">
        <w:rPr>
          <w:rFonts w:ascii="Arial" w:eastAsia="Times New Roman" w:hAnsi="Arial" w:cs="Arial"/>
          <w:b/>
          <w:noProof/>
          <w:sz w:val="20"/>
          <w:szCs w:val="20"/>
          <w:lang w:eastAsia="en-GB"/>
        </w:rPr>
        <w:t>rigin</w:t>
      </w:r>
      <w:r w:rsidRPr="00C47DC6">
        <w:rPr>
          <w:rFonts w:ascii="Arial" w:eastAsia="Times New Roman" w:hAnsi="Arial" w:cs="Arial"/>
          <w:noProof/>
          <w:sz w:val="20"/>
          <w:szCs w:val="20"/>
          <w:lang w:eastAsia="en-GB"/>
        </w:rPr>
        <w:t xml:space="preserve"> –</w:t>
      </w:r>
      <w:r w:rsidR="00916B6C" w:rsidRPr="00C47DC6">
        <w:rPr>
          <w:rFonts w:ascii="Arial" w:eastAsia="Times New Roman" w:hAnsi="Arial" w:cs="Arial"/>
          <w:noProof/>
          <w:sz w:val="20"/>
          <w:szCs w:val="20"/>
          <w:lang w:eastAsia="en-GB"/>
        </w:rPr>
        <w:t xml:space="preserve"> </w:t>
      </w:r>
      <w:r w:rsidR="007614B8" w:rsidRPr="00C47DC6">
        <w:rPr>
          <w:rFonts w:ascii="Arial" w:eastAsia="Times New Roman" w:hAnsi="Arial" w:cs="Arial"/>
          <w:noProof/>
          <w:sz w:val="20"/>
          <w:szCs w:val="20"/>
          <w:lang w:eastAsia="en-GB"/>
        </w:rPr>
        <w:t>Most wintering birds are Icelandic</w:t>
      </w:r>
    </w:p>
    <w:p w14:paraId="273173FF" w14:textId="77777777" w:rsidR="00B03F4D" w:rsidRPr="00C47DC6" w:rsidRDefault="007614B8"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breeders with some Scottish birds present</w:t>
      </w:r>
      <w:r w:rsidR="00B03F4D" w:rsidRPr="00C47DC6">
        <w:rPr>
          <w:rFonts w:ascii="Arial" w:eastAsia="Times New Roman" w:hAnsi="Arial" w:cs="Arial"/>
          <w:noProof/>
          <w:sz w:val="20"/>
          <w:szCs w:val="20"/>
          <w:lang w:eastAsia="en-GB"/>
        </w:rPr>
        <w:t xml:space="preserve">. </w:t>
      </w:r>
    </w:p>
    <w:p w14:paraId="2F3BC917" w14:textId="77777777" w:rsidR="00B03F4D" w:rsidRPr="00C47DC6" w:rsidRDefault="00B03F4D" w:rsidP="003315A7">
      <w:pPr>
        <w:pStyle w:val="NoSpacing"/>
        <w:rPr>
          <w:rFonts w:ascii="Arial" w:eastAsia="Times New Roman" w:hAnsi="Arial" w:cs="Arial"/>
          <w:noProof/>
          <w:sz w:val="20"/>
          <w:szCs w:val="20"/>
          <w:lang w:eastAsia="en-GB"/>
        </w:rPr>
      </w:pPr>
    </w:p>
    <w:p w14:paraId="239E4DD3"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B</w:t>
      </w:r>
      <w:r w:rsidR="00E75EB2" w:rsidRPr="00C47DC6">
        <w:rPr>
          <w:rFonts w:ascii="Arial" w:eastAsia="Times New Roman" w:hAnsi="Arial" w:cs="Arial"/>
          <w:b/>
          <w:noProof/>
          <w:sz w:val="20"/>
          <w:szCs w:val="20"/>
          <w:lang w:eastAsia="en-GB"/>
        </w:rPr>
        <w:t>ehaviour</w:t>
      </w:r>
      <w:r w:rsidRPr="00C47DC6">
        <w:rPr>
          <w:rFonts w:ascii="Arial" w:eastAsia="Times New Roman" w:hAnsi="Arial" w:cs="Arial"/>
          <w:b/>
          <w:noProof/>
          <w:sz w:val="20"/>
          <w:szCs w:val="20"/>
          <w:lang w:eastAsia="en-GB"/>
        </w:rPr>
        <w:t xml:space="preserve"> –</w:t>
      </w:r>
      <w:r w:rsidR="00866026"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Redshank are usually site</w:t>
      </w:r>
    </w:p>
    <w:p w14:paraId="0B1C62A9"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faithful in winter, though long-distance</w:t>
      </w:r>
    </w:p>
    <w:p w14:paraId="5B019A0D"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movement sometimes occurs, probably in</w:t>
      </w:r>
    </w:p>
    <w:p w14:paraId="677FC873"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response to cold weather.</w:t>
      </w:r>
    </w:p>
    <w:p w14:paraId="2C39DAEA"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noProof/>
          <w:sz w:val="20"/>
          <w:szCs w:val="20"/>
          <w:lang w:eastAsia="en-GB"/>
        </w:rPr>
        <w:t xml:space="preserve">  </w:t>
      </w:r>
    </w:p>
    <w:p w14:paraId="42901581"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D</w:t>
      </w:r>
      <w:r w:rsidR="00E75EB2" w:rsidRPr="00C47DC6">
        <w:rPr>
          <w:rFonts w:ascii="Arial" w:eastAsia="Times New Roman" w:hAnsi="Arial" w:cs="Arial"/>
          <w:b/>
          <w:noProof/>
          <w:sz w:val="20"/>
          <w:szCs w:val="20"/>
          <w:lang w:eastAsia="en-GB"/>
        </w:rPr>
        <w:t>iet</w:t>
      </w:r>
      <w:r w:rsidRPr="00C47DC6">
        <w:rPr>
          <w:rFonts w:ascii="Arial" w:eastAsia="Times New Roman" w:hAnsi="Arial" w:cs="Arial"/>
          <w:b/>
          <w:noProof/>
          <w:sz w:val="20"/>
          <w:szCs w:val="20"/>
          <w:lang w:eastAsia="en-GB"/>
        </w:rPr>
        <w:t xml:space="preserve"> – </w:t>
      </w:r>
      <w:r w:rsidRPr="00C47DC6">
        <w:rPr>
          <w:rFonts w:ascii="Arial" w:eastAsia="Times New Roman" w:hAnsi="Arial" w:cs="Arial"/>
          <w:noProof/>
          <w:sz w:val="20"/>
          <w:szCs w:val="20"/>
          <w:lang w:eastAsia="en-GB"/>
        </w:rPr>
        <w:t>Invertebrates, including insects,</w:t>
      </w:r>
    </w:p>
    <w:p w14:paraId="2C95CF2E"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spiders, annelid worms, molluscs and</w:t>
      </w:r>
    </w:p>
    <w:p w14:paraId="0A39DEF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crustaceans (especially amphipods).</w:t>
      </w:r>
    </w:p>
    <w:p w14:paraId="692B9FF7" w14:textId="77777777" w:rsidR="00B03F4D" w:rsidRPr="00C47DC6" w:rsidRDefault="00B03F4D" w:rsidP="003315A7">
      <w:pPr>
        <w:pStyle w:val="NoSpacing"/>
        <w:rPr>
          <w:rFonts w:ascii="Arial" w:eastAsia="Times New Roman" w:hAnsi="Arial" w:cs="Arial"/>
          <w:noProof/>
          <w:sz w:val="20"/>
          <w:szCs w:val="20"/>
          <w:lang w:eastAsia="en-GB"/>
        </w:rPr>
      </w:pPr>
    </w:p>
    <w:p w14:paraId="49A4B8B2"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H</w:t>
      </w:r>
      <w:r w:rsidR="00E75EB2" w:rsidRPr="00C47DC6">
        <w:rPr>
          <w:rFonts w:ascii="Arial" w:eastAsia="Times New Roman" w:hAnsi="Arial" w:cs="Arial"/>
          <w:b/>
          <w:noProof/>
          <w:sz w:val="20"/>
          <w:szCs w:val="20"/>
          <w:lang w:eastAsia="en-GB"/>
        </w:rPr>
        <w:t>abitat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Mainly coastal, including mudflats</w:t>
      </w:r>
    </w:p>
    <w:p w14:paraId="4F4E6911"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and tidal estuaries joining mixed wader roosts</w:t>
      </w:r>
    </w:p>
    <w:p w14:paraId="0E219A4E" w14:textId="77777777" w:rsidR="009D68E1"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at high tide.  Roost sites may be on man</w:t>
      </w:r>
      <w:r w:rsidR="003C6874" w:rsidRPr="00C47DC6">
        <w:rPr>
          <w:rFonts w:ascii="Arial" w:eastAsia="Times New Roman" w:hAnsi="Arial" w:cs="Arial"/>
          <w:noProof/>
          <w:sz w:val="20"/>
          <w:szCs w:val="20"/>
          <w:lang w:eastAsia="en-GB"/>
        </w:rPr>
        <w:t>-</w:t>
      </w:r>
      <w:r w:rsidR="009D68E1" w:rsidRPr="00C47DC6">
        <w:rPr>
          <w:rFonts w:ascii="Arial" w:eastAsia="Times New Roman" w:hAnsi="Arial" w:cs="Arial"/>
          <w:noProof/>
          <w:sz w:val="20"/>
          <w:szCs w:val="20"/>
          <w:lang w:eastAsia="en-GB"/>
        </w:rPr>
        <w:t>made</w:t>
      </w:r>
    </w:p>
    <w:p w14:paraId="3A294FB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artefacts as well as natural sites.</w:t>
      </w:r>
    </w:p>
    <w:p w14:paraId="5DE508B5" w14:textId="77777777" w:rsidR="00B03F4D" w:rsidRPr="00C47DC6" w:rsidRDefault="00B03F4D" w:rsidP="003315A7">
      <w:pPr>
        <w:pStyle w:val="NoSpacing"/>
        <w:rPr>
          <w:rFonts w:ascii="Arial" w:eastAsia="Times New Roman" w:hAnsi="Arial" w:cs="Arial"/>
          <w:noProof/>
          <w:sz w:val="20"/>
          <w:szCs w:val="20"/>
          <w:lang w:eastAsia="en-GB"/>
        </w:rPr>
      </w:pPr>
    </w:p>
    <w:tbl>
      <w:tblPr>
        <w:tblW w:w="4253" w:type="dxa"/>
        <w:tblInd w:w="108" w:type="dxa"/>
        <w:tblLayout w:type="fixed"/>
        <w:tblLook w:val="04A0" w:firstRow="1" w:lastRow="0" w:firstColumn="1" w:lastColumn="0" w:noHBand="0" w:noVBand="1"/>
      </w:tblPr>
      <w:tblGrid>
        <w:gridCol w:w="1702"/>
        <w:gridCol w:w="992"/>
        <w:gridCol w:w="1559"/>
      </w:tblGrid>
      <w:tr w:rsidR="00B03F4D" w:rsidRPr="00C47DC6" w14:paraId="4BA9FB25"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368BFC0B" w14:textId="77777777" w:rsidR="00B03F4D" w:rsidRPr="00C47DC6" w:rsidRDefault="00B03F4D" w:rsidP="003315A7">
            <w:pPr>
              <w:pStyle w:val="NoSpacing"/>
              <w:rPr>
                <w:rFonts w:ascii="Arial" w:eastAsia="Times New Roman" w:hAnsi="Arial" w:cs="Arial"/>
                <w:noProof/>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351083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Low tide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6B5E89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High tide</w:t>
            </w:r>
          </w:p>
        </w:tc>
      </w:tr>
      <w:tr w:rsidR="00B03F4D" w:rsidRPr="00C47DC6" w14:paraId="22A508BB"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53149D0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Open water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8D9B0B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25C869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7E8C9750"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304CC3A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Intertidal mud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FAAFB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B33D55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7A8763D2"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7295CC0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Saltmarsh</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C1EF7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60C222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6490BA93"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370D62D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Rocky shore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953C7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3CF50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59428D0C"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1F52799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Coastal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10383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B48F74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56782DF4"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6929D8A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Inland fields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6A647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9C766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bl>
    <w:p w14:paraId="5B87DB3B" w14:textId="77777777" w:rsidR="00B03F4D" w:rsidRPr="00C47DC6" w:rsidRDefault="00B03F4D" w:rsidP="003315A7">
      <w:pPr>
        <w:pStyle w:val="NoSpacing"/>
        <w:rPr>
          <w:rFonts w:ascii="Arial" w:eastAsia="Times New Roman" w:hAnsi="Arial" w:cs="Arial"/>
          <w:b/>
          <w:noProof/>
          <w:sz w:val="20"/>
          <w:szCs w:val="20"/>
          <w:lang w:eastAsia="en-GB"/>
        </w:rPr>
      </w:pPr>
    </w:p>
    <w:p w14:paraId="05F24E5D"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D</w:t>
      </w:r>
      <w:r w:rsidR="00E75EB2" w:rsidRPr="00C47DC6">
        <w:rPr>
          <w:rFonts w:ascii="Arial" w:eastAsia="Times New Roman" w:hAnsi="Arial" w:cs="Arial"/>
          <w:b/>
          <w:noProof/>
          <w:sz w:val="20"/>
          <w:szCs w:val="20"/>
          <w:lang w:eastAsia="en-GB"/>
        </w:rPr>
        <w:t>istribution</w:t>
      </w:r>
      <w:r w:rsidRPr="00C47DC6">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2098"/>
      </w:tblGrid>
      <w:tr w:rsidR="00B03F4D" w:rsidRPr="00C47DC6" w14:paraId="63DC1316" w14:textId="77777777" w:rsidTr="00B03F4D">
        <w:tc>
          <w:tcPr>
            <w:tcW w:w="2079" w:type="dxa"/>
            <w:shd w:val="clear" w:color="auto" w:fill="auto"/>
            <w:vAlign w:val="center"/>
          </w:tcPr>
          <w:p w14:paraId="3BB4F6CA" w14:textId="77777777" w:rsidR="00B03F4D" w:rsidRPr="00C47DC6" w:rsidRDefault="00E75EB2"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Inner Forth</w:t>
            </w:r>
          </w:p>
        </w:tc>
        <w:tc>
          <w:tcPr>
            <w:tcW w:w="2188" w:type="dxa"/>
            <w:shd w:val="clear" w:color="auto" w:fill="auto"/>
            <w:vAlign w:val="center"/>
          </w:tcPr>
          <w:p w14:paraId="286C754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Widespread and numerous</w:t>
            </w:r>
          </w:p>
        </w:tc>
      </w:tr>
      <w:tr w:rsidR="00B03F4D" w:rsidRPr="00C47DC6" w14:paraId="244F4C1F" w14:textId="77777777" w:rsidTr="00B03F4D">
        <w:tc>
          <w:tcPr>
            <w:tcW w:w="2079" w:type="dxa"/>
            <w:shd w:val="clear" w:color="auto" w:fill="auto"/>
            <w:vAlign w:val="center"/>
          </w:tcPr>
          <w:p w14:paraId="0CD51B3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w:t>
            </w:r>
            <w:r w:rsidR="00E75EB2" w:rsidRPr="00C47DC6">
              <w:rPr>
                <w:rFonts w:ascii="Arial" w:eastAsia="Times New Roman" w:hAnsi="Arial" w:cs="Arial"/>
                <w:noProof/>
                <w:sz w:val="20"/>
                <w:szCs w:val="20"/>
                <w:lang w:eastAsia="en-GB"/>
              </w:rPr>
              <w:t>uter areas</w:t>
            </w:r>
          </w:p>
        </w:tc>
        <w:tc>
          <w:tcPr>
            <w:tcW w:w="2188" w:type="dxa"/>
            <w:shd w:val="clear" w:color="auto" w:fill="auto"/>
            <w:vAlign w:val="center"/>
          </w:tcPr>
          <w:p w14:paraId="6682003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Widespread and numerous</w:t>
            </w:r>
          </w:p>
        </w:tc>
      </w:tr>
    </w:tbl>
    <w:p w14:paraId="11280AB2" w14:textId="77777777" w:rsidR="00B03F4D" w:rsidRPr="00C47DC6" w:rsidRDefault="00B03F4D" w:rsidP="003315A7">
      <w:pPr>
        <w:pStyle w:val="NoSpacing"/>
        <w:rPr>
          <w:rFonts w:ascii="Arial" w:eastAsia="Times New Roman" w:hAnsi="Arial" w:cs="Arial"/>
          <w:noProof/>
          <w:sz w:val="20"/>
          <w:szCs w:val="20"/>
          <w:lang w:eastAsia="en-GB"/>
        </w:rPr>
      </w:pPr>
    </w:p>
    <w:p w14:paraId="482F0270" w14:textId="77777777" w:rsidR="007614B8" w:rsidRPr="00C47DC6" w:rsidRDefault="007614B8" w:rsidP="003315A7">
      <w:pPr>
        <w:pStyle w:val="NoSpacing"/>
        <w:rPr>
          <w:rFonts w:ascii="Arial" w:eastAsia="Times New Roman" w:hAnsi="Arial" w:cs="Arial"/>
          <w:noProof/>
          <w:sz w:val="20"/>
          <w:szCs w:val="20"/>
          <w:lang w:eastAsia="en-GB"/>
        </w:rPr>
      </w:pPr>
    </w:p>
    <w:p w14:paraId="4E7D703B" w14:textId="77777777" w:rsidR="007614B8" w:rsidRPr="00C47DC6" w:rsidRDefault="007614B8" w:rsidP="003315A7">
      <w:pPr>
        <w:pStyle w:val="NoSpacing"/>
        <w:rPr>
          <w:rFonts w:ascii="Arial" w:eastAsia="Times New Roman" w:hAnsi="Arial" w:cs="Arial"/>
          <w:noProof/>
          <w:sz w:val="20"/>
          <w:szCs w:val="20"/>
          <w:lang w:eastAsia="en-GB"/>
        </w:rPr>
      </w:pPr>
    </w:p>
    <w:p w14:paraId="3D4776B4" w14:textId="77777777" w:rsidR="00866026" w:rsidRPr="00C47DC6" w:rsidRDefault="00866026" w:rsidP="003315A7">
      <w:pPr>
        <w:pStyle w:val="NoSpacing"/>
        <w:rPr>
          <w:rFonts w:ascii="Arial" w:eastAsia="Times New Roman" w:hAnsi="Arial" w:cs="Arial"/>
          <w:noProof/>
          <w:sz w:val="20"/>
          <w:szCs w:val="20"/>
          <w:lang w:eastAsia="en-GB"/>
        </w:rPr>
      </w:pPr>
    </w:p>
    <w:p w14:paraId="79A1A71C" w14:textId="77777777" w:rsidR="00A8128C" w:rsidRPr="00C47DC6" w:rsidRDefault="00A8128C" w:rsidP="003315A7">
      <w:pPr>
        <w:pStyle w:val="NoSpacing"/>
        <w:rPr>
          <w:rFonts w:ascii="Arial" w:eastAsia="Times New Roman" w:hAnsi="Arial" w:cs="Arial"/>
          <w:noProof/>
          <w:sz w:val="20"/>
          <w:szCs w:val="20"/>
          <w:lang w:eastAsia="en-GB"/>
        </w:rPr>
      </w:pPr>
    </w:p>
    <w:p w14:paraId="4994E790" w14:textId="77777777" w:rsidR="007C1768" w:rsidRPr="00C47DC6" w:rsidRDefault="007C1768" w:rsidP="003315A7">
      <w:pPr>
        <w:pStyle w:val="NoSpacing"/>
        <w:rPr>
          <w:rFonts w:ascii="Arial" w:eastAsia="Times New Roman" w:hAnsi="Arial" w:cs="Arial"/>
          <w:noProof/>
          <w:sz w:val="20"/>
          <w:szCs w:val="20"/>
          <w:lang w:eastAsia="en-GB"/>
        </w:rPr>
      </w:pPr>
    </w:p>
    <w:p w14:paraId="70846C08" w14:textId="77777777" w:rsidR="007C1768" w:rsidRPr="00C47DC6" w:rsidRDefault="007C1768" w:rsidP="003315A7">
      <w:pPr>
        <w:pStyle w:val="NoSpacing"/>
        <w:rPr>
          <w:rFonts w:ascii="Arial" w:eastAsia="Times New Roman" w:hAnsi="Arial" w:cs="Arial"/>
          <w:noProof/>
          <w:sz w:val="20"/>
          <w:szCs w:val="20"/>
          <w:lang w:eastAsia="en-GB"/>
        </w:rPr>
      </w:pPr>
    </w:p>
    <w:p w14:paraId="23315E40" w14:textId="77777777" w:rsidR="007C1768" w:rsidRPr="00C47DC6" w:rsidRDefault="007C1768" w:rsidP="003315A7">
      <w:pPr>
        <w:pStyle w:val="NoSpacing"/>
        <w:rPr>
          <w:rFonts w:ascii="Arial" w:eastAsia="Times New Roman" w:hAnsi="Arial" w:cs="Arial"/>
          <w:noProof/>
          <w:sz w:val="20"/>
          <w:szCs w:val="20"/>
          <w:lang w:eastAsia="en-GB"/>
        </w:rPr>
      </w:pPr>
    </w:p>
    <w:p w14:paraId="37F99418"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noProof/>
          <w:sz w:val="20"/>
          <w:szCs w:val="20"/>
          <w:lang w:eastAsia="en-GB"/>
        </w:rPr>
        <mc:AlternateContent>
          <mc:Choice Requires="wps">
            <w:drawing>
              <wp:anchor distT="0" distB="0" distL="114300" distR="114300" simplePos="0" relativeHeight="251727872" behindDoc="0" locked="0" layoutInCell="1" allowOverlap="1" wp14:anchorId="3BC788B4" wp14:editId="70D445A4">
                <wp:simplePos x="0" y="0"/>
                <wp:positionH relativeFrom="column">
                  <wp:posOffset>2523490</wp:posOffset>
                </wp:positionH>
                <wp:positionV relativeFrom="paragraph">
                  <wp:posOffset>27305</wp:posOffset>
                </wp:positionV>
                <wp:extent cx="361950" cy="1772920"/>
                <wp:effectExtent l="0" t="0" r="0" b="0"/>
                <wp:wrapNone/>
                <wp:docPr id="865"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920"/>
                        </a:xfrm>
                        <a:prstGeom prst="rect">
                          <a:avLst/>
                        </a:prstGeom>
                        <a:noFill/>
                        <a:ln w="9525">
                          <a:noFill/>
                          <a:miter lim="800000"/>
                          <a:headEnd/>
                          <a:tailEnd/>
                        </a:ln>
                      </wps:spPr>
                      <wps:txbx>
                        <w:txbxContent>
                          <w:p w14:paraId="29BF5B5A" w14:textId="77777777" w:rsidR="00B612D2" w:rsidRPr="0078391E" w:rsidRDefault="00B612D2" w:rsidP="00B03F4D">
                            <w:pPr>
                              <w:jc w:val="right"/>
                              <w:rPr>
                                <w:sz w:val="16"/>
                                <w:szCs w:val="18"/>
                              </w:rPr>
                            </w:pPr>
                            <w:r w:rsidRPr="0078391E">
                              <w:rPr>
                                <w:sz w:val="16"/>
                                <w:szCs w:val="18"/>
                              </w:rPr>
                              <w:t>John Harding</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3BC788B4" id="Text Box 865" o:spid="_x0000_s1055" type="#_x0000_t202" style="position:absolute;margin-left:198.7pt;margin-top:2.15pt;width:28.5pt;height:139.6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" filled="f" stroked="f">
                <v:textbox style="layout-flow:vertical">
                  <w:txbxContent>
                    <w:p w14:paraId="29BF5B5A" w14:textId="77777777" w:rsidR="00B612D2" w:rsidRPr="0078391E" w:rsidRDefault="00B612D2" w:rsidP="00B03F4D">
                      <w:pPr>
                        <w:jc w:val="right"/>
                        <w:rPr>
                          <w:sz w:val="16"/>
                          <w:szCs w:val="18"/>
                        </w:rPr>
                      </w:pPr>
                      <w:r w:rsidRPr="0078391E">
                        <w:rPr>
                          <w:sz w:val="16"/>
                          <w:szCs w:val="18"/>
                        </w:rPr>
                        <w:t>John Harding</w:t>
                      </w:r>
                    </w:p>
                  </w:txbxContent>
                </v:textbox>
              </v:shape>
            </w:pict>
          </mc:Fallback>
        </mc:AlternateContent>
      </w:r>
      <w:r w:rsidRPr="00C47DC6">
        <w:rPr>
          <w:rFonts w:ascii="Arial" w:eastAsia="Times New Roman" w:hAnsi="Arial" w:cs="Arial"/>
          <w:noProof/>
          <w:sz w:val="20"/>
          <w:szCs w:val="20"/>
          <w:lang w:eastAsia="en-GB"/>
        </w:rPr>
        <w:drawing>
          <wp:inline distT="0" distB="0" distL="0" distR="0" wp14:anchorId="1A80A622" wp14:editId="54721C13">
            <wp:extent cx="2640965" cy="1762760"/>
            <wp:effectExtent l="0" t="0" r="6985" b="8890"/>
            <wp:docPr id="814" name="Picture 814" descr="S:\John Calladine\Photos for Firth of Forth\redsh 059e (flock) (John Harding)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John Calladine\Photos for Firth of Forth\redsh 059e (flock) (John Harding) (A).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640965" cy="1762760"/>
                    </a:xfrm>
                    <a:prstGeom prst="rect">
                      <a:avLst/>
                    </a:prstGeom>
                    <a:noFill/>
                    <a:ln>
                      <a:noFill/>
                    </a:ln>
                  </pic:spPr>
                </pic:pic>
              </a:graphicData>
            </a:graphic>
          </wp:inline>
        </w:drawing>
      </w:r>
    </w:p>
    <w:p w14:paraId="7CB32432" w14:textId="77777777" w:rsidR="00B03F4D" w:rsidRPr="00C47DC6" w:rsidRDefault="00B03F4D" w:rsidP="003315A7">
      <w:pPr>
        <w:pStyle w:val="NoSpacing"/>
        <w:rPr>
          <w:rFonts w:ascii="Arial" w:eastAsia="Times New Roman" w:hAnsi="Arial" w:cs="Arial"/>
          <w:noProof/>
          <w:sz w:val="20"/>
          <w:szCs w:val="20"/>
          <w:lang w:eastAsia="en-GB"/>
        </w:rPr>
      </w:pPr>
    </w:p>
    <w:p w14:paraId="7F809D4D" w14:textId="77777777" w:rsidR="007C1768" w:rsidRPr="00C47DC6" w:rsidRDefault="007C1768"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S</w:t>
      </w:r>
      <w:r w:rsidR="00E75EB2" w:rsidRPr="00C47DC6">
        <w:rPr>
          <w:rFonts w:ascii="Arial" w:eastAsia="Times New Roman" w:hAnsi="Arial" w:cs="Arial"/>
          <w:b/>
          <w:noProof/>
          <w:sz w:val="20"/>
          <w:szCs w:val="20"/>
          <w:lang w:eastAsia="en-GB"/>
        </w:rPr>
        <w:t xml:space="preserve">easonality </w:t>
      </w:r>
      <w:r w:rsidRPr="00C47DC6">
        <w:rPr>
          <w:rFonts w:ascii="Arial" w:eastAsia="Times New Roman" w:hAnsi="Arial" w:cs="Arial"/>
          <w:noProof/>
          <w:sz w:val="20"/>
          <w:szCs w:val="20"/>
          <w:lang w:eastAsia="en-GB"/>
        </w:rPr>
        <w:t>– Peak numbers occur in</w:t>
      </w:r>
    </w:p>
    <w:p w14:paraId="041F9F05" w14:textId="77777777" w:rsidR="007C1768" w:rsidRPr="00C47DC6" w:rsidRDefault="007C1768"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autumn, dropping slightly by mid winter. Small</w:t>
      </w:r>
    </w:p>
    <w:p w14:paraId="4C2422A9" w14:textId="77777777" w:rsidR="007C1768" w:rsidRPr="00C47DC6" w:rsidRDefault="007C1768"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numbers breed nearby.</w:t>
      </w:r>
    </w:p>
    <w:p w14:paraId="21528ECE" w14:textId="77777777" w:rsidR="007C1768" w:rsidRPr="00C47DC6" w:rsidRDefault="007C1768" w:rsidP="003315A7">
      <w:pPr>
        <w:pStyle w:val="NoSpacing"/>
        <w:rPr>
          <w:rFonts w:ascii="Arial" w:eastAsia="Times New Roman" w:hAnsi="Arial" w:cs="Arial"/>
          <w:noProof/>
          <w:sz w:val="20"/>
          <w:szCs w:val="20"/>
          <w:lang w:eastAsia="en-GB"/>
        </w:rPr>
      </w:pPr>
    </w:p>
    <w:p w14:paraId="773D2D6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drawing>
          <wp:inline distT="0" distB="0" distL="0" distR="0" wp14:anchorId="38ABE7CF" wp14:editId="2B13DDEC">
            <wp:extent cx="2521120" cy="1628775"/>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520809" cy="1628574"/>
                    </a:xfrm>
                    <a:prstGeom prst="rect">
                      <a:avLst/>
                    </a:prstGeom>
                    <a:noFill/>
                    <a:ln>
                      <a:noFill/>
                    </a:ln>
                  </pic:spPr>
                </pic:pic>
              </a:graphicData>
            </a:graphic>
          </wp:inline>
        </w:drawing>
      </w:r>
    </w:p>
    <w:p w14:paraId="0103CDF2" w14:textId="77777777" w:rsidR="00B03F4D" w:rsidRPr="00C47DC6" w:rsidRDefault="00B03F4D" w:rsidP="003315A7">
      <w:pPr>
        <w:pStyle w:val="NoSpacing"/>
        <w:rPr>
          <w:rFonts w:ascii="Arial" w:eastAsia="Times New Roman" w:hAnsi="Arial" w:cs="Arial"/>
          <w:b/>
          <w:noProof/>
          <w:sz w:val="20"/>
          <w:szCs w:val="20"/>
          <w:lang w:eastAsia="en-GB"/>
        </w:rPr>
      </w:pPr>
    </w:p>
    <w:p w14:paraId="0A006468"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P</w:t>
      </w:r>
      <w:r w:rsidR="00E75EB2" w:rsidRPr="00C47DC6">
        <w:rPr>
          <w:rFonts w:ascii="Arial" w:eastAsia="Times New Roman" w:hAnsi="Arial" w:cs="Arial"/>
          <w:b/>
          <w:noProof/>
          <w:sz w:val="20"/>
          <w:szCs w:val="20"/>
          <w:lang w:eastAsia="en-GB"/>
        </w:rPr>
        <w:t>ressures</w:t>
      </w:r>
      <w:r w:rsidRPr="00C47DC6">
        <w:rPr>
          <w:rFonts w:ascii="Arial" w:eastAsia="Times New Roman" w:hAnsi="Arial" w:cs="Arial"/>
          <w:b/>
          <w:noProof/>
          <w:sz w:val="20"/>
          <w:szCs w:val="20"/>
          <w:lang w:eastAsia="en-GB"/>
        </w:rPr>
        <w:t xml:space="preserve"> – </w:t>
      </w:r>
      <w:r w:rsidRPr="00C47DC6">
        <w:rPr>
          <w:rFonts w:ascii="Arial" w:eastAsia="Times New Roman" w:hAnsi="Arial" w:cs="Arial"/>
          <w:noProof/>
          <w:sz w:val="20"/>
          <w:szCs w:val="20"/>
          <w:lang w:eastAsia="en-GB"/>
        </w:rPr>
        <w:t>Widespread declines in Britain</w:t>
      </w:r>
    </w:p>
    <w:p w14:paraId="4C1892B1"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and Europe have been attributed to</w:t>
      </w:r>
    </w:p>
    <w:p w14:paraId="65C07C62"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agricultural intensification on the breeding</w:t>
      </w:r>
    </w:p>
    <w:p w14:paraId="2470A94C"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grounds.</w:t>
      </w:r>
      <w:r w:rsidR="007614B8" w:rsidRPr="00C47DC6">
        <w:rPr>
          <w:rFonts w:ascii="Arial" w:eastAsia="Times New Roman" w:hAnsi="Arial" w:cs="Arial"/>
          <w:noProof/>
          <w:sz w:val="20"/>
          <w:szCs w:val="20"/>
          <w:lang w:eastAsia="en-GB"/>
        </w:rPr>
        <w:t xml:space="preserve"> Redshank are particularly</w:t>
      </w:r>
    </w:p>
    <w:p w14:paraId="111B9F74" w14:textId="77777777" w:rsidR="00866026" w:rsidRPr="00C47DC6" w:rsidRDefault="007614B8"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susceptible to disturbance in severe weather. </w:t>
      </w:r>
    </w:p>
    <w:p w14:paraId="6BC0EC9F" w14:textId="77777777" w:rsidR="00866026" w:rsidRPr="00C47DC6" w:rsidRDefault="007614B8"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As they take small prey, they need to feed for</w:t>
      </w:r>
    </w:p>
    <w:p w14:paraId="6342748A" w14:textId="77777777" w:rsidR="00866026" w:rsidRPr="00C47DC6" w:rsidRDefault="007614B8"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longer periods during the tidal cycle than other</w:t>
      </w:r>
    </w:p>
    <w:p w14:paraId="077DB7D0" w14:textId="77777777" w:rsidR="00866026" w:rsidRPr="00C47DC6" w:rsidRDefault="007614B8"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species and have less scope for extending</w:t>
      </w:r>
    </w:p>
    <w:p w14:paraId="7D016CB1" w14:textId="77777777" w:rsidR="00866026" w:rsidRPr="00C47DC6" w:rsidRDefault="007614B8"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feeding time when necessary to meet their</w:t>
      </w:r>
    </w:p>
    <w:p w14:paraId="3AB3C31A" w14:textId="77777777" w:rsidR="007614B8" w:rsidRPr="00C47DC6" w:rsidRDefault="007614B8"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energy requirements.</w:t>
      </w:r>
    </w:p>
    <w:p w14:paraId="1D509F94" w14:textId="77777777" w:rsidR="00B03F4D" w:rsidRPr="00C47DC6" w:rsidRDefault="00B03F4D" w:rsidP="003315A7">
      <w:pPr>
        <w:pStyle w:val="NoSpacing"/>
        <w:rPr>
          <w:rFonts w:ascii="Arial" w:eastAsia="Times New Roman" w:hAnsi="Arial" w:cs="Arial"/>
          <w:b/>
          <w:noProof/>
          <w:sz w:val="20"/>
          <w:szCs w:val="20"/>
          <w:lang w:eastAsia="en-GB"/>
        </w:rPr>
      </w:pPr>
    </w:p>
    <w:p w14:paraId="3906B02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P</w:t>
      </w:r>
      <w:r w:rsidR="00E75EB2" w:rsidRPr="00C47DC6">
        <w:rPr>
          <w:rFonts w:ascii="Arial" w:eastAsia="Times New Roman" w:hAnsi="Arial" w:cs="Arial"/>
          <w:b/>
          <w:noProof/>
          <w:sz w:val="20"/>
          <w:szCs w:val="20"/>
          <w:lang w:eastAsia="en-GB"/>
        </w:rPr>
        <w:t>opulation trends</w:t>
      </w:r>
      <w:r w:rsidR="00E75EB2" w:rsidRPr="00C47DC6">
        <w:rPr>
          <w:rFonts w:ascii="Arial" w:eastAsia="Times New Roman" w:hAnsi="Arial" w:cs="Arial"/>
          <w:noProof/>
          <w:sz w:val="20"/>
          <w:szCs w:val="20"/>
          <w:lang w:eastAsia="en-GB"/>
        </w:rPr>
        <w:t xml:space="preserve"> </w:t>
      </w:r>
      <w:r w:rsidRPr="00C47DC6">
        <w:rPr>
          <w:rFonts w:ascii="Arial" w:eastAsia="Times New Roman" w:hAnsi="Arial" w:cs="Arial"/>
          <w:noProof/>
          <w:sz w:val="20"/>
          <w:szCs w:val="20"/>
          <w:lang w:eastAsia="en-GB"/>
        </w:rPr>
        <w:t xml:space="preserve">– The trend for the Forth broadly tracks the Scottish trend, although a declining proportion of Scottish wintering birds are being supported by the site.  This suggests conditions </w:t>
      </w:r>
      <w:r w:rsidR="003C6874" w:rsidRPr="00C47DC6">
        <w:rPr>
          <w:rFonts w:ascii="Arial" w:eastAsia="Times New Roman" w:hAnsi="Arial" w:cs="Arial"/>
          <w:noProof/>
          <w:sz w:val="20"/>
          <w:szCs w:val="20"/>
          <w:lang w:eastAsia="en-GB"/>
        </w:rPr>
        <w:t xml:space="preserve">for this species </w:t>
      </w:r>
      <w:r w:rsidRPr="00C47DC6">
        <w:rPr>
          <w:rFonts w:ascii="Arial" w:eastAsia="Times New Roman" w:hAnsi="Arial" w:cs="Arial"/>
          <w:noProof/>
          <w:sz w:val="20"/>
          <w:szCs w:val="20"/>
          <w:lang w:eastAsia="en-GB"/>
        </w:rPr>
        <w:t>on the site are deteriorating relative to other sites.</w:t>
      </w:r>
    </w:p>
    <w:p w14:paraId="50A0BBA2" w14:textId="77777777" w:rsidR="007614B8" w:rsidRPr="00C47DC6" w:rsidRDefault="007614B8" w:rsidP="003315A7">
      <w:pPr>
        <w:pStyle w:val="NoSpacing"/>
        <w:rPr>
          <w:rFonts w:ascii="Arial" w:eastAsia="Times New Roman" w:hAnsi="Arial" w:cs="Arial"/>
          <w:noProof/>
          <w:sz w:val="20"/>
          <w:szCs w:val="20"/>
          <w:lang w:eastAsia="en-GB"/>
        </w:rPr>
      </w:pPr>
    </w:p>
    <w:p w14:paraId="414B0C2B" w14:textId="77777777" w:rsidR="00B03F4D" w:rsidRPr="00B03F4D" w:rsidRDefault="00B03F4D" w:rsidP="003315A7">
      <w:pPr>
        <w:pStyle w:val="NoSpacing"/>
        <w:rPr>
          <w:rFonts w:eastAsia="Times New Roman"/>
          <w:noProof/>
          <w:szCs w:val="24"/>
          <w:lang w:eastAsia="en-GB"/>
        </w:rPr>
      </w:pPr>
      <w:r w:rsidRPr="00B03F4D">
        <w:rPr>
          <w:rFonts w:eastAsia="Times New Roman"/>
          <w:noProof/>
          <w:szCs w:val="24"/>
          <w:lang w:eastAsia="en-GB"/>
        </w:rPr>
        <w:drawing>
          <wp:inline distT="0" distB="0" distL="0" distR="0" wp14:anchorId="3D42C2D3" wp14:editId="4538EDD9">
            <wp:extent cx="2646680" cy="1732280"/>
            <wp:effectExtent l="0" t="0" r="1270" b="127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646680" cy="1732280"/>
                    </a:xfrm>
                    <a:prstGeom prst="rect">
                      <a:avLst/>
                    </a:prstGeom>
                    <a:noFill/>
                    <a:ln>
                      <a:noFill/>
                    </a:ln>
                  </pic:spPr>
                </pic:pic>
              </a:graphicData>
            </a:graphic>
          </wp:inline>
        </w:drawing>
      </w:r>
    </w:p>
    <w:p w14:paraId="771EB10C" w14:textId="77777777" w:rsidR="00B03F4D" w:rsidRPr="00085559" w:rsidRDefault="00B03F4D" w:rsidP="003315A7">
      <w:pPr>
        <w:pStyle w:val="NoSpacing"/>
        <w:rPr>
          <w:rFonts w:eastAsia="Times New Roman"/>
          <w:b/>
          <w:noProof/>
          <w:sz w:val="24"/>
          <w:szCs w:val="24"/>
          <w:lang w:eastAsia="en-GB"/>
        </w:rPr>
      </w:pPr>
      <w:r w:rsidRPr="00B03F4D">
        <w:rPr>
          <w:rFonts w:eastAsia="Times New Roman"/>
          <w:noProof/>
          <w:szCs w:val="24"/>
          <w:lang w:eastAsia="en-GB"/>
        </w:rPr>
        <w:br w:type="page"/>
      </w:r>
      <w:bookmarkStart w:id="59" w:name="_Toc410135642"/>
      <w:bookmarkStart w:id="60" w:name="_Toc419281597"/>
      <w:r w:rsidRPr="00085559">
        <w:rPr>
          <w:rFonts w:eastAsia="Times New Roman"/>
          <w:b/>
          <w:bCs/>
          <w:noProof/>
          <w:color w:val="548DD4" w:themeColor="text2" w:themeTint="99"/>
          <w:sz w:val="24"/>
          <w:szCs w:val="24"/>
          <w:lang w:eastAsia="en-GB"/>
        </w:rPr>
        <w:lastRenderedPageBreak/>
        <w:t>P</w:t>
      </w:r>
      <w:r w:rsidR="003C26A0" w:rsidRPr="00085559">
        <w:rPr>
          <w:rFonts w:eastAsia="Times New Roman"/>
          <w:b/>
          <w:bCs/>
          <w:noProof/>
          <w:color w:val="548DD4" w:themeColor="text2" w:themeTint="99"/>
          <w:sz w:val="24"/>
          <w:szCs w:val="24"/>
          <w:lang w:eastAsia="en-GB"/>
        </w:rPr>
        <w:t>uffin</w:t>
      </w:r>
      <w:bookmarkEnd w:id="59"/>
      <w:bookmarkEnd w:id="60"/>
      <w:r w:rsidRPr="00085559">
        <w:rPr>
          <w:rFonts w:eastAsia="Times New Roman"/>
          <w:b/>
          <w:noProof/>
          <w:color w:val="548DD4" w:themeColor="text2" w:themeTint="99"/>
          <w:sz w:val="24"/>
          <w:szCs w:val="24"/>
          <w:lang w:eastAsia="en-GB"/>
        </w:rPr>
        <w:t xml:space="preserve"> </w:t>
      </w:r>
    </w:p>
    <w:p w14:paraId="6F7B1AFC" w14:textId="77777777" w:rsidR="00B03F4D" w:rsidRPr="00D8447C" w:rsidRDefault="00B03F4D" w:rsidP="003315A7">
      <w:pPr>
        <w:pStyle w:val="NoSpacing"/>
        <w:rPr>
          <w:rFonts w:eastAsia="Times New Roman"/>
          <w:b/>
          <w:noProof/>
          <w:lang w:eastAsia="en-GB"/>
        </w:rPr>
      </w:pPr>
      <w:r w:rsidRPr="00D8447C">
        <w:rPr>
          <w:rFonts w:eastAsia="Times New Roman"/>
          <w:b/>
          <w:i/>
          <w:noProof/>
          <w:lang w:eastAsia="en-GB"/>
        </w:rPr>
        <w:t>Fratercula arctica</w:t>
      </w:r>
    </w:p>
    <w:p w14:paraId="29B751FA" w14:textId="77777777" w:rsidR="002D1D42" w:rsidRPr="002D1D42" w:rsidRDefault="002D1D42" w:rsidP="002D1D42">
      <w:pPr>
        <w:spacing w:after="0" w:line="240" w:lineRule="auto"/>
        <w:rPr>
          <w:rFonts w:ascii="Arial" w:eastAsia="Times New Roman" w:hAnsi="Arial" w:cs="Arial"/>
          <w:sz w:val="20"/>
          <w:szCs w:val="20"/>
          <w:lang w:eastAsia="en-GB"/>
        </w:rPr>
      </w:pPr>
      <w:r w:rsidRPr="002D1D42">
        <w:rPr>
          <w:rFonts w:ascii="Arial" w:eastAsia="Times New Roman" w:hAnsi="Arial" w:cs="Arial"/>
          <w:sz w:val="20"/>
          <w:szCs w:val="20"/>
          <w:lang w:eastAsia="en-GB"/>
        </w:rPr>
        <w:t xml:space="preserve">For the most up to date information on site conservation status and population trends go to Sitelink: </w:t>
      </w:r>
    </w:p>
    <w:p w14:paraId="78D0A1DC" w14:textId="77777777" w:rsidR="002D1D42" w:rsidRPr="002D1D42" w:rsidRDefault="002D1D42" w:rsidP="002D1D42">
      <w:pPr>
        <w:spacing w:after="0" w:line="240" w:lineRule="auto"/>
        <w:rPr>
          <w:rFonts w:ascii="Arial" w:eastAsia="Times New Roman" w:hAnsi="Arial" w:cs="Arial"/>
          <w:sz w:val="20"/>
          <w:szCs w:val="20"/>
          <w:lang w:eastAsia="en-GB"/>
        </w:rPr>
      </w:pPr>
      <w:r w:rsidRPr="002D1D42">
        <w:rPr>
          <w:rFonts w:ascii="Arial" w:eastAsia="Times New Roman" w:hAnsi="Arial" w:cs="Arial"/>
          <w:sz w:val="20"/>
          <w:szCs w:val="20"/>
          <w:lang w:eastAsia="en-GB"/>
        </w:rPr>
        <w:t> </w:t>
      </w:r>
    </w:p>
    <w:p w14:paraId="76DE5E0B" w14:textId="77777777" w:rsidR="002D1D42" w:rsidRPr="002D1D42" w:rsidRDefault="00000000" w:rsidP="002D1D42">
      <w:pPr>
        <w:spacing w:after="0" w:line="240" w:lineRule="auto"/>
        <w:rPr>
          <w:rFonts w:ascii="Arial" w:eastAsia="Times New Roman" w:hAnsi="Arial" w:cs="Arial"/>
          <w:sz w:val="20"/>
          <w:szCs w:val="20"/>
          <w:lang w:eastAsia="en-GB"/>
        </w:rPr>
      </w:pPr>
      <w:hyperlink r:id="rId190" w:history="1">
        <w:r w:rsidR="002D1D42" w:rsidRPr="002D1D42">
          <w:rPr>
            <w:rFonts w:ascii="Arial" w:eastAsia="Times New Roman" w:hAnsi="Arial" w:cs="Arial"/>
            <w:color w:val="0000FF"/>
            <w:sz w:val="20"/>
            <w:szCs w:val="20"/>
            <w:u w:val="single"/>
            <w:lang w:eastAsia="en-GB"/>
          </w:rPr>
          <w:t>Forth Islands SPA</w:t>
        </w:r>
      </w:hyperlink>
    </w:p>
    <w:p w14:paraId="4BCAC634" w14:textId="77777777" w:rsidR="002D1D42" w:rsidRPr="002D1D42" w:rsidRDefault="00000000" w:rsidP="002D1D42">
      <w:pPr>
        <w:spacing w:after="0" w:line="240" w:lineRule="auto"/>
        <w:rPr>
          <w:rFonts w:ascii="Arial" w:eastAsia="Times New Roman" w:hAnsi="Arial" w:cs="Arial"/>
          <w:sz w:val="20"/>
          <w:szCs w:val="20"/>
          <w:lang w:eastAsia="en-GB"/>
        </w:rPr>
      </w:pPr>
      <w:hyperlink r:id="rId191" w:history="1">
        <w:r w:rsidR="002D1D42" w:rsidRPr="002D1D42">
          <w:rPr>
            <w:rFonts w:ascii="Arial" w:eastAsia="Times New Roman" w:hAnsi="Arial" w:cs="Arial"/>
            <w:color w:val="0000FF"/>
            <w:sz w:val="20"/>
            <w:szCs w:val="20"/>
            <w:u w:val="single"/>
            <w:lang w:eastAsia="en-GB"/>
          </w:rPr>
          <w:t>Outer Firth of Forth and Tay Bay Complex SPA</w:t>
        </w:r>
      </w:hyperlink>
    </w:p>
    <w:p w14:paraId="3D229C9F" w14:textId="77777777" w:rsidR="002D1D42" w:rsidRPr="002D1D42" w:rsidRDefault="002D1D42" w:rsidP="002D1D42">
      <w:pPr>
        <w:spacing w:after="0" w:line="240" w:lineRule="auto"/>
        <w:rPr>
          <w:rFonts w:ascii="Arial" w:eastAsia="Times New Roman" w:hAnsi="Arial" w:cs="Arial"/>
          <w:sz w:val="20"/>
          <w:szCs w:val="20"/>
          <w:lang w:eastAsia="en-GB"/>
        </w:rPr>
      </w:pPr>
      <w:r w:rsidRPr="002D1D42">
        <w:rPr>
          <w:rFonts w:ascii="Arial" w:eastAsia="Times New Roman" w:hAnsi="Arial" w:cs="Arial"/>
          <w:sz w:val="20"/>
          <w:szCs w:val="20"/>
          <w:lang w:eastAsia="en-GB"/>
        </w:rPr>
        <w:t> </w:t>
      </w:r>
    </w:p>
    <w:p w14:paraId="73DF5088" w14:textId="77777777" w:rsidR="002D1D42" w:rsidRPr="00C47DC6" w:rsidRDefault="002D1D42" w:rsidP="002D1D42">
      <w:pPr>
        <w:spacing w:before="40" w:line="240" w:lineRule="auto"/>
        <w:rPr>
          <w:rFonts w:ascii="Arial" w:eastAsia="Times New Roman" w:hAnsi="Arial" w:cs="Arial"/>
          <w:sz w:val="20"/>
          <w:szCs w:val="20"/>
          <w:lang w:eastAsia="en-GB"/>
        </w:rPr>
      </w:pPr>
      <w:r w:rsidRPr="002D1D42">
        <w:rPr>
          <w:rFonts w:ascii="Arial" w:eastAsia="Times New Roman" w:hAnsi="Arial" w:cs="Arial"/>
          <w:sz w:val="20"/>
          <w:szCs w:val="20"/>
          <w:lang w:eastAsia="en-GB"/>
        </w:rPr>
        <w:t xml:space="preserve">Sitelink provides feature condition assessment details, with feature conservation objectives provided in either a Conservation Advice Package (CAP), Conservation and Management Advice (CMA) or generic </w:t>
      </w:r>
      <w:r w:rsidRPr="00C47DC6">
        <w:rPr>
          <w:rFonts w:ascii="Arial" w:eastAsia="Times New Roman" w:hAnsi="Arial" w:cs="Arial"/>
          <w:sz w:val="20"/>
          <w:szCs w:val="20"/>
          <w:lang w:eastAsia="en-GB"/>
        </w:rPr>
        <w:t>Conservation Objectives</w:t>
      </w:r>
    </w:p>
    <w:p w14:paraId="1C76E2EB"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 xml:space="preserve">SPA Population at Classification: </w:t>
      </w:r>
      <w:r w:rsidRPr="00C47DC6">
        <w:rPr>
          <w:rFonts w:ascii="Arial" w:eastAsia="Times New Roman" w:hAnsi="Arial" w:cs="Arial"/>
          <w:noProof/>
          <w:sz w:val="20"/>
          <w:szCs w:val="20"/>
          <w:lang w:eastAsia="en-GB"/>
        </w:rPr>
        <w:t>14,000</w:t>
      </w:r>
    </w:p>
    <w:p w14:paraId="24A64EFA" w14:textId="77777777" w:rsidR="00B03F4D" w:rsidRPr="00C47DC6" w:rsidRDefault="00B03F4D" w:rsidP="003315A7">
      <w:pPr>
        <w:pStyle w:val="NoSpacing"/>
        <w:rPr>
          <w:rFonts w:ascii="Arial" w:eastAsia="Times New Roman" w:hAnsi="Arial" w:cs="Arial"/>
          <w:noProof/>
          <w:sz w:val="20"/>
          <w:szCs w:val="20"/>
          <w:lang w:eastAsia="en-GB"/>
        </w:rPr>
      </w:pPr>
    </w:p>
    <w:p w14:paraId="1B308026"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O</w:t>
      </w:r>
      <w:r w:rsidR="003C26A0" w:rsidRPr="00C47DC6">
        <w:rPr>
          <w:rFonts w:ascii="Arial" w:eastAsia="Times New Roman" w:hAnsi="Arial" w:cs="Arial"/>
          <w:b/>
          <w:noProof/>
          <w:sz w:val="20"/>
          <w:szCs w:val="20"/>
          <w:lang w:eastAsia="en-GB"/>
        </w:rPr>
        <w:t>rigin</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Puffin breed on several of the</w:t>
      </w:r>
    </w:p>
    <w:p w14:paraId="2EB0F58B"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islands in the Firth of Forth.  Outside of the</w:t>
      </w:r>
    </w:p>
    <w:p w14:paraId="55C890C3"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breeding season, movements at sea are</w:t>
      </w:r>
    </w:p>
    <w:p w14:paraId="0A667CA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poorly understood.</w:t>
      </w:r>
    </w:p>
    <w:p w14:paraId="18C9F202" w14:textId="77777777" w:rsidR="00B03F4D" w:rsidRPr="00C47DC6" w:rsidRDefault="00B03F4D" w:rsidP="003315A7">
      <w:pPr>
        <w:pStyle w:val="NoSpacing"/>
        <w:rPr>
          <w:rFonts w:ascii="Arial" w:eastAsia="Times New Roman" w:hAnsi="Arial" w:cs="Arial"/>
          <w:noProof/>
          <w:sz w:val="20"/>
          <w:szCs w:val="20"/>
          <w:lang w:eastAsia="en-GB"/>
        </w:rPr>
      </w:pPr>
    </w:p>
    <w:p w14:paraId="1656058E"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B</w:t>
      </w:r>
      <w:r w:rsidR="003C26A0" w:rsidRPr="00C47DC6">
        <w:rPr>
          <w:rFonts w:ascii="Arial" w:eastAsia="Times New Roman" w:hAnsi="Arial" w:cs="Arial"/>
          <w:b/>
          <w:noProof/>
          <w:sz w:val="20"/>
          <w:szCs w:val="20"/>
          <w:lang w:eastAsia="en-GB"/>
        </w:rPr>
        <w:t>ehaviour</w:t>
      </w:r>
      <w:r w:rsidRPr="00C47DC6">
        <w:rPr>
          <w:rFonts w:ascii="Arial" w:eastAsia="Times New Roman" w:hAnsi="Arial" w:cs="Arial"/>
          <w:noProof/>
          <w:sz w:val="20"/>
          <w:szCs w:val="20"/>
          <w:lang w:eastAsia="en-GB"/>
        </w:rPr>
        <w:t xml:space="preserve"> – Breed in colonies mainly on</w:t>
      </w:r>
    </w:p>
    <w:p w14:paraId="7D1FCF5B"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offshore islands with no mammalian</w:t>
      </w:r>
    </w:p>
    <w:p w14:paraId="4862CDC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predators.  Feed at sea, diving from surface.</w:t>
      </w:r>
    </w:p>
    <w:p w14:paraId="117DC8C7" w14:textId="77777777" w:rsidR="00B03F4D" w:rsidRPr="00C47DC6" w:rsidRDefault="00B03F4D" w:rsidP="003315A7">
      <w:pPr>
        <w:pStyle w:val="NoSpacing"/>
        <w:rPr>
          <w:rFonts w:ascii="Arial" w:eastAsia="Times New Roman" w:hAnsi="Arial" w:cs="Arial"/>
          <w:noProof/>
          <w:sz w:val="20"/>
          <w:szCs w:val="20"/>
          <w:lang w:eastAsia="en-GB"/>
        </w:rPr>
      </w:pPr>
    </w:p>
    <w:p w14:paraId="218C4094"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D</w:t>
      </w:r>
      <w:r w:rsidR="0018191F" w:rsidRPr="00C47DC6">
        <w:rPr>
          <w:rFonts w:ascii="Arial" w:eastAsia="Times New Roman" w:hAnsi="Arial" w:cs="Arial"/>
          <w:b/>
          <w:noProof/>
          <w:sz w:val="20"/>
          <w:szCs w:val="20"/>
          <w:lang w:eastAsia="en-GB"/>
        </w:rPr>
        <w:t>iet</w:t>
      </w:r>
      <w:r w:rsidRPr="00C47DC6">
        <w:rPr>
          <w:rFonts w:ascii="Arial" w:eastAsia="Times New Roman" w:hAnsi="Arial" w:cs="Arial"/>
          <w:noProof/>
          <w:sz w:val="20"/>
          <w:szCs w:val="20"/>
          <w:lang w:eastAsia="en-GB"/>
        </w:rPr>
        <w:t xml:space="preserve"> – Small fish, with sandeels being the</w:t>
      </w:r>
    </w:p>
    <w:p w14:paraId="1C962FC8"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main prey species fed to young during the</w:t>
      </w:r>
    </w:p>
    <w:p w14:paraId="48B3C01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breeding season.</w:t>
      </w:r>
    </w:p>
    <w:p w14:paraId="32DDAB58" w14:textId="77777777" w:rsidR="00B03F4D" w:rsidRPr="00C47DC6" w:rsidRDefault="00B03F4D" w:rsidP="003315A7">
      <w:pPr>
        <w:pStyle w:val="NoSpacing"/>
        <w:rPr>
          <w:rFonts w:ascii="Arial" w:eastAsia="Times New Roman" w:hAnsi="Arial" w:cs="Arial"/>
          <w:noProof/>
          <w:sz w:val="20"/>
          <w:szCs w:val="20"/>
          <w:lang w:eastAsia="en-GB"/>
        </w:rPr>
      </w:pPr>
    </w:p>
    <w:p w14:paraId="7D031925"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H</w:t>
      </w:r>
      <w:r w:rsidR="00D0134A" w:rsidRPr="00C47DC6">
        <w:rPr>
          <w:rFonts w:ascii="Arial" w:eastAsia="Times New Roman" w:hAnsi="Arial" w:cs="Arial"/>
          <w:b/>
          <w:noProof/>
          <w:sz w:val="20"/>
          <w:szCs w:val="20"/>
          <w:lang w:eastAsia="en-GB"/>
        </w:rPr>
        <w:t>abitat</w:t>
      </w:r>
      <w:r w:rsidRPr="00C47DC6">
        <w:rPr>
          <w:rFonts w:ascii="Arial" w:eastAsia="Times New Roman" w:hAnsi="Arial" w:cs="Arial"/>
          <w:b/>
          <w:noProof/>
          <w:sz w:val="20"/>
          <w:szCs w:val="20"/>
          <w:lang w:eastAsia="en-GB"/>
        </w:rPr>
        <w:t xml:space="preserve"> – </w:t>
      </w:r>
      <w:r w:rsidRPr="00C47DC6">
        <w:rPr>
          <w:rFonts w:ascii="Arial" w:eastAsia="Times New Roman" w:hAnsi="Arial" w:cs="Arial"/>
          <w:noProof/>
          <w:sz w:val="20"/>
          <w:szCs w:val="20"/>
          <w:lang w:eastAsia="en-GB"/>
        </w:rPr>
        <w:t>Breed in burrows on offshore</w:t>
      </w:r>
    </w:p>
    <w:p w14:paraId="7AE899E6"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islands</w:t>
      </w:r>
      <w:r w:rsidR="00871C3C" w:rsidRPr="00C47DC6">
        <w:rPr>
          <w:rFonts w:ascii="Arial" w:eastAsia="Times New Roman" w:hAnsi="Arial" w:cs="Arial"/>
          <w:noProof/>
          <w:sz w:val="20"/>
          <w:szCs w:val="20"/>
          <w:lang w:eastAsia="en-GB"/>
        </w:rPr>
        <w:t>.</w:t>
      </w:r>
      <w:r w:rsidR="00916B6C" w:rsidRPr="00C47DC6">
        <w:rPr>
          <w:rFonts w:ascii="Arial" w:eastAsia="Times New Roman" w:hAnsi="Arial" w:cs="Arial"/>
          <w:noProof/>
          <w:sz w:val="20"/>
          <w:szCs w:val="20"/>
          <w:lang w:eastAsia="en-GB"/>
        </w:rPr>
        <w:t xml:space="preserve"> </w:t>
      </w:r>
      <w:r w:rsidR="00871C3C" w:rsidRPr="00C47DC6">
        <w:rPr>
          <w:rFonts w:ascii="Arial" w:eastAsia="Times New Roman" w:hAnsi="Arial" w:cs="Arial"/>
          <w:noProof/>
          <w:sz w:val="20"/>
          <w:szCs w:val="20"/>
          <w:lang w:eastAsia="en-GB"/>
        </w:rPr>
        <w:t>B</w:t>
      </w:r>
      <w:r w:rsidRPr="00C47DC6">
        <w:rPr>
          <w:rFonts w:ascii="Arial" w:eastAsia="Times New Roman" w:hAnsi="Arial" w:cs="Arial"/>
          <w:noProof/>
          <w:sz w:val="20"/>
          <w:szCs w:val="20"/>
          <w:lang w:eastAsia="en-GB"/>
        </w:rPr>
        <w:t>irds on the Isle of May are known</w:t>
      </w:r>
    </w:p>
    <w:p w14:paraId="4864F754" w14:textId="77777777" w:rsidR="006E45A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to forage u</w:t>
      </w:r>
      <w:r w:rsidR="006E45A6" w:rsidRPr="00C47DC6">
        <w:rPr>
          <w:rFonts w:ascii="Arial" w:eastAsia="Times New Roman" w:hAnsi="Arial" w:cs="Arial"/>
          <w:noProof/>
          <w:sz w:val="20"/>
          <w:szCs w:val="20"/>
          <w:lang w:eastAsia="en-GB"/>
        </w:rPr>
        <w:t>p to 64km from the island (most</w:t>
      </w:r>
    </w:p>
    <w:p w14:paraId="64712535" w14:textId="77777777" w:rsidR="00B03F4D" w:rsidRPr="00C47DC6" w:rsidRDefault="007A45AC"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less than </w:t>
      </w:r>
      <w:r w:rsidR="00B03F4D" w:rsidRPr="00C47DC6">
        <w:rPr>
          <w:rFonts w:ascii="Arial" w:eastAsia="Times New Roman" w:hAnsi="Arial" w:cs="Arial"/>
          <w:noProof/>
          <w:sz w:val="20"/>
          <w:szCs w:val="20"/>
          <w:lang w:eastAsia="en-GB"/>
        </w:rPr>
        <w:t xml:space="preserve">40 km). </w:t>
      </w:r>
    </w:p>
    <w:p w14:paraId="63AD5E55" w14:textId="77777777" w:rsidR="00B03F4D" w:rsidRPr="00C47DC6" w:rsidRDefault="00B03F4D" w:rsidP="003315A7">
      <w:pPr>
        <w:pStyle w:val="NoSpacing"/>
        <w:rPr>
          <w:rFonts w:ascii="Arial" w:eastAsia="Times New Roman" w:hAnsi="Arial" w:cs="Arial"/>
          <w:noProof/>
          <w:sz w:val="20"/>
          <w:szCs w:val="20"/>
          <w:lang w:eastAsia="en-GB"/>
        </w:rPr>
      </w:pPr>
    </w:p>
    <w:tbl>
      <w:tblPr>
        <w:tblW w:w="4253" w:type="dxa"/>
        <w:tblInd w:w="108" w:type="dxa"/>
        <w:tblLayout w:type="fixed"/>
        <w:tblLook w:val="00A0" w:firstRow="1" w:lastRow="0" w:firstColumn="1" w:lastColumn="0" w:noHBand="0" w:noVBand="0"/>
      </w:tblPr>
      <w:tblGrid>
        <w:gridCol w:w="1911"/>
        <w:gridCol w:w="992"/>
        <w:gridCol w:w="1350"/>
      </w:tblGrid>
      <w:tr w:rsidR="00B03F4D" w:rsidRPr="00C47DC6" w14:paraId="58107DEC" w14:textId="77777777" w:rsidTr="00B03F4D">
        <w:tc>
          <w:tcPr>
            <w:tcW w:w="1911" w:type="dxa"/>
            <w:tcBorders>
              <w:top w:val="single" w:sz="4" w:space="0" w:color="auto"/>
              <w:left w:val="single" w:sz="4" w:space="0" w:color="auto"/>
              <w:bottom w:val="single" w:sz="4" w:space="0" w:color="auto"/>
              <w:right w:val="single" w:sz="4" w:space="0" w:color="auto"/>
            </w:tcBorders>
          </w:tcPr>
          <w:p w14:paraId="0D08DB4B" w14:textId="77777777" w:rsidR="00B03F4D" w:rsidRPr="00C47DC6" w:rsidRDefault="00B03F4D" w:rsidP="003315A7">
            <w:pPr>
              <w:pStyle w:val="NoSpacing"/>
              <w:rPr>
                <w:rFonts w:ascii="Arial" w:eastAsia="Times New Roman" w:hAnsi="Arial" w:cs="Arial"/>
                <w:noProof/>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tcPr>
          <w:p w14:paraId="27D17BC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Low tide</w:t>
            </w:r>
          </w:p>
        </w:tc>
        <w:tc>
          <w:tcPr>
            <w:tcW w:w="1350" w:type="dxa"/>
            <w:tcBorders>
              <w:top w:val="single" w:sz="4" w:space="0" w:color="auto"/>
              <w:left w:val="single" w:sz="4" w:space="0" w:color="auto"/>
              <w:bottom w:val="single" w:sz="4" w:space="0" w:color="auto"/>
              <w:right w:val="single" w:sz="4" w:space="0" w:color="auto"/>
            </w:tcBorders>
          </w:tcPr>
          <w:p w14:paraId="2A8554B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High tide</w:t>
            </w:r>
          </w:p>
        </w:tc>
      </w:tr>
      <w:tr w:rsidR="00B03F4D" w:rsidRPr="00C47DC6" w14:paraId="12E00921" w14:textId="77777777" w:rsidTr="00B03F4D">
        <w:tc>
          <w:tcPr>
            <w:tcW w:w="1911" w:type="dxa"/>
            <w:tcBorders>
              <w:top w:val="single" w:sz="4" w:space="0" w:color="auto"/>
              <w:left w:val="single" w:sz="4" w:space="0" w:color="auto"/>
              <w:bottom w:val="single" w:sz="4" w:space="0" w:color="auto"/>
              <w:right w:val="single" w:sz="4" w:space="0" w:color="auto"/>
            </w:tcBorders>
          </w:tcPr>
          <w:p w14:paraId="0BBBA77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Open water</w:t>
            </w:r>
          </w:p>
        </w:tc>
        <w:tc>
          <w:tcPr>
            <w:tcW w:w="992" w:type="dxa"/>
            <w:tcBorders>
              <w:top w:val="single" w:sz="4" w:space="0" w:color="auto"/>
              <w:left w:val="single" w:sz="4" w:space="0" w:color="auto"/>
              <w:bottom w:val="single" w:sz="4" w:space="0" w:color="auto"/>
              <w:right w:val="single" w:sz="4" w:space="0" w:color="auto"/>
            </w:tcBorders>
          </w:tcPr>
          <w:p w14:paraId="39146D2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350" w:type="dxa"/>
            <w:tcBorders>
              <w:top w:val="single" w:sz="4" w:space="0" w:color="auto"/>
              <w:left w:val="single" w:sz="4" w:space="0" w:color="auto"/>
              <w:bottom w:val="single" w:sz="4" w:space="0" w:color="auto"/>
              <w:right w:val="single" w:sz="4" w:space="0" w:color="auto"/>
            </w:tcBorders>
          </w:tcPr>
          <w:p w14:paraId="5FAD353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0503DB78" w14:textId="77777777" w:rsidTr="00B03F4D">
        <w:tc>
          <w:tcPr>
            <w:tcW w:w="1911" w:type="dxa"/>
            <w:tcBorders>
              <w:top w:val="single" w:sz="4" w:space="0" w:color="auto"/>
              <w:left w:val="single" w:sz="4" w:space="0" w:color="auto"/>
              <w:bottom w:val="single" w:sz="4" w:space="0" w:color="auto"/>
              <w:right w:val="single" w:sz="4" w:space="0" w:color="auto"/>
            </w:tcBorders>
          </w:tcPr>
          <w:p w14:paraId="37CAF1A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Intertidal mud</w:t>
            </w:r>
          </w:p>
        </w:tc>
        <w:tc>
          <w:tcPr>
            <w:tcW w:w="992" w:type="dxa"/>
            <w:tcBorders>
              <w:top w:val="single" w:sz="4" w:space="0" w:color="auto"/>
              <w:left w:val="single" w:sz="4" w:space="0" w:color="auto"/>
              <w:bottom w:val="single" w:sz="4" w:space="0" w:color="auto"/>
              <w:right w:val="single" w:sz="4" w:space="0" w:color="auto"/>
            </w:tcBorders>
          </w:tcPr>
          <w:p w14:paraId="7FA59C7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350" w:type="dxa"/>
            <w:tcBorders>
              <w:top w:val="single" w:sz="4" w:space="0" w:color="auto"/>
              <w:left w:val="single" w:sz="4" w:space="0" w:color="auto"/>
              <w:bottom w:val="single" w:sz="4" w:space="0" w:color="auto"/>
              <w:right w:val="single" w:sz="4" w:space="0" w:color="auto"/>
            </w:tcBorders>
          </w:tcPr>
          <w:p w14:paraId="0F7134D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02F1DFCC" w14:textId="77777777" w:rsidTr="00B03F4D">
        <w:tc>
          <w:tcPr>
            <w:tcW w:w="1911" w:type="dxa"/>
            <w:tcBorders>
              <w:top w:val="single" w:sz="4" w:space="0" w:color="auto"/>
              <w:left w:val="single" w:sz="4" w:space="0" w:color="auto"/>
              <w:bottom w:val="single" w:sz="4" w:space="0" w:color="auto"/>
              <w:right w:val="single" w:sz="4" w:space="0" w:color="auto"/>
            </w:tcBorders>
          </w:tcPr>
          <w:p w14:paraId="00073E2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Saltmarsh</w:t>
            </w:r>
          </w:p>
        </w:tc>
        <w:tc>
          <w:tcPr>
            <w:tcW w:w="992" w:type="dxa"/>
            <w:tcBorders>
              <w:top w:val="single" w:sz="4" w:space="0" w:color="auto"/>
              <w:left w:val="single" w:sz="4" w:space="0" w:color="auto"/>
              <w:bottom w:val="single" w:sz="4" w:space="0" w:color="auto"/>
              <w:right w:val="single" w:sz="4" w:space="0" w:color="auto"/>
            </w:tcBorders>
          </w:tcPr>
          <w:p w14:paraId="30E7EA1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350" w:type="dxa"/>
            <w:tcBorders>
              <w:top w:val="single" w:sz="4" w:space="0" w:color="auto"/>
              <w:left w:val="single" w:sz="4" w:space="0" w:color="auto"/>
              <w:bottom w:val="single" w:sz="4" w:space="0" w:color="auto"/>
              <w:right w:val="single" w:sz="4" w:space="0" w:color="auto"/>
            </w:tcBorders>
          </w:tcPr>
          <w:p w14:paraId="4C0BFCE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068B1543" w14:textId="77777777" w:rsidTr="00B03F4D">
        <w:tc>
          <w:tcPr>
            <w:tcW w:w="1911" w:type="dxa"/>
            <w:tcBorders>
              <w:top w:val="single" w:sz="4" w:space="0" w:color="auto"/>
              <w:left w:val="single" w:sz="4" w:space="0" w:color="auto"/>
              <w:bottom w:val="single" w:sz="4" w:space="0" w:color="auto"/>
              <w:right w:val="single" w:sz="4" w:space="0" w:color="auto"/>
            </w:tcBorders>
          </w:tcPr>
          <w:p w14:paraId="1423393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Rocky shore</w:t>
            </w:r>
          </w:p>
        </w:tc>
        <w:tc>
          <w:tcPr>
            <w:tcW w:w="992" w:type="dxa"/>
            <w:tcBorders>
              <w:top w:val="single" w:sz="4" w:space="0" w:color="auto"/>
              <w:left w:val="single" w:sz="4" w:space="0" w:color="auto"/>
              <w:bottom w:val="single" w:sz="4" w:space="0" w:color="auto"/>
              <w:right w:val="single" w:sz="4" w:space="0" w:color="auto"/>
            </w:tcBorders>
          </w:tcPr>
          <w:p w14:paraId="26572EA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350" w:type="dxa"/>
            <w:tcBorders>
              <w:top w:val="single" w:sz="4" w:space="0" w:color="auto"/>
              <w:left w:val="single" w:sz="4" w:space="0" w:color="auto"/>
              <w:bottom w:val="single" w:sz="4" w:space="0" w:color="auto"/>
              <w:right w:val="single" w:sz="4" w:space="0" w:color="auto"/>
            </w:tcBorders>
          </w:tcPr>
          <w:p w14:paraId="79A6941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72E8CF28" w14:textId="77777777" w:rsidTr="00B03F4D">
        <w:tc>
          <w:tcPr>
            <w:tcW w:w="1911" w:type="dxa"/>
            <w:tcBorders>
              <w:top w:val="single" w:sz="4" w:space="0" w:color="auto"/>
              <w:left w:val="single" w:sz="4" w:space="0" w:color="auto"/>
              <w:bottom w:val="single" w:sz="4" w:space="0" w:color="auto"/>
              <w:right w:val="single" w:sz="4" w:space="0" w:color="auto"/>
            </w:tcBorders>
          </w:tcPr>
          <w:p w14:paraId="20BB711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Coastal fields</w:t>
            </w:r>
          </w:p>
        </w:tc>
        <w:tc>
          <w:tcPr>
            <w:tcW w:w="992" w:type="dxa"/>
            <w:tcBorders>
              <w:top w:val="single" w:sz="4" w:space="0" w:color="auto"/>
              <w:left w:val="single" w:sz="4" w:space="0" w:color="auto"/>
              <w:bottom w:val="single" w:sz="4" w:space="0" w:color="auto"/>
              <w:right w:val="single" w:sz="4" w:space="0" w:color="auto"/>
            </w:tcBorders>
          </w:tcPr>
          <w:p w14:paraId="51EEAA0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350" w:type="dxa"/>
            <w:tcBorders>
              <w:top w:val="single" w:sz="4" w:space="0" w:color="auto"/>
              <w:left w:val="single" w:sz="4" w:space="0" w:color="auto"/>
              <w:bottom w:val="single" w:sz="4" w:space="0" w:color="auto"/>
              <w:right w:val="single" w:sz="4" w:space="0" w:color="auto"/>
            </w:tcBorders>
          </w:tcPr>
          <w:p w14:paraId="4BFE394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3648AEAE" w14:textId="77777777" w:rsidTr="00B03F4D">
        <w:tc>
          <w:tcPr>
            <w:tcW w:w="1911" w:type="dxa"/>
            <w:tcBorders>
              <w:top w:val="single" w:sz="4" w:space="0" w:color="auto"/>
              <w:left w:val="single" w:sz="4" w:space="0" w:color="auto"/>
              <w:bottom w:val="single" w:sz="4" w:space="0" w:color="auto"/>
              <w:right w:val="single" w:sz="4" w:space="0" w:color="auto"/>
            </w:tcBorders>
          </w:tcPr>
          <w:p w14:paraId="6860145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Inland fields</w:t>
            </w:r>
          </w:p>
        </w:tc>
        <w:tc>
          <w:tcPr>
            <w:tcW w:w="992" w:type="dxa"/>
            <w:tcBorders>
              <w:top w:val="single" w:sz="4" w:space="0" w:color="auto"/>
              <w:left w:val="single" w:sz="4" w:space="0" w:color="auto"/>
              <w:bottom w:val="single" w:sz="4" w:space="0" w:color="auto"/>
              <w:right w:val="single" w:sz="4" w:space="0" w:color="auto"/>
            </w:tcBorders>
          </w:tcPr>
          <w:p w14:paraId="48F9FDB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350" w:type="dxa"/>
            <w:tcBorders>
              <w:top w:val="single" w:sz="4" w:space="0" w:color="auto"/>
              <w:left w:val="single" w:sz="4" w:space="0" w:color="auto"/>
              <w:bottom w:val="single" w:sz="4" w:space="0" w:color="auto"/>
              <w:right w:val="single" w:sz="4" w:space="0" w:color="auto"/>
            </w:tcBorders>
          </w:tcPr>
          <w:p w14:paraId="3988203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1E413C21" w14:textId="77777777" w:rsidTr="00B03F4D">
        <w:tc>
          <w:tcPr>
            <w:tcW w:w="1911" w:type="dxa"/>
            <w:tcBorders>
              <w:top w:val="single" w:sz="4" w:space="0" w:color="auto"/>
              <w:left w:val="single" w:sz="4" w:space="0" w:color="auto"/>
              <w:bottom w:val="single" w:sz="4" w:space="0" w:color="auto"/>
              <w:right w:val="single" w:sz="4" w:space="0" w:color="auto"/>
            </w:tcBorders>
          </w:tcPr>
          <w:p w14:paraId="1D6214B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Offshore islands</w:t>
            </w:r>
          </w:p>
        </w:tc>
        <w:tc>
          <w:tcPr>
            <w:tcW w:w="992" w:type="dxa"/>
            <w:tcBorders>
              <w:top w:val="single" w:sz="4" w:space="0" w:color="auto"/>
              <w:left w:val="single" w:sz="4" w:space="0" w:color="auto"/>
              <w:bottom w:val="single" w:sz="4" w:space="0" w:color="auto"/>
              <w:right w:val="single" w:sz="4" w:space="0" w:color="auto"/>
            </w:tcBorders>
          </w:tcPr>
          <w:p w14:paraId="56C2741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350" w:type="dxa"/>
            <w:tcBorders>
              <w:top w:val="single" w:sz="4" w:space="0" w:color="auto"/>
              <w:left w:val="single" w:sz="4" w:space="0" w:color="auto"/>
              <w:bottom w:val="single" w:sz="4" w:space="0" w:color="auto"/>
              <w:right w:val="single" w:sz="4" w:space="0" w:color="auto"/>
            </w:tcBorders>
          </w:tcPr>
          <w:p w14:paraId="7CECA9F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bl>
    <w:p w14:paraId="47AC77E8" w14:textId="77777777" w:rsidR="00B03F4D" w:rsidRPr="00C47DC6" w:rsidRDefault="00B03F4D" w:rsidP="003315A7">
      <w:pPr>
        <w:pStyle w:val="NoSpacing"/>
        <w:rPr>
          <w:rFonts w:ascii="Arial" w:eastAsia="Times New Roman" w:hAnsi="Arial" w:cs="Arial"/>
          <w:noProof/>
          <w:sz w:val="20"/>
          <w:szCs w:val="20"/>
          <w:lang w:eastAsia="en-GB"/>
        </w:rPr>
      </w:pPr>
    </w:p>
    <w:p w14:paraId="3E80E8C8"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D</w:t>
      </w:r>
      <w:r w:rsidR="0018191F" w:rsidRPr="00C47DC6">
        <w:rPr>
          <w:rFonts w:ascii="Arial" w:eastAsia="Times New Roman" w:hAnsi="Arial" w:cs="Arial"/>
          <w:b/>
          <w:noProof/>
          <w:sz w:val="20"/>
          <w:szCs w:val="20"/>
          <w:lang w:eastAsia="en-GB"/>
        </w:rPr>
        <w:t xml:space="preserve">istribution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0"/>
        <w:gridCol w:w="2081"/>
      </w:tblGrid>
      <w:tr w:rsidR="00B03F4D" w:rsidRPr="00C47DC6" w14:paraId="522C2BBC" w14:textId="77777777" w:rsidTr="00B03F4D">
        <w:tc>
          <w:tcPr>
            <w:tcW w:w="2079" w:type="dxa"/>
          </w:tcPr>
          <w:p w14:paraId="726F10E7" w14:textId="77777777" w:rsidR="00B03F4D" w:rsidRPr="00C47DC6" w:rsidRDefault="0018191F"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Inner Forth</w:t>
            </w:r>
          </w:p>
        </w:tc>
        <w:tc>
          <w:tcPr>
            <w:tcW w:w="2174" w:type="dxa"/>
          </w:tcPr>
          <w:p w14:paraId="29E85C5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Rare</w:t>
            </w:r>
          </w:p>
        </w:tc>
      </w:tr>
      <w:tr w:rsidR="00B03F4D" w:rsidRPr="00C47DC6" w14:paraId="7A75ECF5" w14:textId="77777777" w:rsidTr="00B03F4D">
        <w:tc>
          <w:tcPr>
            <w:tcW w:w="2079" w:type="dxa"/>
          </w:tcPr>
          <w:p w14:paraId="03969DD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w:t>
            </w:r>
            <w:r w:rsidR="0018191F" w:rsidRPr="00C47DC6">
              <w:rPr>
                <w:rFonts w:ascii="Arial" w:eastAsia="Times New Roman" w:hAnsi="Arial" w:cs="Arial"/>
                <w:noProof/>
                <w:sz w:val="20"/>
                <w:szCs w:val="20"/>
                <w:lang w:eastAsia="en-GB"/>
              </w:rPr>
              <w:t>uter areas</w:t>
            </w:r>
          </w:p>
        </w:tc>
        <w:tc>
          <w:tcPr>
            <w:tcW w:w="2174" w:type="dxa"/>
          </w:tcPr>
          <w:p w14:paraId="44332DE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Locally numerous</w:t>
            </w:r>
          </w:p>
        </w:tc>
      </w:tr>
    </w:tbl>
    <w:p w14:paraId="1910699E" w14:textId="77777777" w:rsidR="007A45AC" w:rsidRPr="00C47DC6" w:rsidRDefault="007A45AC" w:rsidP="003315A7">
      <w:pPr>
        <w:pStyle w:val="NoSpacing"/>
        <w:rPr>
          <w:rFonts w:ascii="Arial" w:eastAsia="Times New Roman" w:hAnsi="Arial" w:cs="Arial"/>
          <w:noProof/>
          <w:sz w:val="20"/>
          <w:szCs w:val="20"/>
          <w:lang w:eastAsia="en-GB"/>
        </w:rPr>
      </w:pPr>
    </w:p>
    <w:p w14:paraId="25B09A8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Breeds on islands in Forth Islands SPA.</w:t>
      </w:r>
    </w:p>
    <w:p w14:paraId="0326105B" w14:textId="77777777" w:rsidR="00D8447C" w:rsidRPr="00C47DC6" w:rsidRDefault="00D8447C" w:rsidP="003315A7">
      <w:pPr>
        <w:pStyle w:val="NoSpacing"/>
        <w:rPr>
          <w:rFonts w:ascii="Arial" w:eastAsia="Times New Roman" w:hAnsi="Arial" w:cs="Arial"/>
          <w:noProof/>
          <w:sz w:val="20"/>
          <w:szCs w:val="20"/>
          <w:lang w:eastAsia="en-GB"/>
        </w:rPr>
      </w:pPr>
    </w:p>
    <w:p w14:paraId="664E3392" w14:textId="77777777" w:rsidR="00D8447C" w:rsidRPr="00C47DC6" w:rsidRDefault="00D8447C" w:rsidP="003315A7">
      <w:pPr>
        <w:pStyle w:val="NoSpacing"/>
        <w:rPr>
          <w:rFonts w:ascii="Arial" w:eastAsia="Times New Roman" w:hAnsi="Arial" w:cs="Arial"/>
          <w:noProof/>
          <w:sz w:val="20"/>
          <w:szCs w:val="20"/>
          <w:lang w:eastAsia="en-GB"/>
        </w:rPr>
      </w:pPr>
    </w:p>
    <w:p w14:paraId="611D50F0" w14:textId="77777777" w:rsidR="00D8447C" w:rsidRPr="00C47DC6" w:rsidRDefault="00D8447C" w:rsidP="003315A7">
      <w:pPr>
        <w:pStyle w:val="NoSpacing"/>
        <w:rPr>
          <w:rFonts w:ascii="Arial" w:eastAsia="Times New Roman" w:hAnsi="Arial" w:cs="Arial"/>
          <w:noProof/>
          <w:sz w:val="20"/>
          <w:szCs w:val="20"/>
          <w:lang w:eastAsia="en-GB"/>
        </w:rPr>
      </w:pPr>
    </w:p>
    <w:p w14:paraId="3CB7036B" w14:textId="77777777" w:rsidR="00866026" w:rsidRPr="00C47DC6" w:rsidRDefault="00866026" w:rsidP="003315A7">
      <w:pPr>
        <w:pStyle w:val="NoSpacing"/>
        <w:rPr>
          <w:rFonts w:ascii="Arial" w:eastAsia="Times New Roman" w:hAnsi="Arial" w:cs="Arial"/>
          <w:noProof/>
          <w:sz w:val="20"/>
          <w:szCs w:val="20"/>
          <w:lang w:eastAsia="en-GB"/>
        </w:rPr>
      </w:pPr>
    </w:p>
    <w:p w14:paraId="540AFFDA" w14:textId="77777777" w:rsidR="00D8447C" w:rsidRPr="00C47DC6" w:rsidRDefault="00D8447C" w:rsidP="003315A7">
      <w:pPr>
        <w:pStyle w:val="NoSpacing"/>
        <w:rPr>
          <w:rFonts w:ascii="Arial" w:eastAsia="Times New Roman" w:hAnsi="Arial" w:cs="Arial"/>
          <w:noProof/>
          <w:sz w:val="20"/>
          <w:szCs w:val="20"/>
          <w:lang w:eastAsia="en-GB"/>
        </w:rPr>
      </w:pPr>
    </w:p>
    <w:p w14:paraId="4506422F" w14:textId="77777777" w:rsidR="00D8447C" w:rsidRPr="00C47DC6" w:rsidRDefault="00D8447C" w:rsidP="003315A7">
      <w:pPr>
        <w:pStyle w:val="NoSpacing"/>
        <w:rPr>
          <w:rFonts w:ascii="Arial" w:eastAsia="Times New Roman" w:hAnsi="Arial" w:cs="Arial"/>
          <w:noProof/>
          <w:sz w:val="20"/>
          <w:szCs w:val="20"/>
          <w:lang w:eastAsia="en-GB"/>
        </w:rPr>
      </w:pPr>
    </w:p>
    <w:p w14:paraId="1C25E5CF" w14:textId="77777777" w:rsidR="00D8447C" w:rsidRPr="00C47DC6" w:rsidRDefault="00D8447C" w:rsidP="003315A7">
      <w:pPr>
        <w:pStyle w:val="NoSpacing"/>
        <w:rPr>
          <w:rFonts w:ascii="Arial" w:eastAsia="Times New Roman" w:hAnsi="Arial" w:cs="Arial"/>
          <w:noProof/>
          <w:sz w:val="20"/>
          <w:szCs w:val="20"/>
          <w:lang w:eastAsia="en-GB"/>
        </w:rPr>
      </w:pPr>
    </w:p>
    <w:p w14:paraId="74EDFCC7" w14:textId="77777777" w:rsidR="00D8447C" w:rsidRPr="00C47DC6" w:rsidRDefault="00D8447C" w:rsidP="003315A7">
      <w:pPr>
        <w:pStyle w:val="NoSpacing"/>
        <w:rPr>
          <w:rFonts w:ascii="Arial" w:eastAsia="Times New Roman" w:hAnsi="Arial" w:cs="Arial"/>
          <w:noProof/>
          <w:sz w:val="20"/>
          <w:szCs w:val="20"/>
          <w:lang w:eastAsia="en-GB"/>
        </w:rPr>
      </w:pPr>
    </w:p>
    <w:p w14:paraId="6907628A"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noProof/>
          <w:sz w:val="20"/>
          <w:szCs w:val="20"/>
          <w:lang w:eastAsia="en-GB"/>
        </w:rPr>
        <mc:AlternateContent>
          <mc:Choice Requires="wps">
            <w:drawing>
              <wp:anchor distT="0" distB="0" distL="114300" distR="114300" simplePos="0" relativeHeight="251728896" behindDoc="0" locked="0" layoutInCell="1" allowOverlap="1" wp14:anchorId="34096577" wp14:editId="67865295">
                <wp:simplePos x="0" y="0"/>
                <wp:positionH relativeFrom="column">
                  <wp:posOffset>2513965</wp:posOffset>
                </wp:positionH>
                <wp:positionV relativeFrom="paragraph">
                  <wp:posOffset>28575</wp:posOffset>
                </wp:positionV>
                <wp:extent cx="361950" cy="1772920"/>
                <wp:effectExtent l="0" t="0" r="0" b="0"/>
                <wp:wrapNone/>
                <wp:docPr id="864"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920"/>
                        </a:xfrm>
                        <a:prstGeom prst="rect">
                          <a:avLst/>
                        </a:prstGeom>
                        <a:noFill/>
                        <a:ln w="9525">
                          <a:noFill/>
                          <a:miter lim="800000"/>
                          <a:headEnd/>
                          <a:tailEnd/>
                        </a:ln>
                      </wps:spPr>
                      <wps:txbx>
                        <w:txbxContent>
                          <w:p w14:paraId="4B1E35E5" w14:textId="77777777" w:rsidR="00B612D2" w:rsidRPr="0078391E" w:rsidRDefault="00B612D2" w:rsidP="00B03F4D">
                            <w:pPr>
                              <w:jc w:val="right"/>
                              <w:rPr>
                                <w:sz w:val="16"/>
                                <w:szCs w:val="18"/>
                              </w:rPr>
                            </w:pPr>
                            <w:r w:rsidRPr="0078391E">
                              <w:rPr>
                                <w:sz w:val="16"/>
                                <w:szCs w:val="18"/>
                              </w:rPr>
                              <w:t>Anne Cotton</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34096577" id="Text Box 864" o:spid="_x0000_s1056" type="#_x0000_t202" style="position:absolute;margin-left:197.95pt;margin-top:2.25pt;width:28.5pt;height:139.6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" filled="f" stroked="f">
                <v:textbox style="layout-flow:vertical">
                  <w:txbxContent>
                    <w:p w14:paraId="4B1E35E5" w14:textId="77777777" w:rsidR="00B612D2" w:rsidRPr="0078391E" w:rsidRDefault="00B612D2" w:rsidP="00B03F4D">
                      <w:pPr>
                        <w:jc w:val="right"/>
                        <w:rPr>
                          <w:sz w:val="16"/>
                          <w:szCs w:val="18"/>
                        </w:rPr>
                      </w:pPr>
                      <w:r w:rsidRPr="0078391E">
                        <w:rPr>
                          <w:sz w:val="16"/>
                          <w:szCs w:val="18"/>
                        </w:rPr>
                        <w:t>Anne Cotton</w:t>
                      </w:r>
                    </w:p>
                  </w:txbxContent>
                </v:textbox>
              </v:shape>
            </w:pict>
          </mc:Fallback>
        </mc:AlternateContent>
      </w:r>
      <w:r w:rsidRPr="00C47DC6">
        <w:rPr>
          <w:rFonts w:ascii="Arial" w:eastAsia="Times New Roman" w:hAnsi="Arial" w:cs="Arial"/>
          <w:b/>
          <w:noProof/>
          <w:sz w:val="20"/>
          <w:szCs w:val="20"/>
          <w:lang w:eastAsia="en-GB"/>
        </w:rPr>
        <w:drawing>
          <wp:inline distT="0" distB="0" distL="0" distR="0" wp14:anchorId="271AFB7E" wp14:editId="512ED0B0">
            <wp:extent cx="2640965" cy="1762760"/>
            <wp:effectExtent l="0" t="0" r="6985" b="8890"/>
            <wp:docPr id="811" name="Picture 811" descr="S:\John Calladine\Photos for Firth of Forth\PUFFI Isle of May 130622 4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John Calladine\Photos for Firth of Forth\PUFFI Isle of May 130622 474 1.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640965" cy="1762760"/>
                    </a:xfrm>
                    <a:prstGeom prst="rect">
                      <a:avLst/>
                    </a:prstGeom>
                    <a:noFill/>
                    <a:ln>
                      <a:noFill/>
                    </a:ln>
                  </pic:spPr>
                </pic:pic>
              </a:graphicData>
            </a:graphic>
          </wp:inline>
        </w:drawing>
      </w:r>
    </w:p>
    <w:p w14:paraId="5B5C38E6" w14:textId="77777777" w:rsidR="00B03F4D" w:rsidRPr="00C47DC6" w:rsidRDefault="00B03F4D" w:rsidP="003315A7">
      <w:pPr>
        <w:pStyle w:val="NoSpacing"/>
        <w:rPr>
          <w:rFonts w:ascii="Arial" w:eastAsia="Times New Roman" w:hAnsi="Arial" w:cs="Arial"/>
          <w:b/>
          <w:noProof/>
          <w:sz w:val="20"/>
          <w:szCs w:val="20"/>
          <w:lang w:eastAsia="en-GB"/>
        </w:rPr>
      </w:pPr>
    </w:p>
    <w:p w14:paraId="7BFFB78D"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S</w:t>
      </w:r>
      <w:r w:rsidR="003C26A0" w:rsidRPr="00C47DC6">
        <w:rPr>
          <w:rFonts w:ascii="Arial" w:eastAsia="Times New Roman" w:hAnsi="Arial" w:cs="Arial"/>
          <w:b/>
          <w:noProof/>
          <w:sz w:val="20"/>
          <w:szCs w:val="20"/>
          <w:lang w:eastAsia="en-GB"/>
        </w:rPr>
        <w:t>easonality</w:t>
      </w:r>
      <w:r w:rsidRPr="00C47DC6">
        <w:rPr>
          <w:rFonts w:ascii="Arial" w:eastAsia="Times New Roman" w:hAnsi="Arial" w:cs="Arial"/>
          <w:b/>
          <w:noProof/>
          <w:sz w:val="20"/>
          <w:szCs w:val="20"/>
          <w:lang w:eastAsia="en-GB"/>
        </w:rPr>
        <w:t xml:space="preserve"> – </w:t>
      </w:r>
      <w:r w:rsidRPr="00C47DC6">
        <w:rPr>
          <w:rFonts w:ascii="Arial" w:eastAsia="Times New Roman" w:hAnsi="Arial" w:cs="Arial"/>
          <w:noProof/>
          <w:sz w:val="20"/>
          <w:szCs w:val="20"/>
          <w:lang w:eastAsia="en-GB"/>
        </w:rPr>
        <w:t>Return to their colonies in</w:t>
      </w:r>
    </w:p>
    <w:p w14:paraId="1C31A0EC"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late March-early April</w:t>
      </w:r>
      <w:r w:rsidR="00871C3C" w:rsidRPr="00C47DC6">
        <w:rPr>
          <w:rFonts w:ascii="Arial" w:eastAsia="Times New Roman" w:hAnsi="Arial" w:cs="Arial"/>
          <w:noProof/>
          <w:sz w:val="20"/>
          <w:szCs w:val="20"/>
          <w:lang w:eastAsia="en-GB"/>
        </w:rPr>
        <w:t>.</w:t>
      </w:r>
      <w:r w:rsidRPr="00C47DC6">
        <w:rPr>
          <w:rFonts w:ascii="Arial" w:eastAsia="Times New Roman" w:hAnsi="Arial" w:cs="Arial"/>
          <w:noProof/>
          <w:sz w:val="20"/>
          <w:szCs w:val="20"/>
          <w:lang w:eastAsia="en-GB"/>
        </w:rPr>
        <w:t xml:space="preserve"> Most young fledge in</w:t>
      </w:r>
    </w:p>
    <w:p w14:paraId="36F74B96" w14:textId="77777777" w:rsidR="0086602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July.  This species is pelagic in winter and</w:t>
      </w:r>
    </w:p>
    <w:p w14:paraId="481B88C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very rarely observed from land.</w:t>
      </w:r>
    </w:p>
    <w:p w14:paraId="635AA7C9" w14:textId="77777777" w:rsidR="00B03F4D" w:rsidRPr="00C47DC6" w:rsidRDefault="00B03F4D" w:rsidP="003315A7">
      <w:pPr>
        <w:pStyle w:val="NoSpacing"/>
        <w:rPr>
          <w:rFonts w:ascii="Arial" w:eastAsia="Times New Roman" w:hAnsi="Arial" w:cs="Arial"/>
          <w:noProof/>
          <w:sz w:val="20"/>
          <w:szCs w:val="20"/>
          <w:lang w:eastAsia="en-GB"/>
        </w:rPr>
      </w:pPr>
    </w:p>
    <w:p w14:paraId="5F3EFDF9" w14:textId="17045DBE" w:rsidR="00B03F4D" w:rsidRPr="00C47DC6" w:rsidRDefault="002D1D42" w:rsidP="003315A7">
      <w:pPr>
        <w:pStyle w:val="NoSpacing"/>
        <w:rPr>
          <w:rFonts w:ascii="Arial" w:eastAsia="Times New Roman" w:hAnsi="Arial" w:cs="Arial"/>
          <w:noProof/>
          <w:sz w:val="20"/>
          <w:szCs w:val="20"/>
          <w:lang w:eastAsia="en-GB"/>
        </w:rPr>
      </w:pPr>
      <w:r w:rsidRPr="00437AFF">
        <w:rPr>
          <w:rFonts w:ascii="Arial" w:hAnsi="Arial" w:cs="Arial"/>
          <w:b/>
          <w:bCs/>
          <w:sz w:val="20"/>
          <w:szCs w:val="20"/>
        </w:rPr>
        <w:t xml:space="preserve">Pressures and population trends can be found for Outer Firth of Forth and St Andrews Bay Complex SPA in the Conservation and Management advice (CMA) document within site 'documents and links' section on </w:t>
      </w:r>
      <w:r w:rsidR="00574803" w:rsidRPr="00437AFF">
        <w:rPr>
          <w:rFonts w:ascii="Arial" w:hAnsi="Arial" w:cs="Arial"/>
          <w:b/>
          <w:bCs/>
          <w:sz w:val="20"/>
          <w:szCs w:val="20"/>
        </w:rPr>
        <w:t>Sitelink</w:t>
      </w:r>
      <w:r w:rsidR="00574803" w:rsidRPr="00C47DC6">
        <w:rPr>
          <w:rFonts w:ascii="Arial" w:hAnsi="Arial" w:cs="Arial"/>
          <w:sz w:val="20"/>
          <w:szCs w:val="20"/>
        </w:rPr>
        <w:t>.</w:t>
      </w:r>
    </w:p>
    <w:p w14:paraId="0EA229C8" w14:textId="07CC2DBF" w:rsidR="00B03F4D" w:rsidRPr="00C47DC6" w:rsidRDefault="00B03F4D" w:rsidP="003315A7">
      <w:pPr>
        <w:pStyle w:val="NoSpacing"/>
        <w:rPr>
          <w:rFonts w:ascii="Arial" w:eastAsia="Times New Roman" w:hAnsi="Arial" w:cs="Arial"/>
          <w:b/>
          <w:noProof/>
          <w:sz w:val="20"/>
          <w:szCs w:val="20"/>
          <w:lang w:eastAsia="en-GB"/>
        </w:rPr>
      </w:pPr>
    </w:p>
    <w:p w14:paraId="7E298C7C" w14:textId="77777777" w:rsidR="00B03F4D" w:rsidRPr="00085559" w:rsidRDefault="00B03F4D" w:rsidP="003315A7">
      <w:pPr>
        <w:pStyle w:val="NoSpacing"/>
        <w:rPr>
          <w:rFonts w:eastAsia="Times New Roman"/>
          <w:b/>
          <w:noProof/>
          <w:color w:val="548DD4" w:themeColor="text2" w:themeTint="99"/>
          <w:sz w:val="24"/>
          <w:szCs w:val="24"/>
          <w:lang w:eastAsia="en-GB"/>
        </w:rPr>
      </w:pPr>
      <w:r w:rsidRPr="00B03F4D">
        <w:rPr>
          <w:rFonts w:eastAsia="Times New Roman"/>
          <w:noProof/>
          <w:szCs w:val="24"/>
          <w:lang w:eastAsia="en-GB"/>
        </w:rPr>
        <w:br w:type="page"/>
      </w:r>
      <w:bookmarkStart w:id="61" w:name="_Toc410135643"/>
      <w:bookmarkStart w:id="62" w:name="_Toc419281598"/>
      <w:r w:rsidRPr="00085559">
        <w:rPr>
          <w:rFonts w:eastAsia="Times New Roman"/>
          <w:b/>
          <w:bCs/>
          <w:noProof/>
          <w:color w:val="548DD4" w:themeColor="text2" w:themeTint="99"/>
          <w:sz w:val="24"/>
          <w:szCs w:val="24"/>
          <w:lang w:eastAsia="en-GB"/>
        </w:rPr>
        <w:lastRenderedPageBreak/>
        <w:t>R</w:t>
      </w:r>
      <w:r w:rsidR="0018191F" w:rsidRPr="00085559">
        <w:rPr>
          <w:rFonts w:eastAsia="Times New Roman"/>
          <w:b/>
          <w:bCs/>
          <w:noProof/>
          <w:color w:val="548DD4" w:themeColor="text2" w:themeTint="99"/>
          <w:sz w:val="24"/>
          <w:szCs w:val="24"/>
          <w:lang w:eastAsia="en-GB"/>
        </w:rPr>
        <w:t>azorbill</w:t>
      </w:r>
      <w:bookmarkEnd w:id="61"/>
      <w:bookmarkEnd w:id="62"/>
      <w:r w:rsidRPr="00085559">
        <w:rPr>
          <w:rFonts w:eastAsia="Times New Roman"/>
          <w:b/>
          <w:noProof/>
          <w:color w:val="548DD4" w:themeColor="text2" w:themeTint="99"/>
          <w:sz w:val="24"/>
          <w:szCs w:val="24"/>
          <w:lang w:eastAsia="en-GB"/>
        </w:rPr>
        <w:t xml:space="preserve"> </w:t>
      </w:r>
    </w:p>
    <w:p w14:paraId="1AFF5F0B" w14:textId="77777777" w:rsidR="00B03F4D" w:rsidRPr="002405E4" w:rsidRDefault="00B03F4D" w:rsidP="003315A7">
      <w:pPr>
        <w:pStyle w:val="NoSpacing"/>
        <w:rPr>
          <w:rFonts w:eastAsia="Times New Roman"/>
          <w:b/>
          <w:i/>
          <w:noProof/>
          <w:lang w:eastAsia="en-GB"/>
        </w:rPr>
      </w:pPr>
      <w:r w:rsidRPr="002405E4">
        <w:rPr>
          <w:rFonts w:eastAsia="Times New Roman"/>
          <w:b/>
          <w:i/>
          <w:noProof/>
          <w:lang w:eastAsia="en-GB"/>
        </w:rPr>
        <w:t>Alca torda</w:t>
      </w:r>
    </w:p>
    <w:p w14:paraId="45F89834" w14:textId="77777777" w:rsidR="008F335E" w:rsidRPr="008F335E" w:rsidRDefault="008F335E" w:rsidP="008F335E">
      <w:pPr>
        <w:spacing w:after="0" w:line="240" w:lineRule="auto"/>
        <w:rPr>
          <w:rFonts w:ascii="Arial" w:eastAsia="Times New Roman" w:hAnsi="Arial" w:cs="Arial"/>
          <w:sz w:val="20"/>
          <w:szCs w:val="20"/>
          <w:lang w:eastAsia="en-GB"/>
        </w:rPr>
      </w:pPr>
      <w:r w:rsidRPr="008F335E">
        <w:rPr>
          <w:rFonts w:ascii="Arial" w:eastAsia="Times New Roman" w:hAnsi="Arial" w:cs="Arial"/>
          <w:sz w:val="20"/>
          <w:szCs w:val="20"/>
          <w:lang w:eastAsia="en-GB"/>
        </w:rPr>
        <w:t xml:space="preserve">For the most up to date information on site conservation status and population trends go to Sitelink: </w:t>
      </w:r>
    </w:p>
    <w:p w14:paraId="6CF3E618" w14:textId="77777777" w:rsidR="008F335E" w:rsidRPr="008F335E" w:rsidRDefault="008F335E" w:rsidP="008F335E">
      <w:pPr>
        <w:spacing w:after="0" w:line="240" w:lineRule="auto"/>
        <w:rPr>
          <w:rFonts w:ascii="Arial" w:eastAsia="Times New Roman" w:hAnsi="Arial" w:cs="Arial"/>
          <w:sz w:val="20"/>
          <w:szCs w:val="20"/>
          <w:lang w:eastAsia="en-GB"/>
        </w:rPr>
      </w:pPr>
      <w:r w:rsidRPr="008F335E">
        <w:rPr>
          <w:rFonts w:ascii="Arial" w:eastAsia="Times New Roman" w:hAnsi="Arial" w:cs="Arial"/>
          <w:sz w:val="20"/>
          <w:szCs w:val="20"/>
          <w:lang w:eastAsia="en-GB"/>
        </w:rPr>
        <w:t> </w:t>
      </w:r>
    </w:p>
    <w:p w14:paraId="63CF1370" w14:textId="77777777" w:rsidR="008F335E" w:rsidRPr="008F335E" w:rsidRDefault="00000000" w:rsidP="008F335E">
      <w:pPr>
        <w:spacing w:after="0" w:line="240" w:lineRule="auto"/>
        <w:rPr>
          <w:rFonts w:ascii="Arial" w:eastAsia="Times New Roman" w:hAnsi="Arial" w:cs="Arial"/>
          <w:sz w:val="20"/>
          <w:szCs w:val="20"/>
          <w:lang w:eastAsia="en-GB"/>
        </w:rPr>
      </w:pPr>
      <w:hyperlink r:id="rId193" w:history="1">
        <w:r w:rsidR="008F335E" w:rsidRPr="008F335E">
          <w:rPr>
            <w:rFonts w:ascii="Arial" w:eastAsia="Times New Roman" w:hAnsi="Arial" w:cs="Arial"/>
            <w:color w:val="0000FF"/>
            <w:sz w:val="20"/>
            <w:szCs w:val="20"/>
            <w:u w:val="single"/>
            <w:lang w:eastAsia="en-GB"/>
          </w:rPr>
          <w:t>Forth Islands SPA</w:t>
        </w:r>
      </w:hyperlink>
    </w:p>
    <w:p w14:paraId="1A299F1C" w14:textId="77777777" w:rsidR="008F335E" w:rsidRPr="008F335E" w:rsidRDefault="00000000" w:rsidP="008F335E">
      <w:pPr>
        <w:spacing w:after="0" w:line="240" w:lineRule="auto"/>
        <w:rPr>
          <w:rFonts w:ascii="Arial" w:eastAsia="Times New Roman" w:hAnsi="Arial" w:cs="Arial"/>
          <w:sz w:val="20"/>
          <w:szCs w:val="20"/>
          <w:lang w:eastAsia="en-GB"/>
        </w:rPr>
      </w:pPr>
      <w:hyperlink r:id="rId194" w:history="1">
        <w:r w:rsidR="008F335E" w:rsidRPr="008F335E">
          <w:rPr>
            <w:rFonts w:ascii="Arial" w:eastAsia="Times New Roman" w:hAnsi="Arial" w:cs="Arial"/>
            <w:color w:val="0000FF"/>
            <w:sz w:val="20"/>
            <w:szCs w:val="20"/>
            <w:u w:val="single"/>
            <w:lang w:eastAsia="en-GB"/>
          </w:rPr>
          <w:t>Outer Firth of Forth and Tay Bay Complex SPA</w:t>
        </w:r>
      </w:hyperlink>
    </w:p>
    <w:p w14:paraId="49C9AC78" w14:textId="77777777" w:rsidR="008F335E" w:rsidRPr="008F335E" w:rsidRDefault="008F335E" w:rsidP="008F335E">
      <w:pPr>
        <w:spacing w:after="0" w:line="240" w:lineRule="auto"/>
        <w:rPr>
          <w:rFonts w:ascii="Arial" w:eastAsia="Times New Roman" w:hAnsi="Arial" w:cs="Arial"/>
          <w:sz w:val="20"/>
          <w:szCs w:val="20"/>
          <w:lang w:eastAsia="en-GB"/>
        </w:rPr>
      </w:pPr>
      <w:r w:rsidRPr="008F335E">
        <w:rPr>
          <w:rFonts w:ascii="Arial" w:eastAsia="Times New Roman" w:hAnsi="Arial" w:cs="Arial"/>
          <w:sz w:val="20"/>
          <w:szCs w:val="20"/>
          <w:lang w:eastAsia="en-GB"/>
        </w:rPr>
        <w:t> </w:t>
      </w:r>
    </w:p>
    <w:p w14:paraId="58EA5361" w14:textId="77777777" w:rsidR="008F335E" w:rsidRPr="00C47DC6" w:rsidRDefault="008F335E" w:rsidP="008F335E">
      <w:pPr>
        <w:spacing w:before="40" w:line="240" w:lineRule="auto"/>
        <w:rPr>
          <w:rFonts w:ascii="Arial" w:eastAsia="Times New Roman" w:hAnsi="Arial" w:cs="Arial"/>
          <w:sz w:val="20"/>
          <w:szCs w:val="20"/>
          <w:lang w:eastAsia="en-GB"/>
        </w:rPr>
      </w:pPr>
      <w:r w:rsidRPr="008F335E">
        <w:rPr>
          <w:rFonts w:ascii="Arial" w:eastAsia="Times New Roman" w:hAnsi="Arial" w:cs="Arial"/>
          <w:sz w:val="20"/>
          <w:szCs w:val="20"/>
          <w:lang w:eastAsia="en-GB"/>
        </w:rPr>
        <w:t xml:space="preserve">Sitelink provides feature condition assessment details, with feature conservation objectives provided in either a Conservation Advice Package (CAP), Conservation and Management Advice (CMA) or generic </w:t>
      </w:r>
      <w:r w:rsidRPr="00C47DC6">
        <w:rPr>
          <w:rFonts w:ascii="Arial" w:eastAsia="Times New Roman" w:hAnsi="Arial" w:cs="Arial"/>
          <w:sz w:val="20"/>
          <w:szCs w:val="20"/>
          <w:lang w:eastAsia="en-GB"/>
        </w:rPr>
        <w:t>Conservation Objectives.</w:t>
      </w:r>
    </w:p>
    <w:p w14:paraId="04F8F34B" w14:textId="32CC5D85" w:rsidR="00202393" w:rsidRPr="00C47DC6" w:rsidRDefault="00634713"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O</w:t>
      </w:r>
      <w:r w:rsidR="00502794" w:rsidRPr="00C47DC6">
        <w:rPr>
          <w:rFonts w:ascii="Arial" w:eastAsia="Times New Roman" w:hAnsi="Arial" w:cs="Arial"/>
          <w:b/>
          <w:noProof/>
          <w:sz w:val="20"/>
          <w:szCs w:val="20"/>
          <w:lang w:eastAsia="en-GB"/>
        </w:rPr>
        <w:t>rigin</w:t>
      </w:r>
      <w:r w:rsidR="00B03F4D" w:rsidRPr="00C47DC6">
        <w:rPr>
          <w:rFonts w:ascii="Arial" w:eastAsia="Times New Roman" w:hAnsi="Arial" w:cs="Arial"/>
          <w:b/>
          <w:noProof/>
          <w:sz w:val="20"/>
          <w:szCs w:val="20"/>
          <w:lang w:eastAsia="en-GB"/>
        </w:rPr>
        <w:t xml:space="preserve"> –</w:t>
      </w:r>
      <w:r w:rsidR="00B03F4D" w:rsidRPr="00C47DC6">
        <w:rPr>
          <w:rFonts w:ascii="Arial" w:eastAsia="Times New Roman" w:hAnsi="Arial" w:cs="Arial"/>
          <w:noProof/>
          <w:sz w:val="20"/>
          <w:szCs w:val="20"/>
          <w:lang w:eastAsia="en-GB"/>
        </w:rPr>
        <w:t xml:space="preserve"> Razorbills </w:t>
      </w:r>
      <w:r w:rsidR="00871C3C" w:rsidRPr="00C47DC6">
        <w:rPr>
          <w:rFonts w:ascii="Arial" w:eastAsia="Times New Roman" w:hAnsi="Arial" w:cs="Arial"/>
          <w:noProof/>
          <w:sz w:val="20"/>
          <w:szCs w:val="20"/>
          <w:lang w:eastAsia="en-GB"/>
        </w:rPr>
        <w:t xml:space="preserve">breed </w:t>
      </w:r>
      <w:r w:rsidR="00B03F4D" w:rsidRPr="00C47DC6">
        <w:rPr>
          <w:rFonts w:ascii="Arial" w:eastAsia="Times New Roman" w:hAnsi="Arial" w:cs="Arial"/>
          <w:noProof/>
          <w:sz w:val="20"/>
          <w:szCs w:val="20"/>
          <w:lang w:eastAsia="en-GB"/>
        </w:rPr>
        <w:t>on several of the</w:t>
      </w:r>
    </w:p>
    <w:p w14:paraId="5D9A2690" w14:textId="77777777" w:rsidR="0020239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islands in the Firth of Forth.  Local breeders</w:t>
      </w:r>
    </w:p>
    <w:p w14:paraId="7DC6437E" w14:textId="77777777" w:rsidR="0020239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winter in shallow coastal waters, most in the</w:t>
      </w:r>
    </w:p>
    <w:p w14:paraId="3A18292B" w14:textId="77777777" w:rsidR="0020239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North Sea with some moving south to the Bay</w:t>
      </w:r>
    </w:p>
    <w:p w14:paraId="4BF01BC8" w14:textId="77777777" w:rsidR="0020239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of Biscay.  Winter birds may include birds</w:t>
      </w:r>
    </w:p>
    <w:p w14:paraId="5566943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from Iceland, the Faroes and Scandinavia.</w:t>
      </w:r>
    </w:p>
    <w:p w14:paraId="5B518DB3" w14:textId="77777777" w:rsidR="00B03F4D" w:rsidRPr="00C47DC6" w:rsidRDefault="00B03F4D" w:rsidP="003315A7">
      <w:pPr>
        <w:pStyle w:val="NoSpacing"/>
        <w:rPr>
          <w:rFonts w:ascii="Arial" w:eastAsia="Times New Roman" w:hAnsi="Arial" w:cs="Arial"/>
          <w:b/>
          <w:noProof/>
          <w:sz w:val="20"/>
          <w:szCs w:val="20"/>
          <w:lang w:eastAsia="en-GB"/>
        </w:rPr>
      </w:pPr>
    </w:p>
    <w:p w14:paraId="62B5E5F1" w14:textId="77777777" w:rsidR="0020239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B</w:t>
      </w:r>
      <w:r w:rsidR="00502794" w:rsidRPr="00C47DC6">
        <w:rPr>
          <w:rFonts w:ascii="Arial" w:eastAsia="Times New Roman" w:hAnsi="Arial" w:cs="Arial"/>
          <w:b/>
          <w:noProof/>
          <w:sz w:val="20"/>
          <w:szCs w:val="20"/>
          <w:lang w:eastAsia="en-GB"/>
        </w:rPr>
        <w:t>ehaviour</w:t>
      </w:r>
      <w:r w:rsidRPr="00C47DC6">
        <w:rPr>
          <w:rFonts w:ascii="Arial" w:eastAsia="Times New Roman" w:hAnsi="Arial" w:cs="Arial"/>
          <w:noProof/>
          <w:sz w:val="20"/>
          <w:szCs w:val="20"/>
          <w:lang w:eastAsia="en-GB"/>
        </w:rPr>
        <w:t xml:space="preserve"> – Breed in colonies of varying</w:t>
      </w:r>
    </w:p>
    <w:p w14:paraId="77432730" w14:textId="77777777" w:rsidR="0020239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sizes mainly on cliffs and offshore islands. </w:t>
      </w:r>
    </w:p>
    <w:p w14:paraId="6643581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Feed at sea, diving from surface.</w:t>
      </w:r>
    </w:p>
    <w:p w14:paraId="4096794A" w14:textId="77777777" w:rsidR="00B03F4D" w:rsidRPr="00C47DC6" w:rsidRDefault="00B03F4D" w:rsidP="003315A7">
      <w:pPr>
        <w:pStyle w:val="NoSpacing"/>
        <w:rPr>
          <w:rFonts w:ascii="Arial" w:eastAsia="Times New Roman" w:hAnsi="Arial" w:cs="Arial"/>
          <w:noProof/>
          <w:sz w:val="20"/>
          <w:szCs w:val="20"/>
          <w:lang w:eastAsia="en-GB"/>
        </w:rPr>
      </w:pPr>
    </w:p>
    <w:p w14:paraId="67B7E20C" w14:textId="77777777" w:rsidR="0020239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D</w:t>
      </w:r>
      <w:r w:rsidR="00502794" w:rsidRPr="00C47DC6">
        <w:rPr>
          <w:rFonts w:ascii="Arial" w:eastAsia="Times New Roman" w:hAnsi="Arial" w:cs="Arial"/>
          <w:b/>
          <w:noProof/>
          <w:sz w:val="20"/>
          <w:szCs w:val="20"/>
          <w:lang w:eastAsia="en-GB"/>
        </w:rPr>
        <w:t>iet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Predominantly small fish (sprats</w:t>
      </w:r>
    </w:p>
    <w:p w14:paraId="1467E238" w14:textId="77777777" w:rsidR="0020239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i/>
          <w:noProof/>
          <w:sz w:val="20"/>
          <w:szCs w:val="20"/>
          <w:lang w:eastAsia="en-GB"/>
        </w:rPr>
        <w:t>Sprattus sprattus</w:t>
      </w:r>
      <w:r w:rsidRPr="00C47DC6">
        <w:rPr>
          <w:rFonts w:ascii="Arial" w:eastAsia="Times New Roman" w:hAnsi="Arial" w:cs="Arial"/>
          <w:noProof/>
          <w:sz w:val="20"/>
          <w:szCs w:val="20"/>
          <w:lang w:eastAsia="en-GB"/>
        </w:rPr>
        <w:t xml:space="preserve">, herring </w:t>
      </w:r>
      <w:r w:rsidRPr="00C47DC6">
        <w:rPr>
          <w:rFonts w:ascii="Arial" w:eastAsia="Times New Roman" w:hAnsi="Arial" w:cs="Arial"/>
          <w:i/>
          <w:iCs/>
          <w:noProof/>
          <w:sz w:val="20"/>
          <w:szCs w:val="20"/>
          <w:lang w:eastAsia="en-GB"/>
        </w:rPr>
        <w:t>Clupea harengus</w:t>
      </w:r>
    </w:p>
    <w:p w14:paraId="705E3B7C" w14:textId="77777777" w:rsidR="0020239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and sandeels), with prey size being</w:t>
      </w:r>
    </w:p>
    <w:p w14:paraId="6A1CE647" w14:textId="77777777" w:rsidR="006E45A6"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intermediate between those caught by </w:t>
      </w:r>
      <w:r w:rsidR="00EF3584" w:rsidRPr="00C47DC6">
        <w:rPr>
          <w:rFonts w:ascii="Arial" w:eastAsia="Times New Roman" w:hAnsi="Arial" w:cs="Arial"/>
          <w:noProof/>
          <w:sz w:val="20"/>
          <w:szCs w:val="20"/>
          <w:lang w:eastAsia="en-GB"/>
        </w:rPr>
        <w:t>puffin</w:t>
      </w:r>
    </w:p>
    <w:p w14:paraId="71BB10B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and </w:t>
      </w:r>
      <w:r w:rsidR="00EF3584" w:rsidRPr="00C47DC6">
        <w:rPr>
          <w:rFonts w:ascii="Arial" w:eastAsia="Times New Roman" w:hAnsi="Arial" w:cs="Arial"/>
          <w:noProof/>
          <w:sz w:val="20"/>
          <w:szCs w:val="20"/>
          <w:lang w:eastAsia="en-GB"/>
        </w:rPr>
        <w:t>g</w:t>
      </w:r>
      <w:r w:rsidRPr="00C47DC6">
        <w:rPr>
          <w:rFonts w:ascii="Arial" w:eastAsia="Times New Roman" w:hAnsi="Arial" w:cs="Arial"/>
          <w:noProof/>
          <w:sz w:val="20"/>
          <w:szCs w:val="20"/>
          <w:lang w:eastAsia="en-GB"/>
        </w:rPr>
        <w:t xml:space="preserve">uillemot.  </w:t>
      </w:r>
    </w:p>
    <w:p w14:paraId="307D8EBB" w14:textId="77777777" w:rsidR="00B03F4D" w:rsidRPr="00C47DC6" w:rsidRDefault="00B03F4D" w:rsidP="003315A7">
      <w:pPr>
        <w:pStyle w:val="NoSpacing"/>
        <w:rPr>
          <w:rFonts w:ascii="Arial" w:eastAsia="Times New Roman" w:hAnsi="Arial" w:cs="Arial"/>
          <w:noProof/>
          <w:sz w:val="20"/>
          <w:szCs w:val="20"/>
          <w:lang w:eastAsia="en-GB"/>
        </w:rPr>
      </w:pPr>
    </w:p>
    <w:p w14:paraId="5BD969C8" w14:textId="77777777" w:rsidR="0020239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H</w:t>
      </w:r>
      <w:r w:rsidR="00502794" w:rsidRPr="00C47DC6">
        <w:rPr>
          <w:rFonts w:ascii="Arial" w:eastAsia="Times New Roman" w:hAnsi="Arial" w:cs="Arial"/>
          <w:b/>
          <w:noProof/>
          <w:sz w:val="20"/>
          <w:szCs w:val="20"/>
          <w:lang w:eastAsia="en-GB"/>
        </w:rPr>
        <w:t>abitat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In the Forth, Razorbill breed on</w:t>
      </w:r>
    </w:p>
    <w:p w14:paraId="3EBC134B" w14:textId="77777777" w:rsidR="0020239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cliffs and boulder-scree slopes on offshore</w:t>
      </w:r>
    </w:p>
    <w:p w14:paraId="503D04D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islands.</w:t>
      </w:r>
    </w:p>
    <w:p w14:paraId="4FEF1806" w14:textId="77777777" w:rsidR="00B03F4D" w:rsidRPr="00C47DC6" w:rsidRDefault="00B03F4D" w:rsidP="003315A7">
      <w:pPr>
        <w:pStyle w:val="NoSpacing"/>
        <w:rPr>
          <w:rFonts w:ascii="Arial" w:eastAsia="Times New Roman" w:hAnsi="Arial" w:cs="Arial"/>
          <w:noProof/>
          <w:sz w:val="20"/>
          <w:szCs w:val="20"/>
          <w:lang w:eastAsia="en-GB"/>
        </w:rPr>
      </w:pPr>
    </w:p>
    <w:tbl>
      <w:tblPr>
        <w:tblW w:w="4111" w:type="dxa"/>
        <w:tblInd w:w="108" w:type="dxa"/>
        <w:tblLayout w:type="fixed"/>
        <w:tblLook w:val="00A0" w:firstRow="1" w:lastRow="0" w:firstColumn="1" w:lastColumn="0" w:noHBand="0" w:noVBand="0"/>
      </w:tblPr>
      <w:tblGrid>
        <w:gridCol w:w="1911"/>
        <w:gridCol w:w="992"/>
        <w:gridCol w:w="1208"/>
      </w:tblGrid>
      <w:tr w:rsidR="00B03F4D" w:rsidRPr="00C47DC6" w14:paraId="2D52DCF4" w14:textId="77777777" w:rsidTr="00B03F4D">
        <w:tc>
          <w:tcPr>
            <w:tcW w:w="1911" w:type="dxa"/>
            <w:tcBorders>
              <w:top w:val="single" w:sz="4" w:space="0" w:color="auto"/>
              <w:left w:val="single" w:sz="4" w:space="0" w:color="auto"/>
              <w:bottom w:val="single" w:sz="4" w:space="0" w:color="auto"/>
              <w:right w:val="single" w:sz="4" w:space="0" w:color="auto"/>
            </w:tcBorders>
          </w:tcPr>
          <w:p w14:paraId="2279844F" w14:textId="77777777" w:rsidR="00B03F4D" w:rsidRPr="00C47DC6" w:rsidRDefault="00B03F4D" w:rsidP="003315A7">
            <w:pPr>
              <w:pStyle w:val="NoSpacing"/>
              <w:rPr>
                <w:rFonts w:ascii="Arial" w:eastAsia="Times New Roman" w:hAnsi="Arial" w:cs="Arial"/>
                <w:noProof/>
                <w:sz w:val="20"/>
                <w:szCs w:val="20"/>
                <w:lang w:eastAsia="en-GB"/>
              </w:rPr>
            </w:pPr>
          </w:p>
        </w:tc>
        <w:tc>
          <w:tcPr>
            <w:tcW w:w="992" w:type="dxa"/>
            <w:tcBorders>
              <w:top w:val="single" w:sz="4" w:space="0" w:color="auto"/>
              <w:left w:val="single" w:sz="4" w:space="0" w:color="auto"/>
              <w:bottom w:val="single" w:sz="4" w:space="0" w:color="auto"/>
              <w:right w:val="single" w:sz="4" w:space="0" w:color="auto"/>
            </w:tcBorders>
          </w:tcPr>
          <w:p w14:paraId="2AD5944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Low tide</w:t>
            </w:r>
          </w:p>
        </w:tc>
        <w:tc>
          <w:tcPr>
            <w:tcW w:w="1208" w:type="dxa"/>
            <w:tcBorders>
              <w:top w:val="single" w:sz="4" w:space="0" w:color="auto"/>
              <w:left w:val="single" w:sz="4" w:space="0" w:color="auto"/>
              <w:bottom w:val="single" w:sz="4" w:space="0" w:color="auto"/>
              <w:right w:val="single" w:sz="4" w:space="0" w:color="auto"/>
            </w:tcBorders>
          </w:tcPr>
          <w:p w14:paraId="5EA64FD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High tide</w:t>
            </w:r>
          </w:p>
        </w:tc>
      </w:tr>
      <w:tr w:rsidR="00B03F4D" w:rsidRPr="00C47DC6" w14:paraId="0F7B5835" w14:textId="77777777" w:rsidTr="00B03F4D">
        <w:tc>
          <w:tcPr>
            <w:tcW w:w="1911" w:type="dxa"/>
            <w:tcBorders>
              <w:top w:val="single" w:sz="4" w:space="0" w:color="auto"/>
              <w:left w:val="single" w:sz="4" w:space="0" w:color="auto"/>
              <w:bottom w:val="single" w:sz="4" w:space="0" w:color="auto"/>
              <w:right w:val="single" w:sz="4" w:space="0" w:color="auto"/>
            </w:tcBorders>
          </w:tcPr>
          <w:p w14:paraId="5EF3464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Open water</w:t>
            </w:r>
          </w:p>
        </w:tc>
        <w:tc>
          <w:tcPr>
            <w:tcW w:w="992" w:type="dxa"/>
            <w:tcBorders>
              <w:top w:val="single" w:sz="4" w:space="0" w:color="auto"/>
              <w:left w:val="single" w:sz="4" w:space="0" w:color="auto"/>
              <w:bottom w:val="single" w:sz="4" w:space="0" w:color="auto"/>
              <w:right w:val="single" w:sz="4" w:space="0" w:color="auto"/>
            </w:tcBorders>
          </w:tcPr>
          <w:p w14:paraId="35DC9A4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208" w:type="dxa"/>
            <w:tcBorders>
              <w:top w:val="single" w:sz="4" w:space="0" w:color="auto"/>
              <w:left w:val="single" w:sz="4" w:space="0" w:color="auto"/>
              <w:bottom w:val="single" w:sz="4" w:space="0" w:color="auto"/>
              <w:right w:val="single" w:sz="4" w:space="0" w:color="auto"/>
            </w:tcBorders>
          </w:tcPr>
          <w:p w14:paraId="6B17EA1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56DC531B" w14:textId="77777777" w:rsidTr="00B03F4D">
        <w:tc>
          <w:tcPr>
            <w:tcW w:w="1911" w:type="dxa"/>
            <w:tcBorders>
              <w:top w:val="single" w:sz="4" w:space="0" w:color="auto"/>
              <w:left w:val="single" w:sz="4" w:space="0" w:color="auto"/>
              <w:bottom w:val="single" w:sz="4" w:space="0" w:color="auto"/>
              <w:right w:val="single" w:sz="4" w:space="0" w:color="auto"/>
            </w:tcBorders>
          </w:tcPr>
          <w:p w14:paraId="09F3AE6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Intertidal mud</w:t>
            </w:r>
          </w:p>
        </w:tc>
        <w:tc>
          <w:tcPr>
            <w:tcW w:w="992" w:type="dxa"/>
            <w:tcBorders>
              <w:top w:val="single" w:sz="4" w:space="0" w:color="auto"/>
              <w:left w:val="single" w:sz="4" w:space="0" w:color="auto"/>
              <w:bottom w:val="single" w:sz="4" w:space="0" w:color="auto"/>
              <w:right w:val="single" w:sz="4" w:space="0" w:color="auto"/>
            </w:tcBorders>
          </w:tcPr>
          <w:p w14:paraId="6476E51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208" w:type="dxa"/>
            <w:tcBorders>
              <w:top w:val="single" w:sz="4" w:space="0" w:color="auto"/>
              <w:left w:val="single" w:sz="4" w:space="0" w:color="auto"/>
              <w:bottom w:val="single" w:sz="4" w:space="0" w:color="auto"/>
              <w:right w:val="single" w:sz="4" w:space="0" w:color="auto"/>
            </w:tcBorders>
          </w:tcPr>
          <w:p w14:paraId="403F48E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5B3D2799" w14:textId="77777777" w:rsidTr="00B03F4D">
        <w:tc>
          <w:tcPr>
            <w:tcW w:w="1911" w:type="dxa"/>
            <w:tcBorders>
              <w:top w:val="single" w:sz="4" w:space="0" w:color="auto"/>
              <w:left w:val="single" w:sz="4" w:space="0" w:color="auto"/>
              <w:bottom w:val="single" w:sz="4" w:space="0" w:color="auto"/>
              <w:right w:val="single" w:sz="4" w:space="0" w:color="auto"/>
            </w:tcBorders>
          </w:tcPr>
          <w:p w14:paraId="5D6D0B7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Saltmarsh</w:t>
            </w:r>
          </w:p>
        </w:tc>
        <w:tc>
          <w:tcPr>
            <w:tcW w:w="992" w:type="dxa"/>
            <w:tcBorders>
              <w:top w:val="single" w:sz="4" w:space="0" w:color="auto"/>
              <w:left w:val="single" w:sz="4" w:space="0" w:color="auto"/>
              <w:bottom w:val="single" w:sz="4" w:space="0" w:color="auto"/>
              <w:right w:val="single" w:sz="4" w:space="0" w:color="auto"/>
            </w:tcBorders>
          </w:tcPr>
          <w:p w14:paraId="3B5D100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208" w:type="dxa"/>
            <w:tcBorders>
              <w:top w:val="single" w:sz="4" w:space="0" w:color="auto"/>
              <w:left w:val="single" w:sz="4" w:space="0" w:color="auto"/>
              <w:bottom w:val="single" w:sz="4" w:space="0" w:color="auto"/>
              <w:right w:val="single" w:sz="4" w:space="0" w:color="auto"/>
            </w:tcBorders>
          </w:tcPr>
          <w:p w14:paraId="7C3D6AF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62CEA240" w14:textId="77777777" w:rsidTr="00B03F4D">
        <w:tc>
          <w:tcPr>
            <w:tcW w:w="1911" w:type="dxa"/>
            <w:tcBorders>
              <w:top w:val="single" w:sz="4" w:space="0" w:color="auto"/>
              <w:left w:val="single" w:sz="4" w:space="0" w:color="auto"/>
              <w:bottom w:val="single" w:sz="4" w:space="0" w:color="auto"/>
              <w:right w:val="single" w:sz="4" w:space="0" w:color="auto"/>
            </w:tcBorders>
          </w:tcPr>
          <w:p w14:paraId="5424F65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Rocky shore</w:t>
            </w:r>
          </w:p>
        </w:tc>
        <w:tc>
          <w:tcPr>
            <w:tcW w:w="992" w:type="dxa"/>
            <w:tcBorders>
              <w:top w:val="single" w:sz="4" w:space="0" w:color="auto"/>
              <w:left w:val="single" w:sz="4" w:space="0" w:color="auto"/>
              <w:bottom w:val="single" w:sz="4" w:space="0" w:color="auto"/>
              <w:right w:val="single" w:sz="4" w:space="0" w:color="auto"/>
            </w:tcBorders>
          </w:tcPr>
          <w:p w14:paraId="290A642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208" w:type="dxa"/>
            <w:tcBorders>
              <w:top w:val="single" w:sz="4" w:space="0" w:color="auto"/>
              <w:left w:val="single" w:sz="4" w:space="0" w:color="auto"/>
              <w:bottom w:val="single" w:sz="4" w:space="0" w:color="auto"/>
              <w:right w:val="single" w:sz="4" w:space="0" w:color="auto"/>
            </w:tcBorders>
          </w:tcPr>
          <w:p w14:paraId="0EB221F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68F68444" w14:textId="77777777" w:rsidTr="00B03F4D">
        <w:tc>
          <w:tcPr>
            <w:tcW w:w="1911" w:type="dxa"/>
            <w:tcBorders>
              <w:top w:val="single" w:sz="4" w:space="0" w:color="auto"/>
              <w:left w:val="single" w:sz="4" w:space="0" w:color="auto"/>
              <w:bottom w:val="single" w:sz="4" w:space="0" w:color="auto"/>
              <w:right w:val="single" w:sz="4" w:space="0" w:color="auto"/>
            </w:tcBorders>
          </w:tcPr>
          <w:p w14:paraId="2C336C0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Coastal fields</w:t>
            </w:r>
          </w:p>
        </w:tc>
        <w:tc>
          <w:tcPr>
            <w:tcW w:w="992" w:type="dxa"/>
            <w:tcBorders>
              <w:top w:val="single" w:sz="4" w:space="0" w:color="auto"/>
              <w:left w:val="single" w:sz="4" w:space="0" w:color="auto"/>
              <w:bottom w:val="single" w:sz="4" w:space="0" w:color="auto"/>
              <w:right w:val="single" w:sz="4" w:space="0" w:color="auto"/>
            </w:tcBorders>
          </w:tcPr>
          <w:p w14:paraId="4BC54A2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208" w:type="dxa"/>
            <w:tcBorders>
              <w:top w:val="single" w:sz="4" w:space="0" w:color="auto"/>
              <w:left w:val="single" w:sz="4" w:space="0" w:color="auto"/>
              <w:bottom w:val="single" w:sz="4" w:space="0" w:color="auto"/>
              <w:right w:val="single" w:sz="4" w:space="0" w:color="auto"/>
            </w:tcBorders>
          </w:tcPr>
          <w:p w14:paraId="6AB97CD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0BC2A576" w14:textId="77777777" w:rsidTr="00B03F4D">
        <w:tc>
          <w:tcPr>
            <w:tcW w:w="1911" w:type="dxa"/>
            <w:tcBorders>
              <w:top w:val="single" w:sz="4" w:space="0" w:color="auto"/>
              <w:left w:val="single" w:sz="4" w:space="0" w:color="auto"/>
              <w:bottom w:val="single" w:sz="4" w:space="0" w:color="auto"/>
              <w:right w:val="single" w:sz="4" w:space="0" w:color="auto"/>
            </w:tcBorders>
          </w:tcPr>
          <w:p w14:paraId="543D07D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Inland fields</w:t>
            </w:r>
          </w:p>
        </w:tc>
        <w:tc>
          <w:tcPr>
            <w:tcW w:w="992" w:type="dxa"/>
            <w:tcBorders>
              <w:top w:val="single" w:sz="4" w:space="0" w:color="auto"/>
              <w:left w:val="single" w:sz="4" w:space="0" w:color="auto"/>
              <w:bottom w:val="single" w:sz="4" w:space="0" w:color="auto"/>
              <w:right w:val="single" w:sz="4" w:space="0" w:color="auto"/>
            </w:tcBorders>
          </w:tcPr>
          <w:p w14:paraId="44625C2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208" w:type="dxa"/>
            <w:tcBorders>
              <w:top w:val="single" w:sz="4" w:space="0" w:color="auto"/>
              <w:left w:val="single" w:sz="4" w:space="0" w:color="auto"/>
              <w:bottom w:val="single" w:sz="4" w:space="0" w:color="auto"/>
              <w:right w:val="single" w:sz="4" w:space="0" w:color="auto"/>
            </w:tcBorders>
          </w:tcPr>
          <w:p w14:paraId="0C75517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7995B645" w14:textId="77777777" w:rsidTr="00B03F4D">
        <w:tc>
          <w:tcPr>
            <w:tcW w:w="1911" w:type="dxa"/>
            <w:tcBorders>
              <w:top w:val="single" w:sz="4" w:space="0" w:color="auto"/>
              <w:left w:val="single" w:sz="4" w:space="0" w:color="auto"/>
              <w:bottom w:val="single" w:sz="4" w:space="0" w:color="auto"/>
              <w:right w:val="single" w:sz="4" w:space="0" w:color="auto"/>
            </w:tcBorders>
          </w:tcPr>
          <w:p w14:paraId="45525CE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Offshore islands</w:t>
            </w:r>
          </w:p>
        </w:tc>
        <w:tc>
          <w:tcPr>
            <w:tcW w:w="992" w:type="dxa"/>
            <w:tcBorders>
              <w:top w:val="single" w:sz="4" w:space="0" w:color="auto"/>
              <w:left w:val="single" w:sz="4" w:space="0" w:color="auto"/>
              <w:bottom w:val="single" w:sz="4" w:space="0" w:color="auto"/>
              <w:right w:val="single" w:sz="4" w:space="0" w:color="auto"/>
            </w:tcBorders>
          </w:tcPr>
          <w:p w14:paraId="03C4181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208" w:type="dxa"/>
            <w:tcBorders>
              <w:top w:val="single" w:sz="4" w:space="0" w:color="auto"/>
              <w:left w:val="single" w:sz="4" w:space="0" w:color="auto"/>
              <w:bottom w:val="single" w:sz="4" w:space="0" w:color="auto"/>
              <w:right w:val="single" w:sz="4" w:space="0" w:color="auto"/>
            </w:tcBorders>
          </w:tcPr>
          <w:p w14:paraId="14DCE6F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bl>
    <w:p w14:paraId="7F7E70C5" w14:textId="77777777" w:rsidR="00B03F4D" w:rsidRPr="00C47DC6" w:rsidRDefault="00B03F4D" w:rsidP="003315A7">
      <w:pPr>
        <w:pStyle w:val="NoSpacing"/>
        <w:rPr>
          <w:rFonts w:ascii="Arial" w:eastAsia="Times New Roman" w:hAnsi="Arial" w:cs="Arial"/>
          <w:b/>
          <w:noProof/>
          <w:sz w:val="20"/>
          <w:szCs w:val="20"/>
          <w:lang w:eastAsia="en-GB"/>
        </w:rPr>
      </w:pPr>
    </w:p>
    <w:p w14:paraId="30B93193"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 xml:space="preserve">DISTRIBUTION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7"/>
        <w:gridCol w:w="2004"/>
      </w:tblGrid>
      <w:tr w:rsidR="00B03F4D" w:rsidRPr="00C47DC6" w14:paraId="3EC10EFC" w14:textId="77777777" w:rsidTr="00B03F4D">
        <w:tc>
          <w:tcPr>
            <w:tcW w:w="2079" w:type="dxa"/>
            <w:vAlign w:val="center"/>
          </w:tcPr>
          <w:p w14:paraId="4BAF9F8E" w14:textId="77777777" w:rsidR="00B03F4D" w:rsidRPr="00C47DC6" w:rsidRDefault="00502794"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Inner Forth</w:t>
            </w:r>
          </w:p>
        </w:tc>
        <w:tc>
          <w:tcPr>
            <w:tcW w:w="2032" w:type="dxa"/>
            <w:vAlign w:val="center"/>
          </w:tcPr>
          <w:p w14:paraId="2B88EB8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Scarce</w:t>
            </w:r>
          </w:p>
        </w:tc>
      </w:tr>
      <w:tr w:rsidR="00B03F4D" w:rsidRPr="00C47DC6" w14:paraId="30CE92BE" w14:textId="77777777" w:rsidTr="00B03F4D">
        <w:tc>
          <w:tcPr>
            <w:tcW w:w="2079" w:type="dxa"/>
            <w:vAlign w:val="center"/>
          </w:tcPr>
          <w:p w14:paraId="0F68AB1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w:t>
            </w:r>
            <w:r w:rsidR="00502794" w:rsidRPr="00C47DC6">
              <w:rPr>
                <w:rFonts w:ascii="Arial" w:eastAsia="Times New Roman" w:hAnsi="Arial" w:cs="Arial"/>
                <w:noProof/>
                <w:sz w:val="20"/>
                <w:szCs w:val="20"/>
                <w:lang w:eastAsia="en-GB"/>
              </w:rPr>
              <w:t>uter areas</w:t>
            </w:r>
          </w:p>
        </w:tc>
        <w:tc>
          <w:tcPr>
            <w:tcW w:w="2032" w:type="dxa"/>
            <w:vAlign w:val="center"/>
          </w:tcPr>
          <w:p w14:paraId="3D779CF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Locally numerous</w:t>
            </w:r>
          </w:p>
        </w:tc>
      </w:tr>
    </w:tbl>
    <w:p w14:paraId="7FE04E06" w14:textId="77777777" w:rsidR="00B03F4D" w:rsidRPr="00C47DC6" w:rsidRDefault="00B03F4D" w:rsidP="003315A7">
      <w:pPr>
        <w:pStyle w:val="NoSpacing"/>
        <w:rPr>
          <w:rFonts w:ascii="Arial" w:eastAsia="Times New Roman" w:hAnsi="Arial" w:cs="Arial"/>
          <w:noProof/>
          <w:sz w:val="20"/>
          <w:szCs w:val="20"/>
          <w:lang w:eastAsia="en-GB"/>
        </w:rPr>
      </w:pPr>
    </w:p>
    <w:p w14:paraId="5B1E3590" w14:textId="77777777" w:rsidR="0020239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Breeds on a number of offshore islands in the</w:t>
      </w:r>
    </w:p>
    <w:p w14:paraId="30F9B90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outer Forth.</w:t>
      </w:r>
    </w:p>
    <w:p w14:paraId="773CABC4" w14:textId="77777777" w:rsidR="002405E4" w:rsidRPr="00C47DC6" w:rsidRDefault="002405E4" w:rsidP="003315A7">
      <w:pPr>
        <w:pStyle w:val="NoSpacing"/>
        <w:rPr>
          <w:rFonts w:ascii="Arial" w:eastAsia="Times New Roman" w:hAnsi="Arial" w:cs="Arial"/>
          <w:noProof/>
          <w:sz w:val="20"/>
          <w:szCs w:val="20"/>
          <w:lang w:eastAsia="en-GB"/>
        </w:rPr>
      </w:pPr>
    </w:p>
    <w:p w14:paraId="6D96770F" w14:textId="77777777" w:rsidR="002405E4" w:rsidRPr="00C47DC6" w:rsidRDefault="002405E4" w:rsidP="003315A7">
      <w:pPr>
        <w:pStyle w:val="NoSpacing"/>
        <w:rPr>
          <w:rFonts w:ascii="Arial" w:eastAsia="Times New Roman" w:hAnsi="Arial" w:cs="Arial"/>
          <w:noProof/>
          <w:sz w:val="20"/>
          <w:szCs w:val="20"/>
          <w:lang w:eastAsia="en-GB"/>
        </w:rPr>
      </w:pPr>
    </w:p>
    <w:p w14:paraId="40627A34" w14:textId="77777777" w:rsidR="002405E4" w:rsidRPr="00C47DC6" w:rsidRDefault="002405E4" w:rsidP="003315A7">
      <w:pPr>
        <w:pStyle w:val="NoSpacing"/>
        <w:rPr>
          <w:rFonts w:ascii="Arial" w:eastAsia="Times New Roman" w:hAnsi="Arial" w:cs="Arial"/>
          <w:noProof/>
          <w:sz w:val="20"/>
          <w:szCs w:val="20"/>
          <w:lang w:eastAsia="en-GB"/>
        </w:rPr>
      </w:pPr>
    </w:p>
    <w:p w14:paraId="1CF6EB31" w14:textId="77777777" w:rsidR="002405E4" w:rsidRPr="00C47DC6" w:rsidRDefault="002405E4" w:rsidP="003315A7">
      <w:pPr>
        <w:pStyle w:val="NoSpacing"/>
        <w:rPr>
          <w:rFonts w:ascii="Arial" w:eastAsia="Times New Roman" w:hAnsi="Arial" w:cs="Arial"/>
          <w:noProof/>
          <w:sz w:val="20"/>
          <w:szCs w:val="20"/>
          <w:lang w:eastAsia="en-GB"/>
        </w:rPr>
      </w:pPr>
    </w:p>
    <w:p w14:paraId="47A98985" w14:textId="77777777" w:rsidR="00B03F4D" w:rsidRPr="00C47DC6" w:rsidRDefault="00B03F4D" w:rsidP="003315A7">
      <w:pPr>
        <w:pStyle w:val="NoSpacing"/>
        <w:rPr>
          <w:rFonts w:ascii="Arial" w:eastAsia="Times New Roman" w:hAnsi="Arial" w:cs="Arial"/>
          <w:noProof/>
          <w:sz w:val="20"/>
          <w:szCs w:val="20"/>
          <w:lang w:eastAsia="en-GB"/>
        </w:rPr>
      </w:pPr>
    </w:p>
    <w:p w14:paraId="4E0DA18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mc:AlternateContent>
          <mc:Choice Requires="wps">
            <w:drawing>
              <wp:anchor distT="0" distB="0" distL="114300" distR="114300" simplePos="0" relativeHeight="251729920" behindDoc="0" locked="0" layoutInCell="1" allowOverlap="1" wp14:anchorId="59A51282" wp14:editId="2CC3EE34">
                <wp:simplePos x="0" y="0"/>
                <wp:positionH relativeFrom="column">
                  <wp:posOffset>2523490</wp:posOffset>
                </wp:positionH>
                <wp:positionV relativeFrom="paragraph">
                  <wp:posOffset>29210</wp:posOffset>
                </wp:positionV>
                <wp:extent cx="361950" cy="1772285"/>
                <wp:effectExtent l="0" t="0" r="0" b="0"/>
                <wp:wrapNone/>
                <wp:docPr id="863"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285"/>
                        </a:xfrm>
                        <a:prstGeom prst="rect">
                          <a:avLst/>
                        </a:prstGeom>
                        <a:noFill/>
                        <a:ln w="9525">
                          <a:noFill/>
                          <a:miter lim="800000"/>
                          <a:headEnd/>
                          <a:tailEnd/>
                        </a:ln>
                      </wps:spPr>
                      <wps:txbx>
                        <w:txbxContent>
                          <w:p w14:paraId="4EE3FB25" w14:textId="77777777" w:rsidR="00B612D2" w:rsidRPr="006D1B4F" w:rsidRDefault="00B612D2" w:rsidP="00B03F4D">
                            <w:pPr>
                              <w:jc w:val="right"/>
                              <w:rPr>
                                <w:sz w:val="16"/>
                                <w:szCs w:val="18"/>
                              </w:rPr>
                            </w:pPr>
                            <w:r w:rsidRPr="006D1B4F">
                              <w:rPr>
                                <w:sz w:val="16"/>
                                <w:szCs w:val="18"/>
                              </w:rPr>
                              <w:t>Anne Cotton</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59A51282" id="Text Box 863" o:spid="_x0000_s1057" type="#_x0000_t202" style="position:absolute;margin-left:198.7pt;margin-top:2.3pt;width:28.5pt;height:139.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" filled="f" stroked="f">
                <v:textbox style="layout-flow:vertical">
                  <w:txbxContent>
                    <w:p w14:paraId="4EE3FB25" w14:textId="77777777" w:rsidR="00B612D2" w:rsidRPr="006D1B4F" w:rsidRDefault="00B612D2" w:rsidP="00B03F4D">
                      <w:pPr>
                        <w:jc w:val="right"/>
                        <w:rPr>
                          <w:sz w:val="16"/>
                          <w:szCs w:val="18"/>
                        </w:rPr>
                      </w:pPr>
                      <w:r w:rsidRPr="006D1B4F">
                        <w:rPr>
                          <w:sz w:val="16"/>
                          <w:szCs w:val="18"/>
                        </w:rPr>
                        <w:t>Anne Cotton</w:t>
                      </w:r>
                    </w:p>
                  </w:txbxContent>
                </v:textbox>
              </v:shape>
            </w:pict>
          </mc:Fallback>
        </mc:AlternateContent>
      </w:r>
      <w:r w:rsidRPr="00C47DC6">
        <w:rPr>
          <w:rFonts w:ascii="Arial" w:eastAsia="Times New Roman" w:hAnsi="Arial" w:cs="Arial"/>
          <w:noProof/>
          <w:sz w:val="20"/>
          <w:szCs w:val="20"/>
          <w:lang w:eastAsia="en-GB"/>
        </w:rPr>
        <w:drawing>
          <wp:inline distT="0" distB="0" distL="0" distR="0" wp14:anchorId="739606B9" wp14:editId="5D8CCC22">
            <wp:extent cx="2640965" cy="1756410"/>
            <wp:effectExtent l="0" t="0" r="6985" b="0"/>
            <wp:docPr id="809" name="Picture 809" descr="S:\John Calladine\Photos for Firth of Forth\RAZOR Isle of May 130622 652 1 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John Calladine\Photos for Firth of Forth\RAZOR Isle of May 130622 652 1 Compressed.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640965" cy="1756410"/>
                    </a:xfrm>
                    <a:prstGeom prst="rect">
                      <a:avLst/>
                    </a:prstGeom>
                    <a:noFill/>
                    <a:ln>
                      <a:noFill/>
                    </a:ln>
                  </pic:spPr>
                </pic:pic>
              </a:graphicData>
            </a:graphic>
          </wp:inline>
        </w:drawing>
      </w:r>
    </w:p>
    <w:p w14:paraId="7BFAE606" w14:textId="77777777" w:rsidR="00B03F4D" w:rsidRPr="00C47DC6" w:rsidRDefault="00B03F4D" w:rsidP="003315A7">
      <w:pPr>
        <w:pStyle w:val="NoSpacing"/>
        <w:rPr>
          <w:rFonts w:ascii="Arial" w:eastAsia="Times New Roman" w:hAnsi="Arial" w:cs="Arial"/>
          <w:b/>
          <w:noProof/>
          <w:sz w:val="20"/>
          <w:szCs w:val="20"/>
          <w:lang w:eastAsia="en-GB"/>
        </w:rPr>
      </w:pPr>
    </w:p>
    <w:p w14:paraId="63576B8A" w14:textId="77777777" w:rsidR="0020239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S</w:t>
      </w:r>
      <w:r w:rsidR="00502794" w:rsidRPr="00C47DC6">
        <w:rPr>
          <w:rFonts w:ascii="Arial" w:eastAsia="Times New Roman" w:hAnsi="Arial" w:cs="Arial"/>
          <w:b/>
          <w:noProof/>
          <w:sz w:val="20"/>
          <w:szCs w:val="20"/>
          <w:lang w:eastAsia="en-GB"/>
        </w:rPr>
        <w:t>easonality</w:t>
      </w:r>
      <w:r w:rsidRPr="00C47DC6">
        <w:rPr>
          <w:rFonts w:ascii="Arial" w:eastAsia="Times New Roman" w:hAnsi="Arial" w:cs="Arial"/>
          <w:noProof/>
          <w:sz w:val="20"/>
          <w:szCs w:val="20"/>
          <w:lang w:eastAsia="en-GB"/>
        </w:rPr>
        <w:t xml:space="preserve"> – Birds are in the Forth all</w:t>
      </w:r>
    </w:p>
    <w:p w14:paraId="2BC5749C" w14:textId="77777777" w:rsidR="0020239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year round (lowest numbers in winter), with</w:t>
      </w:r>
    </w:p>
    <w:p w14:paraId="51175897" w14:textId="77777777" w:rsidR="0020239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most returning to their colonies in late March. </w:t>
      </w:r>
    </w:p>
    <w:p w14:paraId="07AE837B" w14:textId="77777777" w:rsidR="0020239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Chicks leave their nests during the first week</w:t>
      </w:r>
    </w:p>
    <w:p w14:paraId="4CF6CB5E" w14:textId="77777777" w:rsidR="0020239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of July when still flightless and are fed by the</w:t>
      </w:r>
    </w:p>
    <w:p w14:paraId="32E4AC2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males for several weeks.</w:t>
      </w:r>
    </w:p>
    <w:p w14:paraId="09ACB680" w14:textId="77777777" w:rsidR="00B03F4D" w:rsidRPr="00C47DC6" w:rsidRDefault="00B03F4D" w:rsidP="003315A7">
      <w:pPr>
        <w:pStyle w:val="NoSpacing"/>
        <w:rPr>
          <w:rFonts w:ascii="Arial" w:eastAsia="Times New Roman" w:hAnsi="Arial" w:cs="Arial"/>
          <w:noProof/>
          <w:sz w:val="20"/>
          <w:szCs w:val="20"/>
          <w:lang w:eastAsia="en-GB"/>
        </w:rPr>
      </w:pPr>
    </w:p>
    <w:p w14:paraId="27E1ECC1" w14:textId="51077E14" w:rsidR="00B03F4D" w:rsidRPr="00DB2EE3" w:rsidRDefault="008F335E" w:rsidP="003315A7">
      <w:pPr>
        <w:pStyle w:val="NoSpacing"/>
        <w:rPr>
          <w:rFonts w:eastAsia="Times New Roman"/>
          <w:noProof/>
          <w:szCs w:val="24"/>
          <w:lang w:eastAsia="en-GB"/>
        </w:rPr>
      </w:pPr>
      <w:r w:rsidRPr="00437AFF">
        <w:rPr>
          <w:rFonts w:ascii="Arial" w:hAnsi="Arial" w:cs="Arial"/>
          <w:b/>
          <w:bCs/>
          <w:sz w:val="20"/>
          <w:szCs w:val="20"/>
        </w:rPr>
        <w:t xml:space="preserve">Pressures and population trends can be found for Outer Firth of Forth and St Andrews Bay Complex SPA in the Conservation and Management advice (CMA) document within site 'documents and links' section on </w:t>
      </w:r>
      <w:r w:rsidR="00574803" w:rsidRPr="00437AFF">
        <w:rPr>
          <w:rFonts w:ascii="Arial" w:hAnsi="Arial" w:cs="Arial"/>
          <w:b/>
          <w:bCs/>
          <w:sz w:val="20"/>
          <w:szCs w:val="20"/>
        </w:rPr>
        <w:t>Sitelink</w:t>
      </w:r>
      <w:r w:rsidR="00574803">
        <w:rPr>
          <w:rFonts w:ascii="Arial" w:hAnsi="Arial" w:cs="Arial"/>
          <w:sz w:val="20"/>
          <w:szCs w:val="20"/>
        </w:rPr>
        <w:t>.</w:t>
      </w:r>
    </w:p>
    <w:p w14:paraId="21446ACD" w14:textId="77777777" w:rsidR="00B03F4D" w:rsidRPr="00B03F4D" w:rsidRDefault="00B03F4D" w:rsidP="003315A7">
      <w:pPr>
        <w:pStyle w:val="NoSpacing"/>
        <w:rPr>
          <w:rFonts w:eastAsia="Times New Roman"/>
          <w:noProof/>
          <w:szCs w:val="24"/>
          <w:lang w:eastAsia="en-GB"/>
        </w:rPr>
      </w:pPr>
      <w:r w:rsidRPr="00B03F4D">
        <w:rPr>
          <w:rFonts w:eastAsia="Times New Roman"/>
          <w:noProof/>
          <w:szCs w:val="24"/>
          <w:lang w:eastAsia="en-GB"/>
        </w:rPr>
        <w:tab/>
      </w:r>
      <w:r w:rsidRPr="00B03F4D">
        <w:rPr>
          <w:rFonts w:eastAsia="Times New Roman"/>
          <w:noProof/>
          <w:szCs w:val="24"/>
          <w:lang w:eastAsia="en-GB"/>
        </w:rPr>
        <w:tab/>
      </w:r>
      <w:r w:rsidRPr="00B03F4D">
        <w:rPr>
          <w:rFonts w:eastAsia="Times New Roman"/>
          <w:noProof/>
          <w:szCs w:val="24"/>
          <w:lang w:eastAsia="en-GB"/>
        </w:rPr>
        <w:tab/>
      </w:r>
    </w:p>
    <w:p w14:paraId="58C20746" w14:textId="1995A62B" w:rsidR="00C47DC6" w:rsidRDefault="00C47DC6">
      <w:pPr>
        <w:rPr>
          <w:rFonts w:eastAsia="Times New Roman"/>
          <w:b/>
          <w:bCs/>
          <w:noProof/>
          <w:lang w:eastAsia="en-GB"/>
        </w:rPr>
      </w:pPr>
      <w:bookmarkStart w:id="63" w:name="_Toc410135644"/>
      <w:bookmarkStart w:id="64" w:name="_Toc419281599"/>
      <w:r>
        <w:rPr>
          <w:rFonts w:eastAsia="Times New Roman"/>
          <w:b/>
          <w:bCs/>
          <w:noProof/>
          <w:lang w:eastAsia="en-GB"/>
        </w:rPr>
        <w:br w:type="page"/>
      </w:r>
    </w:p>
    <w:p w14:paraId="4D343044" w14:textId="652C93DA" w:rsidR="00B03F4D" w:rsidRPr="00085559" w:rsidRDefault="00B03F4D" w:rsidP="003315A7">
      <w:pPr>
        <w:pStyle w:val="NoSpacing"/>
        <w:rPr>
          <w:rFonts w:eastAsia="Times New Roman"/>
          <w:b/>
          <w:noProof/>
          <w:sz w:val="24"/>
          <w:szCs w:val="24"/>
          <w:lang w:eastAsia="en-GB"/>
        </w:rPr>
      </w:pPr>
      <w:r w:rsidRPr="00085559">
        <w:rPr>
          <w:rFonts w:eastAsia="Times New Roman"/>
          <w:b/>
          <w:bCs/>
          <w:noProof/>
          <w:color w:val="548DD4" w:themeColor="text2" w:themeTint="99"/>
          <w:sz w:val="24"/>
          <w:szCs w:val="24"/>
          <w:lang w:eastAsia="en-GB"/>
        </w:rPr>
        <w:lastRenderedPageBreak/>
        <w:t>G</w:t>
      </w:r>
      <w:r w:rsidR="00502794" w:rsidRPr="00085559">
        <w:rPr>
          <w:rFonts w:eastAsia="Times New Roman"/>
          <w:b/>
          <w:bCs/>
          <w:noProof/>
          <w:color w:val="548DD4" w:themeColor="text2" w:themeTint="99"/>
          <w:sz w:val="24"/>
          <w:szCs w:val="24"/>
          <w:lang w:eastAsia="en-GB"/>
        </w:rPr>
        <w:t>uillemot</w:t>
      </w:r>
      <w:bookmarkEnd w:id="63"/>
      <w:bookmarkEnd w:id="64"/>
    </w:p>
    <w:p w14:paraId="662C81A9" w14:textId="77777777" w:rsidR="00B03F4D" w:rsidRPr="002405E4" w:rsidRDefault="00B03F4D" w:rsidP="003315A7">
      <w:pPr>
        <w:pStyle w:val="NoSpacing"/>
        <w:rPr>
          <w:rFonts w:eastAsia="Times New Roman"/>
          <w:b/>
          <w:i/>
          <w:noProof/>
          <w:lang w:eastAsia="en-GB"/>
        </w:rPr>
      </w:pPr>
      <w:r w:rsidRPr="002405E4">
        <w:rPr>
          <w:rFonts w:eastAsia="Times New Roman"/>
          <w:b/>
          <w:i/>
          <w:noProof/>
          <w:lang w:eastAsia="en-GB"/>
        </w:rPr>
        <w:t>Uria aalge</w:t>
      </w:r>
    </w:p>
    <w:p w14:paraId="54770BE2" w14:textId="77777777" w:rsidR="00B03F4D" w:rsidRPr="002405E4" w:rsidRDefault="00B03F4D" w:rsidP="003315A7">
      <w:pPr>
        <w:pStyle w:val="NoSpacing"/>
        <w:rPr>
          <w:rFonts w:eastAsia="Times New Roman"/>
          <w:b/>
          <w:noProof/>
          <w:lang w:eastAsia="en-GB"/>
        </w:rPr>
      </w:pPr>
    </w:p>
    <w:p w14:paraId="20A6A49E" w14:textId="77777777" w:rsidR="008F335E" w:rsidRPr="008F335E" w:rsidRDefault="008F335E" w:rsidP="008F335E">
      <w:pPr>
        <w:spacing w:after="0" w:line="240" w:lineRule="auto"/>
        <w:rPr>
          <w:rFonts w:ascii="Arial" w:eastAsia="Times New Roman" w:hAnsi="Arial" w:cs="Arial"/>
          <w:sz w:val="20"/>
          <w:szCs w:val="20"/>
          <w:lang w:eastAsia="en-GB"/>
        </w:rPr>
      </w:pPr>
      <w:r w:rsidRPr="008F335E">
        <w:rPr>
          <w:rFonts w:ascii="Arial" w:eastAsia="Times New Roman" w:hAnsi="Arial" w:cs="Arial"/>
          <w:sz w:val="20"/>
          <w:szCs w:val="20"/>
          <w:lang w:eastAsia="en-GB"/>
        </w:rPr>
        <w:t>For the most up to date information on site conservation status and population trends go to Sitelink:</w:t>
      </w:r>
    </w:p>
    <w:p w14:paraId="340614B8" w14:textId="77777777" w:rsidR="008F335E" w:rsidRPr="008F335E" w:rsidRDefault="008F335E" w:rsidP="008F335E">
      <w:pPr>
        <w:spacing w:after="0" w:line="240" w:lineRule="auto"/>
        <w:rPr>
          <w:rFonts w:ascii="Arial" w:eastAsia="Times New Roman" w:hAnsi="Arial" w:cs="Arial"/>
          <w:sz w:val="20"/>
          <w:szCs w:val="20"/>
          <w:lang w:eastAsia="en-GB"/>
        </w:rPr>
      </w:pPr>
      <w:r w:rsidRPr="008F335E">
        <w:rPr>
          <w:rFonts w:ascii="Arial" w:eastAsia="Times New Roman" w:hAnsi="Arial" w:cs="Arial"/>
          <w:sz w:val="20"/>
          <w:szCs w:val="20"/>
          <w:lang w:eastAsia="en-GB"/>
        </w:rPr>
        <w:t> </w:t>
      </w:r>
    </w:p>
    <w:p w14:paraId="6855B015" w14:textId="77777777" w:rsidR="008F335E" w:rsidRPr="008F335E" w:rsidRDefault="00000000" w:rsidP="008F335E">
      <w:pPr>
        <w:spacing w:after="0" w:line="240" w:lineRule="auto"/>
        <w:rPr>
          <w:rFonts w:ascii="Arial" w:eastAsia="Times New Roman" w:hAnsi="Arial" w:cs="Arial"/>
          <w:sz w:val="20"/>
          <w:szCs w:val="20"/>
          <w:lang w:eastAsia="en-GB"/>
        </w:rPr>
      </w:pPr>
      <w:hyperlink r:id="rId196" w:history="1">
        <w:r w:rsidR="008F335E" w:rsidRPr="008F335E">
          <w:rPr>
            <w:rFonts w:ascii="Arial" w:eastAsia="Times New Roman" w:hAnsi="Arial" w:cs="Arial"/>
            <w:color w:val="0000FF"/>
            <w:sz w:val="20"/>
            <w:szCs w:val="20"/>
            <w:u w:val="single"/>
            <w:lang w:eastAsia="en-GB"/>
          </w:rPr>
          <w:t>Firth of Forth SPA</w:t>
        </w:r>
      </w:hyperlink>
    </w:p>
    <w:p w14:paraId="3A50FC48" w14:textId="77777777" w:rsidR="008F335E" w:rsidRPr="008F335E" w:rsidRDefault="008F335E" w:rsidP="008F335E">
      <w:pPr>
        <w:spacing w:after="0" w:line="240" w:lineRule="auto"/>
        <w:rPr>
          <w:rFonts w:ascii="Arial" w:eastAsia="Times New Roman" w:hAnsi="Arial" w:cs="Arial"/>
          <w:sz w:val="20"/>
          <w:szCs w:val="20"/>
          <w:lang w:eastAsia="en-GB"/>
        </w:rPr>
      </w:pPr>
      <w:r w:rsidRPr="008F335E">
        <w:rPr>
          <w:rFonts w:ascii="Arial" w:eastAsia="Times New Roman" w:hAnsi="Arial" w:cs="Arial"/>
          <w:sz w:val="20"/>
          <w:szCs w:val="20"/>
          <w:lang w:eastAsia="en-GB"/>
        </w:rPr>
        <w:t> </w:t>
      </w:r>
    </w:p>
    <w:p w14:paraId="4FEB2A26" w14:textId="77777777" w:rsidR="008F335E" w:rsidRPr="008F335E" w:rsidRDefault="008F335E" w:rsidP="008F335E">
      <w:pPr>
        <w:spacing w:after="0" w:line="240" w:lineRule="auto"/>
        <w:rPr>
          <w:rFonts w:ascii="Arial" w:eastAsia="Times New Roman" w:hAnsi="Arial" w:cs="Arial"/>
          <w:sz w:val="20"/>
          <w:szCs w:val="20"/>
          <w:lang w:eastAsia="en-GB"/>
        </w:rPr>
      </w:pPr>
      <w:r w:rsidRPr="008F335E">
        <w:rPr>
          <w:rFonts w:ascii="Arial" w:eastAsia="Times New Roman" w:hAnsi="Arial" w:cs="Arial"/>
          <w:sz w:val="20"/>
          <w:szCs w:val="20"/>
          <w:lang w:eastAsia="en-GB"/>
        </w:rPr>
        <w:t>Sitelink provides feature condition assessment details, with feature conservation objectives provided in either a Conservation Advice Package (CAP), Conservation and Management Advice (CMA) or generic Conservation Objectives.</w:t>
      </w:r>
    </w:p>
    <w:p w14:paraId="5BA9EBC3" w14:textId="77777777" w:rsidR="008F335E" w:rsidRPr="00C47DC6" w:rsidRDefault="008F335E" w:rsidP="003315A7">
      <w:pPr>
        <w:pStyle w:val="NoSpacing"/>
        <w:rPr>
          <w:rFonts w:ascii="Arial" w:eastAsia="Times New Roman" w:hAnsi="Arial" w:cs="Arial"/>
          <w:b/>
          <w:noProof/>
          <w:sz w:val="20"/>
          <w:szCs w:val="20"/>
          <w:lang w:eastAsia="en-GB"/>
        </w:rPr>
      </w:pPr>
    </w:p>
    <w:p w14:paraId="52AAFB94" w14:textId="77777777" w:rsidR="0020239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 xml:space="preserve">SPA Population at Classification: </w:t>
      </w:r>
      <w:r w:rsidRPr="00C47DC6">
        <w:rPr>
          <w:rFonts w:ascii="Arial" w:eastAsia="Times New Roman" w:hAnsi="Arial" w:cs="Arial"/>
          <w:noProof/>
          <w:sz w:val="20"/>
          <w:szCs w:val="20"/>
          <w:lang w:eastAsia="en-GB"/>
        </w:rPr>
        <w:t>16,000</w:t>
      </w:r>
    </w:p>
    <w:p w14:paraId="04823350"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noProof/>
          <w:sz w:val="20"/>
          <w:szCs w:val="20"/>
          <w:lang w:eastAsia="en-GB"/>
        </w:rPr>
        <w:t>pairs</w:t>
      </w:r>
    </w:p>
    <w:p w14:paraId="37D63C01" w14:textId="77777777" w:rsidR="00B03F4D" w:rsidRPr="00C47DC6" w:rsidRDefault="00B03F4D" w:rsidP="003315A7">
      <w:pPr>
        <w:pStyle w:val="NoSpacing"/>
        <w:rPr>
          <w:rFonts w:ascii="Arial" w:eastAsia="Times New Roman" w:hAnsi="Arial" w:cs="Arial"/>
          <w:b/>
          <w:noProof/>
          <w:sz w:val="20"/>
          <w:szCs w:val="20"/>
          <w:lang w:eastAsia="en-GB"/>
        </w:rPr>
      </w:pPr>
    </w:p>
    <w:p w14:paraId="30C8D69E"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O</w:t>
      </w:r>
      <w:r w:rsidR="00502794" w:rsidRPr="00C47DC6">
        <w:rPr>
          <w:rFonts w:ascii="Arial" w:eastAsia="Times New Roman" w:hAnsi="Arial" w:cs="Arial"/>
          <w:b/>
          <w:noProof/>
          <w:sz w:val="20"/>
          <w:szCs w:val="20"/>
          <w:lang w:eastAsia="en-GB"/>
        </w:rPr>
        <w:t>rigin</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xml:space="preserve"> Guillemot nest on several of the</w:t>
      </w:r>
    </w:p>
    <w:p w14:paraId="23DE4697"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islands in the Firth of Forth. Large numbers of</w:t>
      </w:r>
    </w:p>
    <w:p w14:paraId="2146C482"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these birds winter off the east coast of</w:t>
      </w:r>
    </w:p>
    <w:p w14:paraId="0973CB3C" w14:textId="77777777" w:rsidR="008F335E" w:rsidRPr="00C47DC6" w:rsidRDefault="008F335E" w:rsidP="003315A7">
      <w:pPr>
        <w:pStyle w:val="NoSpacing"/>
        <w:rPr>
          <w:rFonts w:ascii="Arial" w:eastAsia="Times New Roman" w:hAnsi="Arial" w:cs="Arial"/>
          <w:noProof/>
          <w:sz w:val="20"/>
          <w:szCs w:val="20"/>
          <w:lang w:eastAsia="en-GB"/>
        </w:rPr>
      </w:pPr>
    </w:p>
    <w:p w14:paraId="32ED64CD" w14:textId="06D8BC7B" w:rsidR="004464CD" w:rsidRPr="00C47DC6" w:rsidRDefault="00CF21D4"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w:t>
      </w:r>
      <w:r w:rsidR="00B03F4D" w:rsidRPr="00C47DC6">
        <w:rPr>
          <w:rFonts w:ascii="Arial" w:eastAsia="Times New Roman" w:hAnsi="Arial" w:cs="Arial"/>
          <w:noProof/>
          <w:sz w:val="20"/>
          <w:szCs w:val="20"/>
          <w:lang w:eastAsia="en-GB"/>
        </w:rPr>
        <w:t>cotland with some moving as far west as</w:t>
      </w:r>
    </w:p>
    <w:p w14:paraId="5840E171"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Scandinavia, and as far south as the Bay of</w:t>
      </w:r>
    </w:p>
    <w:p w14:paraId="4C158524"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Biscay. Winter birds may include some from</w:t>
      </w:r>
    </w:p>
    <w:p w14:paraId="70A18ECA"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the Faroes and Norway and other British</w:t>
      </w:r>
    </w:p>
    <w:p w14:paraId="00EFDDF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colonies.</w:t>
      </w:r>
    </w:p>
    <w:p w14:paraId="0D23D71B" w14:textId="77777777" w:rsidR="00B03F4D" w:rsidRPr="00C47DC6" w:rsidRDefault="00B03F4D" w:rsidP="003315A7">
      <w:pPr>
        <w:pStyle w:val="NoSpacing"/>
        <w:rPr>
          <w:rFonts w:ascii="Arial" w:eastAsia="Times New Roman" w:hAnsi="Arial" w:cs="Arial"/>
          <w:b/>
          <w:noProof/>
          <w:sz w:val="20"/>
          <w:szCs w:val="20"/>
          <w:lang w:eastAsia="en-GB"/>
        </w:rPr>
      </w:pPr>
    </w:p>
    <w:p w14:paraId="32FFD005"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B</w:t>
      </w:r>
      <w:r w:rsidR="00502794" w:rsidRPr="00C47DC6">
        <w:rPr>
          <w:rFonts w:ascii="Arial" w:eastAsia="Times New Roman" w:hAnsi="Arial" w:cs="Arial"/>
          <w:b/>
          <w:noProof/>
          <w:sz w:val="20"/>
          <w:szCs w:val="20"/>
          <w:lang w:eastAsia="en-GB"/>
        </w:rPr>
        <w:t>ehaviour</w:t>
      </w:r>
      <w:r w:rsidRPr="00C47DC6">
        <w:rPr>
          <w:rFonts w:ascii="Arial" w:eastAsia="Times New Roman" w:hAnsi="Arial" w:cs="Arial"/>
          <w:noProof/>
          <w:sz w:val="20"/>
          <w:szCs w:val="20"/>
          <w:lang w:eastAsia="en-GB"/>
        </w:rPr>
        <w:t xml:space="preserve"> – Guillemot spend most of their</w:t>
      </w:r>
    </w:p>
    <w:p w14:paraId="1ADC316A"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time on the sea, catching their food by diving</w:t>
      </w:r>
    </w:p>
    <w:p w14:paraId="0C606652"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under the water from the surface. Guillemot,</w:t>
      </w:r>
    </w:p>
    <w:p w14:paraId="69421976"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unlike </w:t>
      </w:r>
      <w:r w:rsidR="00987EFE" w:rsidRPr="00C47DC6">
        <w:rPr>
          <w:rFonts w:ascii="Arial" w:eastAsia="Times New Roman" w:hAnsi="Arial" w:cs="Arial"/>
          <w:noProof/>
          <w:sz w:val="20"/>
          <w:szCs w:val="20"/>
          <w:lang w:eastAsia="en-GB"/>
        </w:rPr>
        <w:t>puffins</w:t>
      </w:r>
      <w:r w:rsidR="00EF3584" w:rsidRPr="00C47DC6">
        <w:rPr>
          <w:rFonts w:ascii="Arial" w:eastAsia="Times New Roman" w:hAnsi="Arial" w:cs="Arial"/>
          <w:noProof/>
          <w:sz w:val="20"/>
          <w:szCs w:val="20"/>
          <w:lang w:eastAsia="en-GB"/>
        </w:rPr>
        <w:t xml:space="preserve"> </w:t>
      </w:r>
      <w:r w:rsidR="00987EFE" w:rsidRPr="00C47DC6">
        <w:rPr>
          <w:rFonts w:ascii="Arial" w:eastAsia="Times New Roman" w:hAnsi="Arial" w:cs="Arial"/>
          <w:noProof/>
          <w:sz w:val="20"/>
          <w:szCs w:val="20"/>
          <w:lang w:eastAsia="en-GB"/>
        </w:rPr>
        <w:t>and razorbills</w:t>
      </w:r>
      <w:r w:rsidR="004464CD" w:rsidRPr="00C47DC6">
        <w:rPr>
          <w:rFonts w:ascii="Arial" w:eastAsia="Times New Roman" w:hAnsi="Arial" w:cs="Arial"/>
          <w:noProof/>
          <w:sz w:val="20"/>
          <w:szCs w:val="20"/>
          <w:lang w:eastAsia="en-GB"/>
        </w:rPr>
        <w:t xml:space="preserve"> </w:t>
      </w:r>
      <w:r w:rsidRPr="00C47DC6">
        <w:rPr>
          <w:rFonts w:ascii="Arial" w:eastAsia="Times New Roman" w:hAnsi="Arial" w:cs="Arial"/>
          <w:noProof/>
          <w:sz w:val="20"/>
          <w:szCs w:val="20"/>
          <w:lang w:eastAsia="en-GB"/>
        </w:rPr>
        <w:t>only carry one</w:t>
      </w:r>
    </w:p>
    <w:p w14:paraId="27D7B8D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item of prey </w:t>
      </w:r>
      <w:r w:rsidR="00987EFE" w:rsidRPr="00C47DC6">
        <w:rPr>
          <w:rFonts w:ascii="Arial" w:eastAsia="Times New Roman" w:hAnsi="Arial" w:cs="Arial"/>
          <w:noProof/>
          <w:sz w:val="20"/>
          <w:szCs w:val="20"/>
          <w:lang w:eastAsia="en-GB"/>
        </w:rPr>
        <w:t xml:space="preserve">at a time </w:t>
      </w:r>
      <w:r w:rsidRPr="00C47DC6">
        <w:rPr>
          <w:rFonts w:ascii="Arial" w:eastAsia="Times New Roman" w:hAnsi="Arial" w:cs="Arial"/>
          <w:noProof/>
          <w:sz w:val="20"/>
          <w:szCs w:val="20"/>
          <w:lang w:eastAsia="en-GB"/>
        </w:rPr>
        <w:t>back to their nest.</w:t>
      </w:r>
    </w:p>
    <w:p w14:paraId="19DBFB83" w14:textId="77777777" w:rsidR="00B03F4D" w:rsidRPr="00C47DC6" w:rsidRDefault="00B03F4D" w:rsidP="003315A7">
      <w:pPr>
        <w:pStyle w:val="NoSpacing"/>
        <w:rPr>
          <w:rFonts w:ascii="Arial" w:eastAsia="Times New Roman" w:hAnsi="Arial" w:cs="Arial"/>
          <w:noProof/>
          <w:sz w:val="20"/>
          <w:szCs w:val="20"/>
          <w:lang w:eastAsia="en-GB"/>
        </w:rPr>
      </w:pPr>
    </w:p>
    <w:p w14:paraId="274C826B" w14:textId="0FDFEE15"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D</w:t>
      </w:r>
      <w:r w:rsidR="00502794" w:rsidRPr="00C47DC6">
        <w:rPr>
          <w:rFonts w:ascii="Arial" w:eastAsia="Times New Roman" w:hAnsi="Arial" w:cs="Arial"/>
          <w:b/>
          <w:noProof/>
          <w:sz w:val="20"/>
          <w:szCs w:val="20"/>
          <w:lang w:eastAsia="en-GB"/>
        </w:rPr>
        <w:t>iet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Predominantly small fish such as</w:t>
      </w:r>
    </w:p>
    <w:p w14:paraId="3D3414B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sandeels, herring and sprats.</w:t>
      </w:r>
    </w:p>
    <w:p w14:paraId="120AB1A1" w14:textId="77777777" w:rsidR="00B03F4D" w:rsidRPr="00C47DC6" w:rsidRDefault="00B03F4D" w:rsidP="003315A7">
      <w:pPr>
        <w:pStyle w:val="NoSpacing"/>
        <w:rPr>
          <w:rFonts w:ascii="Arial" w:eastAsia="Times New Roman" w:hAnsi="Arial" w:cs="Arial"/>
          <w:noProof/>
          <w:sz w:val="20"/>
          <w:szCs w:val="20"/>
          <w:lang w:eastAsia="en-GB"/>
        </w:rPr>
      </w:pPr>
    </w:p>
    <w:p w14:paraId="3F4D3379"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H</w:t>
      </w:r>
      <w:r w:rsidR="00D0134A" w:rsidRPr="00C47DC6">
        <w:rPr>
          <w:rFonts w:ascii="Arial" w:eastAsia="Times New Roman" w:hAnsi="Arial" w:cs="Arial"/>
          <w:b/>
          <w:noProof/>
          <w:sz w:val="20"/>
          <w:szCs w:val="20"/>
          <w:lang w:eastAsia="en-GB"/>
        </w:rPr>
        <w:t>abitat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Outside the breeding season</w:t>
      </w:r>
    </w:p>
    <w:p w14:paraId="0FBC7576"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Guillemot are a pelagic species, though a</w:t>
      </w:r>
    </w:p>
    <w:p w14:paraId="4BF2F4CD"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few make short visits to the nesting cliffs in</w:t>
      </w:r>
    </w:p>
    <w:p w14:paraId="42A63A82"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clement weather. In the Forth, Guillemot</w:t>
      </w:r>
    </w:p>
    <w:p w14:paraId="7E1F657D"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breed at high densities on sheer cliffs on</w:t>
      </w:r>
    </w:p>
    <w:p w14:paraId="15856B9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offshore islands.</w:t>
      </w:r>
    </w:p>
    <w:p w14:paraId="3A7C5698" w14:textId="77777777" w:rsidR="00B03F4D" w:rsidRPr="00C47DC6" w:rsidRDefault="00B03F4D" w:rsidP="003315A7">
      <w:pPr>
        <w:pStyle w:val="NoSpacing"/>
        <w:rPr>
          <w:rFonts w:ascii="Arial" w:eastAsia="Times New Roman" w:hAnsi="Arial" w:cs="Arial"/>
          <w:noProof/>
          <w:sz w:val="20"/>
          <w:szCs w:val="20"/>
          <w:lang w:eastAsia="en-GB"/>
        </w:rPr>
      </w:pPr>
    </w:p>
    <w:tbl>
      <w:tblPr>
        <w:tblW w:w="4111" w:type="dxa"/>
        <w:tblInd w:w="108" w:type="dxa"/>
        <w:tblLayout w:type="fixed"/>
        <w:tblLook w:val="00A0" w:firstRow="1" w:lastRow="0" w:firstColumn="1" w:lastColumn="0" w:noHBand="0" w:noVBand="0"/>
      </w:tblPr>
      <w:tblGrid>
        <w:gridCol w:w="1843"/>
        <w:gridCol w:w="1060"/>
        <w:gridCol w:w="1208"/>
      </w:tblGrid>
      <w:tr w:rsidR="00B03F4D" w:rsidRPr="00C47DC6" w14:paraId="0663FD09" w14:textId="77777777" w:rsidTr="00B03F4D">
        <w:tc>
          <w:tcPr>
            <w:tcW w:w="1843" w:type="dxa"/>
            <w:tcBorders>
              <w:top w:val="single" w:sz="4" w:space="0" w:color="auto"/>
              <w:left w:val="single" w:sz="4" w:space="0" w:color="auto"/>
              <w:bottom w:val="single" w:sz="4" w:space="0" w:color="auto"/>
              <w:right w:val="single" w:sz="4" w:space="0" w:color="auto"/>
            </w:tcBorders>
          </w:tcPr>
          <w:p w14:paraId="4F12D28B" w14:textId="77777777" w:rsidR="00B03F4D" w:rsidRPr="00C47DC6" w:rsidRDefault="00B03F4D" w:rsidP="003315A7">
            <w:pPr>
              <w:pStyle w:val="NoSpacing"/>
              <w:rPr>
                <w:rFonts w:ascii="Arial" w:eastAsia="Times New Roman" w:hAnsi="Arial" w:cs="Arial"/>
                <w:noProof/>
                <w:sz w:val="20"/>
                <w:szCs w:val="20"/>
                <w:lang w:eastAsia="en-GB"/>
              </w:rPr>
            </w:pPr>
          </w:p>
        </w:tc>
        <w:tc>
          <w:tcPr>
            <w:tcW w:w="1060" w:type="dxa"/>
            <w:tcBorders>
              <w:top w:val="single" w:sz="4" w:space="0" w:color="auto"/>
              <w:left w:val="single" w:sz="4" w:space="0" w:color="auto"/>
              <w:bottom w:val="single" w:sz="4" w:space="0" w:color="auto"/>
              <w:right w:val="single" w:sz="4" w:space="0" w:color="auto"/>
            </w:tcBorders>
          </w:tcPr>
          <w:p w14:paraId="202409B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Low tide</w:t>
            </w:r>
          </w:p>
        </w:tc>
        <w:tc>
          <w:tcPr>
            <w:tcW w:w="1208" w:type="dxa"/>
            <w:tcBorders>
              <w:top w:val="single" w:sz="4" w:space="0" w:color="auto"/>
              <w:left w:val="single" w:sz="4" w:space="0" w:color="auto"/>
              <w:bottom w:val="single" w:sz="4" w:space="0" w:color="auto"/>
              <w:right w:val="single" w:sz="4" w:space="0" w:color="auto"/>
            </w:tcBorders>
          </w:tcPr>
          <w:p w14:paraId="2195AEE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High tide</w:t>
            </w:r>
          </w:p>
        </w:tc>
      </w:tr>
      <w:tr w:rsidR="00B03F4D" w:rsidRPr="00C47DC6" w14:paraId="20984C7B" w14:textId="77777777" w:rsidTr="00B03F4D">
        <w:tc>
          <w:tcPr>
            <w:tcW w:w="1843" w:type="dxa"/>
            <w:tcBorders>
              <w:top w:val="single" w:sz="4" w:space="0" w:color="auto"/>
              <w:left w:val="single" w:sz="4" w:space="0" w:color="auto"/>
              <w:bottom w:val="single" w:sz="4" w:space="0" w:color="auto"/>
              <w:right w:val="single" w:sz="4" w:space="0" w:color="auto"/>
            </w:tcBorders>
          </w:tcPr>
          <w:p w14:paraId="44EEF45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Open Water</w:t>
            </w:r>
          </w:p>
        </w:tc>
        <w:tc>
          <w:tcPr>
            <w:tcW w:w="1060" w:type="dxa"/>
            <w:tcBorders>
              <w:top w:val="single" w:sz="4" w:space="0" w:color="auto"/>
              <w:left w:val="single" w:sz="4" w:space="0" w:color="auto"/>
              <w:bottom w:val="single" w:sz="4" w:space="0" w:color="auto"/>
              <w:right w:val="single" w:sz="4" w:space="0" w:color="auto"/>
            </w:tcBorders>
          </w:tcPr>
          <w:p w14:paraId="1E1FD48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208" w:type="dxa"/>
            <w:tcBorders>
              <w:top w:val="single" w:sz="4" w:space="0" w:color="auto"/>
              <w:left w:val="single" w:sz="4" w:space="0" w:color="auto"/>
              <w:bottom w:val="single" w:sz="4" w:space="0" w:color="auto"/>
              <w:right w:val="single" w:sz="4" w:space="0" w:color="auto"/>
            </w:tcBorders>
          </w:tcPr>
          <w:p w14:paraId="4628A6E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23B67189" w14:textId="77777777" w:rsidTr="00B03F4D">
        <w:tc>
          <w:tcPr>
            <w:tcW w:w="1843" w:type="dxa"/>
            <w:tcBorders>
              <w:top w:val="single" w:sz="4" w:space="0" w:color="auto"/>
              <w:left w:val="single" w:sz="4" w:space="0" w:color="auto"/>
              <w:bottom w:val="single" w:sz="4" w:space="0" w:color="auto"/>
              <w:right w:val="single" w:sz="4" w:space="0" w:color="auto"/>
            </w:tcBorders>
          </w:tcPr>
          <w:p w14:paraId="0DBACCA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Intertidal mud</w:t>
            </w:r>
          </w:p>
        </w:tc>
        <w:tc>
          <w:tcPr>
            <w:tcW w:w="1060" w:type="dxa"/>
            <w:tcBorders>
              <w:top w:val="single" w:sz="4" w:space="0" w:color="auto"/>
              <w:left w:val="single" w:sz="4" w:space="0" w:color="auto"/>
              <w:bottom w:val="single" w:sz="4" w:space="0" w:color="auto"/>
              <w:right w:val="single" w:sz="4" w:space="0" w:color="auto"/>
            </w:tcBorders>
          </w:tcPr>
          <w:p w14:paraId="5248C39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208" w:type="dxa"/>
            <w:tcBorders>
              <w:top w:val="single" w:sz="4" w:space="0" w:color="auto"/>
              <w:left w:val="single" w:sz="4" w:space="0" w:color="auto"/>
              <w:bottom w:val="single" w:sz="4" w:space="0" w:color="auto"/>
              <w:right w:val="single" w:sz="4" w:space="0" w:color="auto"/>
            </w:tcBorders>
          </w:tcPr>
          <w:p w14:paraId="4C84F4F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5741CC14" w14:textId="77777777" w:rsidTr="00B03F4D">
        <w:tc>
          <w:tcPr>
            <w:tcW w:w="1843" w:type="dxa"/>
            <w:tcBorders>
              <w:top w:val="single" w:sz="4" w:space="0" w:color="auto"/>
              <w:left w:val="single" w:sz="4" w:space="0" w:color="auto"/>
              <w:bottom w:val="single" w:sz="4" w:space="0" w:color="auto"/>
              <w:right w:val="single" w:sz="4" w:space="0" w:color="auto"/>
            </w:tcBorders>
          </w:tcPr>
          <w:p w14:paraId="292E6B6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Saltmarsh</w:t>
            </w:r>
          </w:p>
        </w:tc>
        <w:tc>
          <w:tcPr>
            <w:tcW w:w="1060" w:type="dxa"/>
            <w:tcBorders>
              <w:top w:val="single" w:sz="4" w:space="0" w:color="auto"/>
              <w:left w:val="single" w:sz="4" w:space="0" w:color="auto"/>
              <w:bottom w:val="single" w:sz="4" w:space="0" w:color="auto"/>
              <w:right w:val="single" w:sz="4" w:space="0" w:color="auto"/>
            </w:tcBorders>
          </w:tcPr>
          <w:p w14:paraId="74DA8DE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208" w:type="dxa"/>
            <w:tcBorders>
              <w:top w:val="single" w:sz="4" w:space="0" w:color="auto"/>
              <w:left w:val="single" w:sz="4" w:space="0" w:color="auto"/>
              <w:bottom w:val="single" w:sz="4" w:space="0" w:color="auto"/>
              <w:right w:val="single" w:sz="4" w:space="0" w:color="auto"/>
            </w:tcBorders>
          </w:tcPr>
          <w:p w14:paraId="7F82C80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4DCD5773" w14:textId="77777777" w:rsidTr="00B03F4D">
        <w:tc>
          <w:tcPr>
            <w:tcW w:w="1843" w:type="dxa"/>
            <w:tcBorders>
              <w:top w:val="single" w:sz="4" w:space="0" w:color="auto"/>
              <w:left w:val="single" w:sz="4" w:space="0" w:color="auto"/>
              <w:bottom w:val="single" w:sz="4" w:space="0" w:color="auto"/>
              <w:right w:val="single" w:sz="4" w:space="0" w:color="auto"/>
            </w:tcBorders>
          </w:tcPr>
          <w:p w14:paraId="123EF30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Rocky shore</w:t>
            </w:r>
          </w:p>
        </w:tc>
        <w:tc>
          <w:tcPr>
            <w:tcW w:w="1060" w:type="dxa"/>
            <w:tcBorders>
              <w:top w:val="single" w:sz="4" w:space="0" w:color="auto"/>
              <w:left w:val="single" w:sz="4" w:space="0" w:color="auto"/>
              <w:bottom w:val="single" w:sz="4" w:space="0" w:color="auto"/>
              <w:right w:val="single" w:sz="4" w:space="0" w:color="auto"/>
            </w:tcBorders>
          </w:tcPr>
          <w:p w14:paraId="13FD621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208" w:type="dxa"/>
            <w:tcBorders>
              <w:top w:val="single" w:sz="4" w:space="0" w:color="auto"/>
              <w:left w:val="single" w:sz="4" w:space="0" w:color="auto"/>
              <w:bottom w:val="single" w:sz="4" w:space="0" w:color="auto"/>
              <w:right w:val="single" w:sz="4" w:space="0" w:color="auto"/>
            </w:tcBorders>
          </w:tcPr>
          <w:p w14:paraId="7AA9592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7186B3C5" w14:textId="77777777" w:rsidTr="00B03F4D">
        <w:tc>
          <w:tcPr>
            <w:tcW w:w="1843" w:type="dxa"/>
            <w:tcBorders>
              <w:top w:val="single" w:sz="4" w:space="0" w:color="auto"/>
              <w:left w:val="single" w:sz="4" w:space="0" w:color="auto"/>
              <w:bottom w:val="single" w:sz="4" w:space="0" w:color="auto"/>
              <w:right w:val="single" w:sz="4" w:space="0" w:color="auto"/>
            </w:tcBorders>
          </w:tcPr>
          <w:p w14:paraId="59A0B86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Coastal fields</w:t>
            </w:r>
          </w:p>
        </w:tc>
        <w:tc>
          <w:tcPr>
            <w:tcW w:w="1060" w:type="dxa"/>
            <w:tcBorders>
              <w:top w:val="single" w:sz="4" w:space="0" w:color="auto"/>
              <w:left w:val="single" w:sz="4" w:space="0" w:color="auto"/>
              <w:bottom w:val="single" w:sz="4" w:space="0" w:color="auto"/>
              <w:right w:val="single" w:sz="4" w:space="0" w:color="auto"/>
            </w:tcBorders>
          </w:tcPr>
          <w:p w14:paraId="05CF61A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208" w:type="dxa"/>
            <w:tcBorders>
              <w:top w:val="single" w:sz="4" w:space="0" w:color="auto"/>
              <w:left w:val="single" w:sz="4" w:space="0" w:color="auto"/>
              <w:bottom w:val="single" w:sz="4" w:space="0" w:color="auto"/>
              <w:right w:val="single" w:sz="4" w:space="0" w:color="auto"/>
            </w:tcBorders>
          </w:tcPr>
          <w:p w14:paraId="7FE0E38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54441669" w14:textId="77777777" w:rsidTr="00B03F4D">
        <w:tc>
          <w:tcPr>
            <w:tcW w:w="1843" w:type="dxa"/>
            <w:tcBorders>
              <w:top w:val="single" w:sz="4" w:space="0" w:color="auto"/>
              <w:left w:val="single" w:sz="4" w:space="0" w:color="auto"/>
              <w:bottom w:val="single" w:sz="4" w:space="0" w:color="auto"/>
              <w:right w:val="single" w:sz="4" w:space="0" w:color="auto"/>
            </w:tcBorders>
          </w:tcPr>
          <w:p w14:paraId="57AB901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Inland fields</w:t>
            </w:r>
          </w:p>
        </w:tc>
        <w:tc>
          <w:tcPr>
            <w:tcW w:w="1060" w:type="dxa"/>
            <w:tcBorders>
              <w:top w:val="single" w:sz="4" w:space="0" w:color="auto"/>
              <w:left w:val="single" w:sz="4" w:space="0" w:color="auto"/>
              <w:bottom w:val="single" w:sz="4" w:space="0" w:color="auto"/>
              <w:right w:val="single" w:sz="4" w:space="0" w:color="auto"/>
            </w:tcBorders>
          </w:tcPr>
          <w:p w14:paraId="6BC2AD9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208" w:type="dxa"/>
            <w:tcBorders>
              <w:top w:val="single" w:sz="4" w:space="0" w:color="auto"/>
              <w:left w:val="single" w:sz="4" w:space="0" w:color="auto"/>
              <w:bottom w:val="single" w:sz="4" w:space="0" w:color="auto"/>
              <w:right w:val="single" w:sz="4" w:space="0" w:color="auto"/>
            </w:tcBorders>
          </w:tcPr>
          <w:p w14:paraId="268B979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59FBAC13" w14:textId="77777777" w:rsidTr="00B03F4D">
        <w:tc>
          <w:tcPr>
            <w:tcW w:w="1843" w:type="dxa"/>
            <w:tcBorders>
              <w:top w:val="single" w:sz="4" w:space="0" w:color="auto"/>
              <w:left w:val="single" w:sz="4" w:space="0" w:color="auto"/>
              <w:bottom w:val="single" w:sz="4" w:space="0" w:color="auto"/>
              <w:right w:val="single" w:sz="4" w:space="0" w:color="auto"/>
            </w:tcBorders>
          </w:tcPr>
          <w:p w14:paraId="531C92B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Offshore islands</w:t>
            </w:r>
          </w:p>
        </w:tc>
        <w:tc>
          <w:tcPr>
            <w:tcW w:w="1060" w:type="dxa"/>
            <w:tcBorders>
              <w:top w:val="single" w:sz="4" w:space="0" w:color="auto"/>
              <w:left w:val="single" w:sz="4" w:space="0" w:color="auto"/>
              <w:bottom w:val="single" w:sz="4" w:space="0" w:color="auto"/>
              <w:right w:val="single" w:sz="4" w:space="0" w:color="auto"/>
            </w:tcBorders>
          </w:tcPr>
          <w:p w14:paraId="0A351E6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208" w:type="dxa"/>
            <w:tcBorders>
              <w:top w:val="single" w:sz="4" w:space="0" w:color="auto"/>
              <w:left w:val="single" w:sz="4" w:space="0" w:color="auto"/>
              <w:bottom w:val="single" w:sz="4" w:space="0" w:color="auto"/>
              <w:right w:val="single" w:sz="4" w:space="0" w:color="auto"/>
            </w:tcBorders>
          </w:tcPr>
          <w:p w14:paraId="32DCC19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bl>
    <w:p w14:paraId="27053629" w14:textId="77777777" w:rsidR="00B03F4D" w:rsidRPr="00C47DC6" w:rsidRDefault="00B03F4D" w:rsidP="003315A7">
      <w:pPr>
        <w:pStyle w:val="NoSpacing"/>
        <w:rPr>
          <w:rFonts w:ascii="Arial" w:eastAsia="Times New Roman" w:hAnsi="Arial" w:cs="Arial"/>
          <w:b/>
          <w:noProof/>
          <w:sz w:val="20"/>
          <w:szCs w:val="20"/>
          <w:lang w:eastAsia="en-GB"/>
        </w:rPr>
      </w:pPr>
    </w:p>
    <w:p w14:paraId="0DFB93E5"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D</w:t>
      </w:r>
      <w:r w:rsidR="00502794" w:rsidRPr="00C47DC6">
        <w:rPr>
          <w:rFonts w:ascii="Arial" w:eastAsia="Times New Roman" w:hAnsi="Arial" w:cs="Arial"/>
          <w:b/>
          <w:noProof/>
          <w:sz w:val="20"/>
          <w:szCs w:val="20"/>
          <w:lang w:eastAsia="en-GB"/>
        </w:rPr>
        <w:t>istribution</w:t>
      </w:r>
      <w:r w:rsidRPr="00C47DC6">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5"/>
        <w:gridCol w:w="2006"/>
      </w:tblGrid>
      <w:tr w:rsidR="00B03F4D" w:rsidRPr="00C47DC6" w14:paraId="28513359" w14:textId="77777777" w:rsidTr="00B03F4D">
        <w:tc>
          <w:tcPr>
            <w:tcW w:w="2079" w:type="dxa"/>
          </w:tcPr>
          <w:p w14:paraId="0765793C" w14:textId="77777777" w:rsidR="00B03F4D" w:rsidRPr="00C47DC6" w:rsidRDefault="00502794"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Inner Forth</w:t>
            </w:r>
          </w:p>
        </w:tc>
        <w:tc>
          <w:tcPr>
            <w:tcW w:w="2032" w:type="dxa"/>
          </w:tcPr>
          <w:p w14:paraId="5AE8996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Uncommon</w:t>
            </w:r>
          </w:p>
        </w:tc>
      </w:tr>
      <w:tr w:rsidR="00B03F4D" w:rsidRPr="00C47DC6" w14:paraId="7AD98460" w14:textId="77777777" w:rsidTr="00B03F4D">
        <w:tc>
          <w:tcPr>
            <w:tcW w:w="2079" w:type="dxa"/>
          </w:tcPr>
          <w:p w14:paraId="4E2BA2A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w:t>
            </w:r>
            <w:r w:rsidR="00502794" w:rsidRPr="00C47DC6">
              <w:rPr>
                <w:rFonts w:ascii="Arial" w:eastAsia="Times New Roman" w:hAnsi="Arial" w:cs="Arial"/>
                <w:noProof/>
                <w:sz w:val="20"/>
                <w:szCs w:val="20"/>
                <w:lang w:eastAsia="en-GB"/>
              </w:rPr>
              <w:t>uter areas</w:t>
            </w:r>
          </w:p>
        </w:tc>
        <w:tc>
          <w:tcPr>
            <w:tcW w:w="2032" w:type="dxa"/>
          </w:tcPr>
          <w:p w14:paraId="7B0B481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Locally numerous</w:t>
            </w:r>
          </w:p>
        </w:tc>
      </w:tr>
    </w:tbl>
    <w:p w14:paraId="05B857FB" w14:textId="77777777" w:rsidR="00B03F4D" w:rsidRPr="00C47DC6" w:rsidRDefault="00B03F4D" w:rsidP="003315A7">
      <w:pPr>
        <w:pStyle w:val="NoSpacing"/>
        <w:rPr>
          <w:rFonts w:ascii="Arial" w:eastAsia="Times New Roman" w:hAnsi="Arial" w:cs="Arial"/>
          <w:noProof/>
          <w:sz w:val="20"/>
          <w:szCs w:val="20"/>
          <w:lang w:eastAsia="en-GB"/>
        </w:rPr>
      </w:pPr>
    </w:p>
    <w:p w14:paraId="0C13EA77"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Breeds on a number of offshore islands in the</w:t>
      </w:r>
    </w:p>
    <w:p w14:paraId="7316862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outer Forth.</w:t>
      </w:r>
    </w:p>
    <w:p w14:paraId="4224BB5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mc:AlternateContent>
          <mc:Choice Requires="wps">
            <w:drawing>
              <wp:anchor distT="0" distB="0" distL="114300" distR="114300" simplePos="0" relativeHeight="251730944" behindDoc="0" locked="0" layoutInCell="1" allowOverlap="1" wp14:anchorId="240728E3" wp14:editId="41B8500D">
                <wp:simplePos x="0" y="0"/>
                <wp:positionH relativeFrom="column">
                  <wp:posOffset>2494915</wp:posOffset>
                </wp:positionH>
                <wp:positionV relativeFrom="paragraph">
                  <wp:posOffset>238125</wp:posOffset>
                </wp:positionV>
                <wp:extent cx="361950" cy="1772920"/>
                <wp:effectExtent l="0" t="0" r="0" b="0"/>
                <wp:wrapNone/>
                <wp:docPr id="862"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920"/>
                        </a:xfrm>
                        <a:prstGeom prst="rect">
                          <a:avLst/>
                        </a:prstGeom>
                        <a:noFill/>
                        <a:ln w="9525">
                          <a:noFill/>
                          <a:miter lim="800000"/>
                          <a:headEnd/>
                          <a:tailEnd/>
                        </a:ln>
                      </wps:spPr>
                      <wps:txbx>
                        <w:txbxContent>
                          <w:p w14:paraId="34D0C046" w14:textId="77777777" w:rsidR="00B612D2" w:rsidRPr="006D1B4F" w:rsidRDefault="00B612D2" w:rsidP="00B03F4D">
                            <w:pPr>
                              <w:jc w:val="right"/>
                              <w:rPr>
                                <w:sz w:val="16"/>
                                <w:szCs w:val="18"/>
                              </w:rPr>
                            </w:pPr>
                            <w:r w:rsidRPr="006D1B4F">
                              <w:rPr>
                                <w:sz w:val="16"/>
                                <w:szCs w:val="18"/>
                              </w:rPr>
                              <w:t>Stuart Newson</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240728E3" id="Text Box 862" o:spid="_x0000_s1058" type="#_x0000_t202" style="position:absolute;margin-left:196.45pt;margin-top:18.75pt;width:28.5pt;height:139.6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" filled="f" stroked="f">
                <v:textbox style="layout-flow:vertical">
                  <w:txbxContent>
                    <w:p w14:paraId="34D0C046" w14:textId="77777777" w:rsidR="00B612D2" w:rsidRPr="006D1B4F" w:rsidRDefault="00B612D2" w:rsidP="00B03F4D">
                      <w:pPr>
                        <w:jc w:val="right"/>
                        <w:rPr>
                          <w:sz w:val="16"/>
                          <w:szCs w:val="18"/>
                        </w:rPr>
                      </w:pPr>
                      <w:r w:rsidRPr="006D1B4F">
                        <w:rPr>
                          <w:sz w:val="16"/>
                          <w:szCs w:val="18"/>
                        </w:rPr>
                        <w:t>Stuart Newson</w:t>
                      </w:r>
                    </w:p>
                  </w:txbxContent>
                </v:textbox>
              </v:shape>
            </w:pict>
          </mc:Fallback>
        </mc:AlternateContent>
      </w:r>
      <w:r w:rsidRPr="00C47DC6">
        <w:rPr>
          <w:rFonts w:ascii="Arial" w:eastAsia="Times New Roman" w:hAnsi="Arial" w:cs="Arial"/>
          <w:noProof/>
          <w:sz w:val="20"/>
          <w:szCs w:val="20"/>
          <w:lang w:eastAsia="en-GB"/>
        </w:rPr>
        <w:drawing>
          <wp:inline distT="0" distB="0" distL="0" distR="0" wp14:anchorId="56E3D66B" wp14:editId="7DA59C96">
            <wp:extent cx="2616835" cy="1960880"/>
            <wp:effectExtent l="0" t="0" r="0" b="1270"/>
            <wp:docPr id="807" name="Picture 807" descr="S:\John Calladine\Photos for Firth of Forth\guill 009 e (Stuart Newson)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John Calladine\Photos for Firth of Forth\guill 009 e (Stuart Newson) (A).jp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616835" cy="1960880"/>
                    </a:xfrm>
                    <a:prstGeom prst="rect">
                      <a:avLst/>
                    </a:prstGeom>
                    <a:noFill/>
                    <a:ln>
                      <a:noFill/>
                    </a:ln>
                  </pic:spPr>
                </pic:pic>
              </a:graphicData>
            </a:graphic>
          </wp:inline>
        </w:drawing>
      </w:r>
      <w:r w:rsidRPr="00C47DC6">
        <w:rPr>
          <w:rFonts w:ascii="Arial" w:eastAsia="Times New Roman" w:hAnsi="Arial" w:cs="Arial"/>
          <w:noProof/>
          <w:sz w:val="20"/>
          <w:szCs w:val="20"/>
          <w:lang w:eastAsia="en-GB"/>
        </w:rPr>
        <w:t xml:space="preserve"> </w:t>
      </w:r>
    </w:p>
    <w:p w14:paraId="1632DABC" w14:textId="77777777" w:rsidR="00B03F4D" w:rsidRPr="00C47DC6" w:rsidRDefault="00B03F4D" w:rsidP="003315A7">
      <w:pPr>
        <w:pStyle w:val="NoSpacing"/>
        <w:rPr>
          <w:rFonts w:ascii="Arial" w:eastAsia="Times New Roman" w:hAnsi="Arial" w:cs="Arial"/>
          <w:b/>
          <w:noProof/>
          <w:sz w:val="20"/>
          <w:szCs w:val="20"/>
          <w:lang w:eastAsia="en-GB"/>
        </w:rPr>
      </w:pPr>
    </w:p>
    <w:p w14:paraId="37FE1CA3"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S</w:t>
      </w:r>
      <w:r w:rsidR="00502794" w:rsidRPr="00C47DC6">
        <w:rPr>
          <w:rFonts w:ascii="Arial" w:eastAsia="Times New Roman" w:hAnsi="Arial" w:cs="Arial"/>
          <w:b/>
          <w:noProof/>
          <w:sz w:val="20"/>
          <w:szCs w:val="20"/>
          <w:lang w:eastAsia="en-GB"/>
        </w:rPr>
        <w:t>easonality</w:t>
      </w:r>
      <w:r w:rsidRPr="00C47DC6">
        <w:rPr>
          <w:rFonts w:ascii="Arial" w:eastAsia="Times New Roman" w:hAnsi="Arial" w:cs="Arial"/>
          <w:noProof/>
          <w:sz w:val="20"/>
          <w:szCs w:val="20"/>
          <w:lang w:eastAsia="en-GB"/>
        </w:rPr>
        <w:t xml:space="preserve"> – Breeding adults return to</w:t>
      </w:r>
    </w:p>
    <w:p w14:paraId="2A9D77DA"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their colonies by late March.  Chicks leave</w:t>
      </w:r>
    </w:p>
    <w:p w14:paraId="760BA97A"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their nests during late June and early July</w:t>
      </w:r>
    </w:p>
    <w:p w14:paraId="3871B1DF"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when still flightless and are fed by the males</w:t>
      </w:r>
    </w:p>
    <w:p w14:paraId="7CC177E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for up to eight weeks.</w:t>
      </w:r>
    </w:p>
    <w:p w14:paraId="2522969E" w14:textId="77777777" w:rsidR="00B03F4D" w:rsidRPr="00C47DC6" w:rsidRDefault="00B03F4D" w:rsidP="003315A7">
      <w:pPr>
        <w:pStyle w:val="NoSpacing"/>
        <w:rPr>
          <w:rFonts w:ascii="Arial" w:eastAsia="Times New Roman" w:hAnsi="Arial" w:cs="Arial"/>
          <w:noProof/>
          <w:sz w:val="20"/>
          <w:szCs w:val="20"/>
          <w:lang w:eastAsia="en-GB"/>
        </w:rPr>
      </w:pPr>
    </w:p>
    <w:p w14:paraId="3AF8E4DE"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P</w:t>
      </w:r>
      <w:r w:rsidR="00502794" w:rsidRPr="00C47DC6">
        <w:rPr>
          <w:rFonts w:ascii="Arial" w:eastAsia="Times New Roman" w:hAnsi="Arial" w:cs="Arial"/>
          <w:b/>
          <w:noProof/>
          <w:sz w:val="20"/>
          <w:szCs w:val="20"/>
          <w:lang w:eastAsia="en-GB"/>
        </w:rPr>
        <w:t>ressures</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w:t>
      </w:r>
      <w:r w:rsidR="00EF3584" w:rsidRPr="00C47DC6">
        <w:rPr>
          <w:rFonts w:ascii="Arial" w:eastAsia="Times New Roman" w:hAnsi="Arial" w:cs="Arial"/>
          <w:noProof/>
          <w:sz w:val="20"/>
          <w:szCs w:val="20"/>
          <w:lang w:eastAsia="en-GB"/>
        </w:rPr>
        <w:t xml:space="preserve"> </w:t>
      </w:r>
      <w:r w:rsidR="00987EFE" w:rsidRPr="00C47DC6">
        <w:rPr>
          <w:rFonts w:ascii="Arial" w:eastAsia="Times New Roman" w:hAnsi="Arial" w:cs="Arial"/>
          <w:noProof/>
          <w:sz w:val="20"/>
          <w:szCs w:val="20"/>
          <w:lang w:eastAsia="en-GB"/>
        </w:rPr>
        <w:t xml:space="preserve">Sensitive </w:t>
      </w:r>
      <w:r w:rsidRPr="00C47DC6">
        <w:rPr>
          <w:rFonts w:ascii="Arial" w:eastAsia="Times New Roman" w:hAnsi="Arial" w:cs="Arial"/>
          <w:noProof/>
          <w:sz w:val="20"/>
          <w:szCs w:val="20"/>
          <w:lang w:eastAsia="en-GB"/>
        </w:rPr>
        <w:t>to the availability of</w:t>
      </w:r>
    </w:p>
    <w:p w14:paraId="7970FEB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suitable size (age-class) fish.</w:t>
      </w:r>
    </w:p>
    <w:p w14:paraId="7EE80200" w14:textId="77777777" w:rsidR="00B03F4D" w:rsidRPr="00C47DC6" w:rsidRDefault="00B03F4D" w:rsidP="003315A7">
      <w:pPr>
        <w:pStyle w:val="NoSpacing"/>
        <w:rPr>
          <w:rFonts w:ascii="Arial" w:eastAsia="Times New Roman" w:hAnsi="Arial" w:cs="Arial"/>
          <w:noProof/>
          <w:sz w:val="20"/>
          <w:szCs w:val="20"/>
          <w:lang w:eastAsia="en-GB"/>
        </w:rPr>
      </w:pPr>
    </w:p>
    <w:p w14:paraId="25A1A646"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P</w:t>
      </w:r>
      <w:r w:rsidR="00502794" w:rsidRPr="00C47DC6">
        <w:rPr>
          <w:rFonts w:ascii="Arial" w:eastAsia="Times New Roman" w:hAnsi="Arial" w:cs="Arial"/>
          <w:b/>
          <w:noProof/>
          <w:sz w:val="20"/>
          <w:szCs w:val="20"/>
          <w:lang w:eastAsia="en-GB"/>
        </w:rPr>
        <w:t>opulation</w:t>
      </w:r>
      <w:r w:rsidR="00502794" w:rsidRPr="00C47DC6">
        <w:rPr>
          <w:rFonts w:ascii="Arial" w:eastAsia="Times New Roman" w:hAnsi="Arial" w:cs="Arial"/>
          <w:noProof/>
          <w:sz w:val="20"/>
          <w:szCs w:val="20"/>
          <w:lang w:eastAsia="en-GB"/>
        </w:rPr>
        <w:t xml:space="preserve"> </w:t>
      </w:r>
      <w:r w:rsidR="00502794" w:rsidRPr="00C47DC6">
        <w:rPr>
          <w:rFonts w:ascii="Arial" w:eastAsia="Times New Roman" w:hAnsi="Arial" w:cs="Arial"/>
          <w:b/>
          <w:noProof/>
          <w:sz w:val="20"/>
          <w:szCs w:val="20"/>
          <w:lang w:eastAsia="en-GB"/>
        </w:rPr>
        <w:t>trends</w:t>
      </w:r>
      <w:r w:rsidR="00502794" w:rsidRPr="00C47DC6">
        <w:rPr>
          <w:rFonts w:ascii="Arial" w:eastAsia="Times New Roman" w:hAnsi="Arial" w:cs="Arial"/>
          <w:noProof/>
          <w:sz w:val="20"/>
          <w:szCs w:val="20"/>
          <w:lang w:eastAsia="en-GB"/>
        </w:rPr>
        <w:t xml:space="preserve"> </w:t>
      </w:r>
      <w:r w:rsidRPr="00C47DC6">
        <w:rPr>
          <w:rFonts w:ascii="Arial" w:eastAsia="Times New Roman" w:hAnsi="Arial" w:cs="Arial"/>
          <w:noProof/>
          <w:sz w:val="20"/>
          <w:szCs w:val="20"/>
          <w:lang w:eastAsia="en-GB"/>
        </w:rPr>
        <w:t>– Numbers increased</w:t>
      </w:r>
    </w:p>
    <w:p w14:paraId="4574910A"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 the Firth of Forth through the 1980s and</w:t>
      </w:r>
    </w:p>
    <w:p w14:paraId="23ECFCA9"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1990s, but have declined since 2003,</w:t>
      </w:r>
    </w:p>
    <w:p w14:paraId="55A59292"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particularly on the Isle of May, the largest</w:t>
      </w:r>
    </w:p>
    <w:p w14:paraId="4BF4C73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colony in the Forth.</w:t>
      </w:r>
    </w:p>
    <w:p w14:paraId="088AD968" w14:textId="77777777" w:rsidR="00B03F4D" w:rsidRPr="00B03F4D" w:rsidRDefault="00B03F4D" w:rsidP="003315A7">
      <w:pPr>
        <w:pStyle w:val="NoSpacing"/>
        <w:rPr>
          <w:rFonts w:eastAsia="Times New Roman"/>
          <w:noProof/>
          <w:szCs w:val="24"/>
          <w:lang w:eastAsia="en-GB"/>
        </w:rPr>
      </w:pPr>
    </w:p>
    <w:p w14:paraId="51C31125" w14:textId="77777777" w:rsidR="00B03F4D" w:rsidRPr="00B03F4D" w:rsidRDefault="00B03F4D" w:rsidP="003315A7">
      <w:pPr>
        <w:pStyle w:val="NoSpacing"/>
        <w:rPr>
          <w:rFonts w:eastAsia="Times New Roman"/>
          <w:b/>
          <w:noProof/>
          <w:szCs w:val="24"/>
          <w:lang w:eastAsia="en-GB"/>
        </w:rPr>
      </w:pPr>
      <w:r w:rsidRPr="00B03F4D">
        <w:rPr>
          <w:rFonts w:eastAsia="Times New Roman"/>
          <w:noProof/>
          <w:szCs w:val="24"/>
          <w:lang w:eastAsia="en-GB"/>
        </w:rPr>
        <w:drawing>
          <wp:inline distT="0" distB="0" distL="0" distR="0" wp14:anchorId="55751EE7" wp14:editId="092F59DD">
            <wp:extent cx="2752090" cy="2426970"/>
            <wp:effectExtent l="0" t="0" r="10160" b="11430"/>
            <wp:docPr id="806" name="Chart 8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43759248" w14:textId="77777777" w:rsidR="00B03F4D" w:rsidRPr="00B03F4D" w:rsidRDefault="00B03F4D" w:rsidP="003315A7">
      <w:pPr>
        <w:pStyle w:val="NoSpacing"/>
        <w:rPr>
          <w:rFonts w:eastAsia="Times New Roman"/>
          <w:i/>
          <w:noProof/>
          <w:szCs w:val="24"/>
          <w:lang w:eastAsia="en-GB"/>
        </w:rPr>
      </w:pPr>
      <w:r w:rsidRPr="00B03F4D">
        <w:rPr>
          <w:rFonts w:eastAsia="Times New Roman"/>
          <w:i/>
          <w:noProof/>
          <w:szCs w:val="24"/>
          <w:lang w:eastAsia="en-GB"/>
        </w:rPr>
        <w:tab/>
      </w:r>
    </w:p>
    <w:p w14:paraId="1079A5D5" w14:textId="77777777" w:rsidR="00B03F4D" w:rsidRPr="00637042" w:rsidRDefault="00B03F4D" w:rsidP="003315A7">
      <w:pPr>
        <w:pStyle w:val="NoSpacing"/>
        <w:rPr>
          <w:rFonts w:eastAsia="Times New Roman"/>
          <w:b/>
          <w:noProof/>
          <w:sz w:val="24"/>
          <w:szCs w:val="24"/>
          <w:lang w:eastAsia="en-GB"/>
        </w:rPr>
      </w:pPr>
      <w:r w:rsidRPr="00B03F4D">
        <w:rPr>
          <w:rFonts w:eastAsia="Times New Roman"/>
          <w:i/>
          <w:noProof/>
          <w:szCs w:val="24"/>
          <w:lang w:eastAsia="en-GB"/>
        </w:rPr>
        <w:br w:type="page"/>
      </w:r>
      <w:bookmarkStart w:id="65" w:name="_Toc410135645"/>
      <w:bookmarkStart w:id="66" w:name="_Toc419281600"/>
      <w:r w:rsidRPr="00637042">
        <w:rPr>
          <w:rFonts w:eastAsia="Times New Roman"/>
          <w:b/>
          <w:bCs/>
          <w:noProof/>
          <w:color w:val="548DD4" w:themeColor="text2" w:themeTint="99"/>
          <w:sz w:val="24"/>
          <w:szCs w:val="24"/>
          <w:lang w:eastAsia="en-GB"/>
        </w:rPr>
        <w:lastRenderedPageBreak/>
        <w:t>S</w:t>
      </w:r>
      <w:r w:rsidR="00502794" w:rsidRPr="00637042">
        <w:rPr>
          <w:rFonts w:eastAsia="Times New Roman"/>
          <w:b/>
          <w:bCs/>
          <w:noProof/>
          <w:color w:val="548DD4" w:themeColor="text2" w:themeTint="99"/>
          <w:sz w:val="24"/>
          <w:szCs w:val="24"/>
          <w:lang w:eastAsia="en-GB"/>
        </w:rPr>
        <w:t>andwich tern</w:t>
      </w:r>
      <w:bookmarkEnd w:id="65"/>
      <w:bookmarkEnd w:id="66"/>
      <w:r w:rsidR="00502794" w:rsidRPr="00637042">
        <w:rPr>
          <w:rFonts w:eastAsia="Times New Roman"/>
          <w:b/>
          <w:noProof/>
          <w:color w:val="548DD4" w:themeColor="text2" w:themeTint="99"/>
          <w:sz w:val="24"/>
          <w:szCs w:val="24"/>
          <w:lang w:eastAsia="en-GB"/>
        </w:rPr>
        <w:t xml:space="preserve"> </w:t>
      </w:r>
    </w:p>
    <w:p w14:paraId="25DB8F68" w14:textId="77777777" w:rsidR="00B03F4D" w:rsidRPr="003E2D13" w:rsidRDefault="00B03F4D" w:rsidP="003315A7">
      <w:pPr>
        <w:pStyle w:val="NoSpacing"/>
        <w:rPr>
          <w:rFonts w:eastAsia="Times New Roman"/>
          <w:b/>
          <w:i/>
          <w:noProof/>
          <w:lang w:eastAsia="en-GB"/>
        </w:rPr>
      </w:pPr>
      <w:r w:rsidRPr="003E2D13">
        <w:rPr>
          <w:rFonts w:eastAsia="Times New Roman"/>
          <w:b/>
          <w:i/>
          <w:noProof/>
          <w:lang w:eastAsia="en-GB"/>
        </w:rPr>
        <w:t>Sterna sandvicensis</w:t>
      </w:r>
    </w:p>
    <w:p w14:paraId="015B4378" w14:textId="77777777" w:rsidR="003B50A3" w:rsidRDefault="003B50A3" w:rsidP="00C47DC6">
      <w:pPr>
        <w:pStyle w:val="NormalWeb"/>
        <w:spacing w:before="0" w:beforeAutospacing="0" w:after="0" w:afterAutospacing="0"/>
        <w:jc w:val="left"/>
        <w:rPr>
          <w:rFonts w:ascii="Arial" w:hAnsi="Arial" w:cs="Arial"/>
          <w:sz w:val="20"/>
          <w:szCs w:val="20"/>
        </w:rPr>
      </w:pPr>
      <w:r>
        <w:rPr>
          <w:rFonts w:ascii="Arial" w:hAnsi="Arial" w:cs="Arial"/>
          <w:sz w:val="20"/>
          <w:szCs w:val="20"/>
        </w:rPr>
        <w:t>For the most up to date information on site conservation status and population trends go to Sitelink:</w:t>
      </w:r>
    </w:p>
    <w:p w14:paraId="25380FAA" w14:textId="77777777" w:rsidR="003B50A3" w:rsidRDefault="003B50A3" w:rsidP="003B50A3">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2BDA1A8" w14:textId="77777777" w:rsidR="003B50A3" w:rsidRDefault="00000000" w:rsidP="003B50A3">
      <w:pPr>
        <w:pStyle w:val="NormalWeb"/>
        <w:spacing w:before="0" w:beforeAutospacing="0" w:after="0" w:afterAutospacing="0"/>
        <w:rPr>
          <w:rFonts w:ascii="Calibri" w:hAnsi="Calibri" w:cs="Calibri"/>
          <w:sz w:val="22"/>
          <w:szCs w:val="22"/>
        </w:rPr>
      </w:pPr>
      <w:hyperlink r:id="rId199" w:history="1">
        <w:r w:rsidR="003B50A3">
          <w:rPr>
            <w:rStyle w:val="Hyperlink"/>
            <w:rFonts w:ascii="Arial" w:hAnsi="Arial" w:cs="Arial"/>
            <w:sz w:val="20"/>
            <w:szCs w:val="20"/>
          </w:rPr>
          <w:t>Firth of Forth SPA</w:t>
        </w:r>
      </w:hyperlink>
    </w:p>
    <w:p w14:paraId="6FEF9883" w14:textId="77777777" w:rsidR="003B50A3" w:rsidRDefault="00000000" w:rsidP="003B50A3">
      <w:pPr>
        <w:pStyle w:val="NormalWeb"/>
        <w:spacing w:before="0" w:beforeAutospacing="0" w:after="0" w:afterAutospacing="0"/>
        <w:rPr>
          <w:rFonts w:ascii="Calibri" w:hAnsi="Calibri" w:cs="Calibri"/>
          <w:sz w:val="22"/>
          <w:szCs w:val="22"/>
        </w:rPr>
      </w:pPr>
      <w:hyperlink r:id="rId200" w:history="1">
        <w:r w:rsidR="003B50A3">
          <w:rPr>
            <w:rStyle w:val="Hyperlink"/>
            <w:rFonts w:ascii="Arial" w:hAnsi="Arial" w:cs="Arial"/>
            <w:sz w:val="20"/>
            <w:szCs w:val="20"/>
          </w:rPr>
          <w:t>Forth Islands SPA,</w:t>
        </w:r>
      </w:hyperlink>
    </w:p>
    <w:p w14:paraId="55BAC02A" w14:textId="77777777" w:rsidR="003B50A3" w:rsidRDefault="003B50A3" w:rsidP="003B50A3">
      <w:pPr>
        <w:pStyle w:val="NormalWeb"/>
        <w:spacing w:before="0" w:beforeAutospacing="0" w:after="0" w:afterAutospacing="0"/>
        <w:rPr>
          <w:rFonts w:ascii="Arial" w:hAnsi="Arial" w:cs="Arial"/>
          <w:sz w:val="20"/>
          <w:szCs w:val="20"/>
        </w:rPr>
      </w:pPr>
      <w:r>
        <w:rPr>
          <w:rFonts w:ascii="Arial" w:hAnsi="Arial" w:cs="Arial"/>
          <w:b/>
          <w:bCs/>
          <w:i/>
          <w:iCs/>
          <w:sz w:val="20"/>
          <w:szCs w:val="20"/>
        </w:rPr>
        <w:t> </w:t>
      </w:r>
    </w:p>
    <w:p w14:paraId="786AFEB8" w14:textId="77777777" w:rsidR="003B50A3" w:rsidRDefault="003B50A3" w:rsidP="00C47DC6">
      <w:pPr>
        <w:pStyle w:val="NormalWeb"/>
        <w:spacing w:before="0" w:beforeAutospacing="0" w:after="0" w:afterAutospacing="0"/>
        <w:jc w:val="left"/>
        <w:rPr>
          <w:rFonts w:ascii="Arial" w:hAnsi="Arial" w:cs="Arial"/>
          <w:sz w:val="20"/>
          <w:szCs w:val="20"/>
        </w:rPr>
      </w:pPr>
      <w:r>
        <w:rPr>
          <w:rFonts w:ascii="Arial" w:hAnsi="Arial" w:cs="Arial"/>
          <w:sz w:val="20"/>
          <w:szCs w:val="20"/>
        </w:rPr>
        <w:t>Sitelink provides feature condition assessment details, with feature conservation objectives provided in either a Conservation Advice Package (CAP), Conservation and Management Advice (CMA) or generic Conservation Objectives</w:t>
      </w:r>
    </w:p>
    <w:p w14:paraId="73195701" w14:textId="77777777" w:rsidR="00B03F4D" w:rsidRPr="00C47DC6" w:rsidRDefault="00B03F4D" w:rsidP="003315A7">
      <w:pPr>
        <w:pStyle w:val="NoSpacing"/>
        <w:rPr>
          <w:rFonts w:ascii="Arial" w:eastAsia="Times New Roman" w:hAnsi="Arial" w:cs="Arial"/>
          <w:b/>
          <w:noProof/>
          <w:sz w:val="20"/>
          <w:szCs w:val="20"/>
          <w:lang w:eastAsia="en-GB"/>
        </w:rPr>
      </w:pPr>
    </w:p>
    <w:p w14:paraId="5D9141BC"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 xml:space="preserve">SPA Population at Classification: </w:t>
      </w:r>
      <w:r w:rsidRPr="00C47DC6">
        <w:rPr>
          <w:rFonts w:ascii="Arial" w:eastAsia="Times New Roman" w:hAnsi="Arial" w:cs="Arial"/>
          <w:noProof/>
          <w:sz w:val="20"/>
          <w:szCs w:val="20"/>
          <w:lang w:eastAsia="en-GB"/>
        </w:rPr>
        <w:t>440 Pairs</w:t>
      </w:r>
    </w:p>
    <w:p w14:paraId="7B1A5933" w14:textId="1C2698C2" w:rsidR="00B03F4D" w:rsidRPr="00C47DC6" w:rsidRDefault="00B03F4D" w:rsidP="003315A7">
      <w:pPr>
        <w:pStyle w:val="NoSpacing"/>
        <w:rPr>
          <w:rFonts w:ascii="Arial" w:eastAsia="Times New Roman" w:hAnsi="Arial" w:cs="Arial"/>
          <w:b/>
          <w:noProof/>
          <w:sz w:val="20"/>
          <w:szCs w:val="20"/>
          <w:lang w:eastAsia="en-GB"/>
        </w:rPr>
      </w:pPr>
    </w:p>
    <w:p w14:paraId="01549011"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O</w:t>
      </w:r>
      <w:r w:rsidR="00502794" w:rsidRPr="00C47DC6">
        <w:rPr>
          <w:rFonts w:ascii="Arial" w:eastAsia="Times New Roman" w:hAnsi="Arial" w:cs="Arial"/>
          <w:b/>
          <w:noProof/>
          <w:sz w:val="20"/>
          <w:szCs w:val="20"/>
          <w:lang w:eastAsia="en-GB"/>
        </w:rPr>
        <w:t>rigin</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xml:space="preserve"> The site is designated as an SPA</w:t>
      </w:r>
    </w:p>
    <w:p w14:paraId="2427834A"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for the large numbers that congregate in the</w:t>
      </w:r>
    </w:p>
    <w:p w14:paraId="1AE480AF"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Forth post-breeding.  </w:t>
      </w:r>
      <w:r w:rsidR="00B6575E" w:rsidRPr="00C47DC6">
        <w:rPr>
          <w:rFonts w:ascii="Arial" w:eastAsia="Times New Roman" w:hAnsi="Arial" w:cs="Arial"/>
          <w:noProof/>
          <w:sz w:val="20"/>
          <w:szCs w:val="20"/>
          <w:lang w:eastAsia="en-GB"/>
        </w:rPr>
        <w:t>Ringed</w:t>
      </w:r>
      <w:r w:rsidR="004464CD" w:rsidRPr="00C47DC6">
        <w:rPr>
          <w:rFonts w:ascii="Arial" w:eastAsia="Times New Roman" w:hAnsi="Arial" w:cs="Arial"/>
          <w:noProof/>
          <w:sz w:val="20"/>
          <w:szCs w:val="20"/>
          <w:lang w:eastAsia="en-GB"/>
        </w:rPr>
        <w:t xml:space="preserve"> </w:t>
      </w:r>
      <w:r w:rsidRPr="00C47DC6">
        <w:rPr>
          <w:rFonts w:ascii="Arial" w:eastAsia="Times New Roman" w:hAnsi="Arial" w:cs="Arial"/>
          <w:noProof/>
          <w:sz w:val="20"/>
          <w:szCs w:val="20"/>
          <w:lang w:eastAsia="en-GB"/>
        </w:rPr>
        <w:t>birds have</w:t>
      </w:r>
    </w:p>
    <w:p w14:paraId="4B296D89"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originated from breeding sites in Scotland,</w:t>
      </w:r>
    </w:p>
    <w:p w14:paraId="0F5C0C8F"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England, Belgium and The Netherlands. </w:t>
      </w:r>
    </w:p>
    <w:p w14:paraId="595A7568"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Sandwich terns winter off west Africa,</w:t>
      </w:r>
    </w:p>
    <w:p w14:paraId="7E56FE1B"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travelling as far as South Africa and the Indian</w:t>
      </w:r>
    </w:p>
    <w:p w14:paraId="6A5F3E2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Ocean.</w:t>
      </w:r>
    </w:p>
    <w:p w14:paraId="62E0512E" w14:textId="77777777" w:rsidR="00B03F4D" w:rsidRPr="00C47DC6" w:rsidRDefault="00B03F4D" w:rsidP="003315A7">
      <w:pPr>
        <w:pStyle w:val="NoSpacing"/>
        <w:rPr>
          <w:rFonts w:ascii="Arial" w:eastAsia="Times New Roman" w:hAnsi="Arial" w:cs="Arial"/>
          <w:b/>
          <w:noProof/>
          <w:sz w:val="20"/>
          <w:szCs w:val="20"/>
          <w:lang w:eastAsia="en-GB"/>
        </w:rPr>
      </w:pPr>
    </w:p>
    <w:p w14:paraId="52974AF2"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B</w:t>
      </w:r>
      <w:r w:rsidR="00502794" w:rsidRPr="00C47DC6">
        <w:rPr>
          <w:rFonts w:ascii="Arial" w:eastAsia="Times New Roman" w:hAnsi="Arial" w:cs="Arial"/>
          <w:b/>
          <w:noProof/>
          <w:sz w:val="20"/>
          <w:szCs w:val="20"/>
          <w:lang w:eastAsia="en-GB"/>
        </w:rPr>
        <w:t>ehaviour</w:t>
      </w:r>
      <w:r w:rsidRPr="00C47DC6">
        <w:rPr>
          <w:rFonts w:ascii="Arial" w:eastAsia="Times New Roman" w:hAnsi="Arial" w:cs="Arial"/>
          <w:noProof/>
          <w:sz w:val="20"/>
          <w:szCs w:val="20"/>
          <w:lang w:eastAsia="en-GB"/>
        </w:rPr>
        <w:t xml:space="preserve"> – Nests in colonies usually in</w:t>
      </w:r>
    </w:p>
    <w:p w14:paraId="1122FBB6"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association with other terns and gulls. Roosts</w:t>
      </w:r>
    </w:p>
    <w:p w14:paraId="061F27C6"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in flocks often with other terns.  </w:t>
      </w:r>
      <w:r w:rsidR="00B6575E" w:rsidRPr="00C47DC6">
        <w:rPr>
          <w:rFonts w:ascii="Arial" w:eastAsia="Times New Roman" w:hAnsi="Arial" w:cs="Arial"/>
          <w:noProof/>
          <w:sz w:val="20"/>
          <w:szCs w:val="20"/>
          <w:lang w:eastAsia="en-GB"/>
        </w:rPr>
        <w:t>Dives</w:t>
      </w:r>
      <w:r w:rsidR="00EF3584" w:rsidRPr="00C47DC6">
        <w:rPr>
          <w:rFonts w:ascii="Arial" w:eastAsia="Times New Roman" w:hAnsi="Arial" w:cs="Arial"/>
          <w:noProof/>
          <w:sz w:val="20"/>
          <w:szCs w:val="20"/>
          <w:lang w:eastAsia="en-GB"/>
        </w:rPr>
        <w:t xml:space="preserve"> </w:t>
      </w:r>
      <w:r w:rsidRPr="00C47DC6">
        <w:rPr>
          <w:rFonts w:ascii="Arial" w:eastAsia="Times New Roman" w:hAnsi="Arial" w:cs="Arial"/>
          <w:noProof/>
          <w:sz w:val="20"/>
          <w:szCs w:val="20"/>
          <w:lang w:eastAsia="en-GB"/>
        </w:rPr>
        <w:t>into the</w:t>
      </w:r>
    </w:p>
    <w:p w14:paraId="7445824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water to catch prey.</w:t>
      </w:r>
    </w:p>
    <w:p w14:paraId="29A5176C" w14:textId="77777777" w:rsidR="00B03F4D" w:rsidRPr="00C47DC6" w:rsidRDefault="00B03F4D" w:rsidP="003315A7">
      <w:pPr>
        <w:pStyle w:val="NoSpacing"/>
        <w:rPr>
          <w:rFonts w:ascii="Arial" w:eastAsia="Times New Roman" w:hAnsi="Arial" w:cs="Arial"/>
          <w:noProof/>
          <w:sz w:val="20"/>
          <w:szCs w:val="20"/>
          <w:lang w:eastAsia="en-GB"/>
        </w:rPr>
      </w:pPr>
    </w:p>
    <w:p w14:paraId="3D80547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D</w:t>
      </w:r>
      <w:r w:rsidR="00502794" w:rsidRPr="00C47DC6">
        <w:rPr>
          <w:rFonts w:ascii="Arial" w:eastAsia="Times New Roman" w:hAnsi="Arial" w:cs="Arial"/>
          <w:b/>
          <w:noProof/>
          <w:sz w:val="20"/>
          <w:szCs w:val="20"/>
          <w:lang w:eastAsia="en-GB"/>
        </w:rPr>
        <w:t>iet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xml:space="preserve">– Small fish caught in surface waters. </w:t>
      </w:r>
    </w:p>
    <w:p w14:paraId="7F361978" w14:textId="77777777" w:rsidR="00B03F4D" w:rsidRPr="00C47DC6" w:rsidRDefault="00B03F4D" w:rsidP="003315A7">
      <w:pPr>
        <w:pStyle w:val="NoSpacing"/>
        <w:rPr>
          <w:rFonts w:ascii="Arial" w:eastAsia="Times New Roman" w:hAnsi="Arial" w:cs="Arial"/>
          <w:noProof/>
          <w:sz w:val="20"/>
          <w:szCs w:val="20"/>
          <w:lang w:eastAsia="en-GB"/>
        </w:rPr>
      </w:pPr>
    </w:p>
    <w:p w14:paraId="597C1D88"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H</w:t>
      </w:r>
      <w:r w:rsidR="00502794" w:rsidRPr="00C47DC6">
        <w:rPr>
          <w:rFonts w:ascii="Arial" w:eastAsia="Times New Roman" w:hAnsi="Arial" w:cs="Arial"/>
          <w:b/>
          <w:noProof/>
          <w:sz w:val="20"/>
          <w:szCs w:val="20"/>
          <w:lang w:eastAsia="en-GB"/>
        </w:rPr>
        <w:t>abitat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Principally a marine species, but</w:t>
      </w:r>
    </w:p>
    <w:p w14:paraId="0985DDE0"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roosts on offshore islands, exposed rocks,</w:t>
      </w:r>
    </w:p>
    <w:p w14:paraId="6F9D8A54"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estuaries at low tide, and on coastal lagoons. </w:t>
      </w:r>
    </w:p>
    <w:p w14:paraId="09D09BF3" w14:textId="77777777" w:rsidR="004464CD" w:rsidRPr="00C47DC6" w:rsidRDefault="00B6575E"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Has n</w:t>
      </w:r>
      <w:r w:rsidR="00B03F4D" w:rsidRPr="00C47DC6">
        <w:rPr>
          <w:rFonts w:ascii="Arial" w:eastAsia="Times New Roman" w:hAnsi="Arial" w:cs="Arial"/>
          <w:noProof/>
          <w:sz w:val="20"/>
          <w:szCs w:val="20"/>
          <w:lang w:eastAsia="en-GB"/>
        </w:rPr>
        <w:t>ested on offshore islands, undisturbed</w:t>
      </w:r>
    </w:p>
    <w:p w14:paraId="22FB6E4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beaches and sand dunes in the Forth.</w:t>
      </w:r>
    </w:p>
    <w:p w14:paraId="22C17733" w14:textId="77777777" w:rsidR="00B03F4D" w:rsidRPr="00C47DC6" w:rsidRDefault="00B03F4D" w:rsidP="003315A7">
      <w:pPr>
        <w:pStyle w:val="NoSpacing"/>
        <w:rPr>
          <w:rFonts w:ascii="Arial" w:eastAsia="Times New Roman" w:hAnsi="Arial" w:cs="Arial"/>
          <w:noProof/>
          <w:sz w:val="20"/>
          <w:szCs w:val="20"/>
          <w:lang w:eastAsia="en-GB"/>
        </w:rPr>
      </w:pPr>
    </w:p>
    <w:tbl>
      <w:tblPr>
        <w:tblW w:w="4253" w:type="dxa"/>
        <w:tblInd w:w="108" w:type="dxa"/>
        <w:tblLayout w:type="fixed"/>
        <w:tblLook w:val="00A0" w:firstRow="1" w:lastRow="0" w:firstColumn="1" w:lastColumn="0" w:noHBand="0" w:noVBand="0"/>
      </w:tblPr>
      <w:tblGrid>
        <w:gridCol w:w="1843"/>
        <w:gridCol w:w="1060"/>
        <w:gridCol w:w="1350"/>
      </w:tblGrid>
      <w:tr w:rsidR="00B03F4D" w:rsidRPr="00C47DC6" w14:paraId="782899CE" w14:textId="77777777" w:rsidTr="00B03F4D">
        <w:tc>
          <w:tcPr>
            <w:tcW w:w="1843" w:type="dxa"/>
            <w:tcBorders>
              <w:top w:val="single" w:sz="4" w:space="0" w:color="auto"/>
              <w:left w:val="single" w:sz="4" w:space="0" w:color="auto"/>
              <w:bottom w:val="single" w:sz="4" w:space="0" w:color="auto"/>
              <w:right w:val="single" w:sz="4" w:space="0" w:color="auto"/>
            </w:tcBorders>
          </w:tcPr>
          <w:p w14:paraId="7306B338" w14:textId="77777777" w:rsidR="00B03F4D" w:rsidRPr="00C47DC6" w:rsidRDefault="00B03F4D" w:rsidP="003315A7">
            <w:pPr>
              <w:pStyle w:val="NoSpacing"/>
              <w:rPr>
                <w:rFonts w:ascii="Arial" w:eastAsia="Times New Roman" w:hAnsi="Arial" w:cs="Arial"/>
                <w:noProof/>
                <w:sz w:val="20"/>
                <w:szCs w:val="20"/>
                <w:lang w:eastAsia="en-GB"/>
              </w:rPr>
            </w:pPr>
          </w:p>
        </w:tc>
        <w:tc>
          <w:tcPr>
            <w:tcW w:w="1060" w:type="dxa"/>
            <w:tcBorders>
              <w:top w:val="single" w:sz="4" w:space="0" w:color="auto"/>
              <w:left w:val="single" w:sz="4" w:space="0" w:color="auto"/>
              <w:bottom w:val="single" w:sz="4" w:space="0" w:color="auto"/>
              <w:right w:val="single" w:sz="4" w:space="0" w:color="auto"/>
            </w:tcBorders>
          </w:tcPr>
          <w:p w14:paraId="6316676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Low tide</w:t>
            </w:r>
          </w:p>
        </w:tc>
        <w:tc>
          <w:tcPr>
            <w:tcW w:w="1350" w:type="dxa"/>
            <w:tcBorders>
              <w:top w:val="single" w:sz="4" w:space="0" w:color="auto"/>
              <w:left w:val="single" w:sz="4" w:space="0" w:color="auto"/>
              <w:bottom w:val="single" w:sz="4" w:space="0" w:color="auto"/>
              <w:right w:val="single" w:sz="4" w:space="0" w:color="auto"/>
            </w:tcBorders>
          </w:tcPr>
          <w:p w14:paraId="6D8A92A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High tide</w:t>
            </w:r>
          </w:p>
        </w:tc>
      </w:tr>
      <w:tr w:rsidR="00B03F4D" w:rsidRPr="00C47DC6" w14:paraId="038B0ADF" w14:textId="77777777" w:rsidTr="00B03F4D">
        <w:tc>
          <w:tcPr>
            <w:tcW w:w="1843" w:type="dxa"/>
            <w:tcBorders>
              <w:top w:val="single" w:sz="4" w:space="0" w:color="auto"/>
              <w:left w:val="single" w:sz="4" w:space="0" w:color="auto"/>
              <w:bottom w:val="single" w:sz="4" w:space="0" w:color="auto"/>
              <w:right w:val="single" w:sz="4" w:space="0" w:color="auto"/>
            </w:tcBorders>
          </w:tcPr>
          <w:p w14:paraId="48A17A5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Open Water</w:t>
            </w:r>
          </w:p>
        </w:tc>
        <w:tc>
          <w:tcPr>
            <w:tcW w:w="1060" w:type="dxa"/>
            <w:tcBorders>
              <w:top w:val="single" w:sz="4" w:space="0" w:color="auto"/>
              <w:left w:val="single" w:sz="4" w:space="0" w:color="auto"/>
              <w:bottom w:val="single" w:sz="4" w:space="0" w:color="auto"/>
              <w:right w:val="single" w:sz="4" w:space="0" w:color="auto"/>
            </w:tcBorders>
          </w:tcPr>
          <w:p w14:paraId="75DEEA8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350" w:type="dxa"/>
            <w:tcBorders>
              <w:top w:val="single" w:sz="4" w:space="0" w:color="auto"/>
              <w:left w:val="single" w:sz="4" w:space="0" w:color="auto"/>
              <w:bottom w:val="single" w:sz="4" w:space="0" w:color="auto"/>
              <w:right w:val="single" w:sz="4" w:space="0" w:color="auto"/>
            </w:tcBorders>
          </w:tcPr>
          <w:p w14:paraId="03D7A96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6A78F4A8" w14:textId="77777777" w:rsidTr="00B03F4D">
        <w:tc>
          <w:tcPr>
            <w:tcW w:w="1843" w:type="dxa"/>
            <w:tcBorders>
              <w:top w:val="single" w:sz="4" w:space="0" w:color="auto"/>
              <w:left w:val="single" w:sz="4" w:space="0" w:color="auto"/>
              <w:bottom w:val="single" w:sz="4" w:space="0" w:color="auto"/>
              <w:right w:val="single" w:sz="4" w:space="0" w:color="auto"/>
            </w:tcBorders>
          </w:tcPr>
          <w:p w14:paraId="082CCBC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Intertidal mud</w:t>
            </w:r>
          </w:p>
        </w:tc>
        <w:tc>
          <w:tcPr>
            <w:tcW w:w="1060" w:type="dxa"/>
            <w:tcBorders>
              <w:top w:val="single" w:sz="4" w:space="0" w:color="auto"/>
              <w:left w:val="single" w:sz="4" w:space="0" w:color="auto"/>
              <w:bottom w:val="single" w:sz="4" w:space="0" w:color="auto"/>
              <w:right w:val="single" w:sz="4" w:space="0" w:color="auto"/>
            </w:tcBorders>
          </w:tcPr>
          <w:p w14:paraId="3993598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350" w:type="dxa"/>
            <w:tcBorders>
              <w:top w:val="single" w:sz="4" w:space="0" w:color="auto"/>
              <w:left w:val="single" w:sz="4" w:space="0" w:color="auto"/>
              <w:bottom w:val="single" w:sz="4" w:space="0" w:color="auto"/>
              <w:right w:val="single" w:sz="4" w:space="0" w:color="auto"/>
            </w:tcBorders>
          </w:tcPr>
          <w:p w14:paraId="64DF6D8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5EC18A0C" w14:textId="77777777" w:rsidTr="00B03F4D">
        <w:tc>
          <w:tcPr>
            <w:tcW w:w="1843" w:type="dxa"/>
            <w:tcBorders>
              <w:top w:val="single" w:sz="4" w:space="0" w:color="auto"/>
              <w:left w:val="single" w:sz="4" w:space="0" w:color="auto"/>
              <w:bottom w:val="single" w:sz="4" w:space="0" w:color="auto"/>
              <w:right w:val="single" w:sz="4" w:space="0" w:color="auto"/>
            </w:tcBorders>
          </w:tcPr>
          <w:p w14:paraId="3D4EC87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Saltmarsh</w:t>
            </w:r>
          </w:p>
        </w:tc>
        <w:tc>
          <w:tcPr>
            <w:tcW w:w="1060" w:type="dxa"/>
            <w:tcBorders>
              <w:top w:val="single" w:sz="4" w:space="0" w:color="auto"/>
              <w:left w:val="single" w:sz="4" w:space="0" w:color="auto"/>
              <w:bottom w:val="single" w:sz="4" w:space="0" w:color="auto"/>
              <w:right w:val="single" w:sz="4" w:space="0" w:color="auto"/>
            </w:tcBorders>
          </w:tcPr>
          <w:p w14:paraId="126D6B9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350" w:type="dxa"/>
            <w:tcBorders>
              <w:top w:val="single" w:sz="4" w:space="0" w:color="auto"/>
              <w:left w:val="single" w:sz="4" w:space="0" w:color="auto"/>
              <w:bottom w:val="single" w:sz="4" w:space="0" w:color="auto"/>
              <w:right w:val="single" w:sz="4" w:space="0" w:color="auto"/>
            </w:tcBorders>
          </w:tcPr>
          <w:p w14:paraId="0AC5BBC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1FCED354" w14:textId="77777777" w:rsidTr="00B03F4D">
        <w:tc>
          <w:tcPr>
            <w:tcW w:w="1843" w:type="dxa"/>
            <w:tcBorders>
              <w:top w:val="single" w:sz="4" w:space="0" w:color="auto"/>
              <w:left w:val="single" w:sz="4" w:space="0" w:color="auto"/>
              <w:bottom w:val="single" w:sz="4" w:space="0" w:color="auto"/>
              <w:right w:val="single" w:sz="4" w:space="0" w:color="auto"/>
            </w:tcBorders>
          </w:tcPr>
          <w:p w14:paraId="41D9D68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Rocky shore</w:t>
            </w:r>
          </w:p>
        </w:tc>
        <w:tc>
          <w:tcPr>
            <w:tcW w:w="1060" w:type="dxa"/>
            <w:tcBorders>
              <w:top w:val="single" w:sz="4" w:space="0" w:color="auto"/>
              <w:left w:val="single" w:sz="4" w:space="0" w:color="auto"/>
              <w:bottom w:val="single" w:sz="4" w:space="0" w:color="auto"/>
              <w:right w:val="single" w:sz="4" w:space="0" w:color="auto"/>
            </w:tcBorders>
          </w:tcPr>
          <w:p w14:paraId="5D07257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350" w:type="dxa"/>
            <w:tcBorders>
              <w:top w:val="single" w:sz="4" w:space="0" w:color="auto"/>
              <w:left w:val="single" w:sz="4" w:space="0" w:color="auto"/>
              <w:bottom w:val="single" w:sz="4" w:space="0" w:color="auto"/>
              <w:right w:val="single" w:sz="4" w:space="0" w:color="auto"/>
            </w:tcBorders>
          </w:tcPr>
          <w:p w14:paraId="7636650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3E13AB1B" w14:textId="77777777" w:rsidTr="00B03F4D">
        <w:tc>
          <w:tcPr>
            <w:tcW w:w="1843" w:type="dxa"/>
            <w:tcBorders>
              <w:top w:val="single" w:sz="4" w:space="0" w:color="auto"/>
              <w:left w:val="single" w:sz="4" w:space="0" w:color="auto"/>
              <w:bottom w:val="single" w:sz="4" w:space="0" w:color="auto"/>
              <w:right w:val="single" w:sz="4" w:space="0" w:color="auto"/>
            </w:tcBorders>
          </w:tcPr>
          <w:p w14:paraId="5C8DF4E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Coastal fields</w:t>
            </w:r>
          </w:p>
        </w:tc>
        <w:tc>
          <w:tcPr>
            <w:tcW w:w="1060" w:type="dxa"/>
            <w:tcBorders>
              <w:top w:val="single" w:sz="4" w:space="0" w:color="auto"/>
              <w:left w:val="single" w:sz="4" w:space="0" w:color="auto"/>
              <w:bottom w:val="single" w:sz="4" w:space="0" w:color="auto"/>
              <w:right w:val="single" w:sz="4" w:space="0" w:color="auto"/>
            </w:tcBorders>
          </w:tcPr>
          <w:p w14:paraId="4CF88B3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350" w:type="dxa"/>
            <w:tcBorders>
              <w:top w:val="single" w:sz="4" w:space="0" w:color="auto"/>
              <w:left w:val="single" w:sz="4" w:space="0" w:color="auto"/>
              <w:bottom w:val="single" w:sz="4" w:space="0" w:color="auto"/>
              <w:right w:val="single" w:sz="4" w:space="0" w:color="auto"/>
            </w:tcBorders>
          </w:tcPr>
          <w:p w14:paraId="7601CC9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2B22743F" w14:textId="77777777" w:rsidTr="00B03F4D">
        <w:tc>
          <w:tcPr>
            <w:tcW w:w="1843" w:type="dxa"/>
            <w:tcBorders>
              <w:top w:val="single" w:sz="4" w:space="0" w:color="auto"/>
              <w:left w:val="single" w:sz="4" w:space="0" w:color="auto"/>
              <w:bottom w:val="single" w:sz="4" w:space="0" w:color="auto"/>
              <w:right w:val="single" w:sz="4" w:space="0" w:color="auto"/>
            </w:tcBorders>
          </w:tcPr>
          <w:p w14:paraId="1397FF4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Inland fields</w:t>
            </w:r>
          </w:p>
        </w:tc>
        <w:tc>
          <w:tcPr>
            <w:tcW w:w="1060" w:type="dxa"/>
            <w:tcBorders>
              <w:top w:val="single" w:sz="4" w:space="0" w:color="auto"/>
              <w:left w:val="single" w:sz="4" w:space="0" w:color="auto"/>
              <w:bottom w:val="single" w:sz="4" w:space="0" w:color="auto"/>
              <w:right w:val="single" w:sz="4" w:space="0" w:color="auto"/>
            </w:tcBorders>
          </w:tcPr>
          <w:p w14:paraId="49282F4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350" w:type="dxa"/>
            <w:tcBorders>
              <w:top w:val="single" w:sz="4" w:space="0" w:color="auto"/>
              <w:left w:val="single" w:sz="4" w:space="0" w:color="auto"/>
              <w:bottom w:val="single" w:sz="4" w:space="0" w:color="auto"/>
              <w:right w:val="single" w:sz="4" w:space="0" w:color="auto"/>
            </w:tcBorders>
          </w:tcPr>
          <w:p w14:paraId="25AAF91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2B6F2690" w14:textId="77777777" w:rsidTr="00B03F4D">
        <w:tc>
          <w:tcPr>
            <w:tcW w:w="1843" w:type="dxa"/>
            <w:tcBorders>
              <w:top w:val="single" w:sz="4" w:space="0" w:color="auto"/>
              <w:left w:val="single" w:sz="4" w:space="0" w:color="auto"/>
              <w:bottom w:val="single" w:sz="4" w:space="0" w:color="auto"/>
              <w:right w:val="single" w:sz="4" w:space="0" w:color="auto"/>
            </w:tcBorders>
          </w:tcPr>
          <w:p w14:paraId="63D251A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Offshore islands</w:t>
            </w:r>
          </w:p>
        </w:tc>
        <w:tc>
          <w:tcPr>
            <w:tcW w:w="1060" w:type="dxa"/>
            <w:tcBorders>
              <w:top w:val="single" w:sz="4" w:space="0" w:color="auto"/>
              <w:left w:val="single" w:sz="4" w:space="0" w:color="auto"/>
              <w:bottom w:val="single" w:sz="4" w:space="0" w:color="auto"/>
              <w:right w:val="single" w:sz="4" w:space="0" w:color="auto"/>
            </w:tcBorders>
          </w:tcPr>
          <w:p w14:paraId="1693596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350" w:type="dxa"/>
            <w:tcBorders>
              <w:top w:val="single" w:sz="4" w:space="0" w:color="auto"/>
              <w:left w:val="single" w:sz="4" w:space="0" w:color="auto"/>
              <w:bottom w:val="single" w:sz="4" w:space="0" w:color="auto"/>
              <w:right w:val="single" w:sz="4" w:space="0" w:color="auto"/>
            </w:tcBorders>
          </w:tcPr>
          <w:p w14:paraId="2DDA515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bl>
    <w:p w14:paraId="62271F61" w14:textId="77777777" w:rsidR="00B03F4D" w:rsidRPr="00C47DC6" w:rsidRDefault="00B03F4D" w:rsidP="003315A7">
      <w:pPr>
        <w:pStyle w:val="NoSpacing"/>
        <w:rPr>
          <w:rFonts w:ascii="Arial" w:eastAsia="Times New Roman" w:hAnsi="Arial" w:cs="Arial"/>
          <w:b/>
          <w:noProof/>
          <w:sz w:val="20"/>
          <w:szCs w:val="20"/>
          <w:lang w:eastAsia="en-GB"/>
        </w:rPr>
      </w:pPr>
    </w:p>
    <w:p w14:paraId="11EBA781"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D</w:t>
      </w:r>
      <w:r w:rsidR="00502794" w:rsidRPr="00C47DC6">
        <w:rPr>
          <w:rFonts w:ascii="Arial" w:eastAsia="Times New Roman" w:hAnsi="Arial" w:cs="Arial"/>
          <w:b/>
          <w:noProof/>
          <w:sz w:val="20"/>
          <w:szCs w:val="20"/>
          <w:lang w:eastAsia="en-GB"/>
        </w:rPr>
        <w:t>istribution</w:t>
      </w:r>
      <w:r w:rsidRPr="00C47DC6">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088"/>
      </w:tblGrid>
      <w:tr w:rsidR="00B03F4D" w:rsidRPr="00C47DC6" w14:paraId="5AAD0DD8" w14:textId="77777777" w:rsidTr="00B03F4D">
        <w:tc>
          <w:tcPr>
            <w:tcW w:w="2079" w:type="dxa"/>
            <w:vAlign w:val="center"/>
          </w:tcPr>
          <w:p w14:paraId="1885BC7C" w14:textId="77777777" w:rsidR="00B03F4D" w:rsidRPr="00C47DC6" w:rsidRDefault="00502794"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Inner Forth</w:t>
            </w:r>
          </w:p>
        </w:tc>
        <w:tc>
          <w:tcPr>
            <w:tcW w:w="2174" w:type="dxa"/>
            <w:vAlign w:val="center"/>
          </w:tcPr>
          <w:p w14:paraId="5D9C928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Uncommon</w:t>
            </w:r>
          </w:p>
        </w:tc>
      </w:tr>
      <w:tr w:rsidR="00B03F4D" w:rsidRPr="00C47DC6" w14:paraId="5AAECE96" w14:textId="77777777" w:rsidTr="00B03F4D">
        <w:tc>
          <w:tcPr>
            <w:tcW w:w="2079" w:type="dxa"/>
            <w:vAlign w:val="center"/>
          </w:tcPr>
          <w:p w14:paraId="3BF8ED0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w:t>
            </w:r>
            <w:r w:rsidR="00502794" w:rsidRPr="00C47DC6">
              <w:rPr>
                <w:rFonts w:ascii="Arial" w:eastAsia="Times New Roman" w:hAnsi="Arial" w:cs="Arial"/>
                <w:noProof/>
                <w:sz w:val="20"/>
                <w:szCs w:val="20"/>
                <w:lang w:eastAsia="en-GB"/>
              </w:rPr>
              <w:t>uter areas</w:t>
            </w:r>
          </w:p>
        </w:tc>
        <w:tc>
          <w:tcPr>
            <w:tcW w:w="2174" w:type="dxa"/>
            <w:vAlign w:val="center"/>
          </w:tcPr>
          <w:p w14:paraId="57AA5CBE" w14:textId="77777777" w:rsidR="006E45A6" w:rsidRPr="00C47DC6" w:rsidRDefault="006E45A6"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Common</w:t>
            </w:r>
          </w:p>
          <w:p w14:paraId="3DB4C322" w14:textId="77777777" w:rsidR="00B03F4D" w:rsidRPr="00C47DC6" w:rsidRDefault="006E45A6"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w:t>
            </w:r>
            <w:r w:rsidR="00B03F4D" w:rsidRPr="00C47DC6">
              <w:rPr>
                <w:rFonts w:ascii="Arial" w:eastAsia="Times New Roman" w:hAnsi="Arial" w:cs="Arial"/>
                <w:noProof/>
                <w:sz w:val="20"/>
                <w:szCs w:val="20"/>
                <w:lang w:eastAsia="en-GB"/>
              </w:rPr>
              <w:t>nd</w:t>
            </w:r>
            <w:r w:rsidRPr="00C47DC6">
              <w:rPr>
                <w:rFonts w:ascii="Arial" w:eastAsia="Times New Roman" w:hAnsi="Arial" w:cs="Arial"/>
                <w:noProof/>
                <w:sz w:val="20"/>
                <w:szCs w:val="20"/>
                <w:lang w:eastAsia="en-GB"/>
              </w:rPr>
              <w:t xml:space="preserve"> </w:t>
            </w:r>
            <w:r w:rsidR="00B03F4D" w:rsidRPr="00C47DC6">
              <w:rPr>
                <w:rFonts w:ascii="Arial" w:eastAsia="Times New Roman" w:hAnsi="Arial" w:cs="Arial"/>
                <w:noProof/>
                <w:sz w:val="20"/>
                <w:szCs w:val="20"/>
                <w:lang w:eastAsia="en-GB"/>
              </w:rPr>
              <w:t>widespread</w:t>
            </w:r>
          </w:p>
        </w:tc>
      </w:tr>
    </w:tbl>
    <w:p w14:paraId="7F382528" w14:textId="77777777" w:rsidR="00B03F4D" w:rsidRPr="00C47DC6" w:rsidRDefault="00B03F4D" w:rsidP="003315A7">
      <w:pPr>
        <w:pStyle w:val="NoSpacing"/>
        <w:rPr>
          <w:rFonts w:ascii="Arial" w:eastAsia="Times New Roman" w:hAnsi="Arial" w:cs="Arial"/>
          <w:noProof/>
          <w:sz w:val="20"/>
          <w:szCs w:val="20"/>
          <w:lang w:eastAsia="en-GB"/>
        </w:rPr>
      </w:pPr>
    </w:p>
    <w:p w14:paraId="27F6797A"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Large roosts found between Musselburgh and</w:t>
      </w:r>
    </w:p>
    <w:p w14:paraId="359F003B"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Aberlady Bay, and also in Tyninghame Bay. </w:t>
      </w:r>
    </w:p>
    <w:p w14:paraId="2FD8B924"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Occasionally found in the upper reaches of</w:t>
      </w:r>
    </w:p>
    <w:p w14:paraId="28436E86"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the estuary when terns follow large shoals of</w:t>
      </w:r>
    </w:p>
    <w:p w14:paraId="3DF3D95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small fish moving upstream.</w:t>
      </w:r>
    </w:p>
    <w:p w14:paraId="4EE64742" w14:textId="77777777" w:rsidR="00B03F4D" w:rsidRPr="00C47DC6" w:rsidRDefault="00B03F4D" w:rsidP="003315A7">
      <w:pPr>
        <w:pStyle w:val="NoSpacing"/>
        <w:rPr>
          <w:rFonts w:ascii="Arial" w:eastAsia="Times New Roman" w:hAnsi="Arial" w:cs="Arial"/>
          <w:noProof/>
          <w:sz w:val="20"/>
          <w:szCs w:val="20"/>
          <w:lang w:eastAsia="en-GB"/>
        </w:rPr>
      </w:pPr>
    </w:p>
    <w:p w14:paraId="7348889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mc:AlternateContent>
          <mc:Choice Requires="wps">
            <w:drawing>
              <wp:anchor distT="0" distB="0" distL="114300" distR="114300" simplePos="0" relativeHeight="251731968" behindDoc="0" locked="0" layoutInCell="1" allowOverlap="1" wp14:anchorId="789733DF" wp14:editId="5BADE1E1">
                <wp:simplePos x="0" y="0"/>
                <wp:positionH relativeFrom="column">
                  <wp:posOffset>2513965</wp:posOffset>
                </wp:positionH>
                <wp:positionV relativeFrom="paragraph">
                  <wp:posOffset>40640</wp:posOffset>
                </wp:positionV>
                <wp:extent cx="361950" cy="1770380"/>
                <wp:effectExtent l="0" t="0" r="0" b="0"/>
                <wp:wrapNone/>
                <wp:docPr id="861"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0380"/>
                        </a:xfrm>
                        <a:prstGeom prst="rect">
                          <a:avLst/>
                        </a:prstGeom>
                        <a:noFill/>
                        <a:ln w="9525">
                          <a:noFill/>
                          <a:miter lim="800000"/>
                          <a:headEnd/>
                          <a:tailEnd/>
                        </a:ln>
                      </wps:spPr>
                      <wps:txbx>
                        <w:txbxContent>
                          <w:p w14:paraId="3DDAD27B" w14:textId="77777777" w:rsidR="00B612D2" w:rsidRPr="006D1B4F" w:rsidRDefault="00B612D2" w:rsidP="00B03F4D">
                            <w:pPr>
                              <w:jc w:val="right"/>
                              <w:rPr>
                                <w:sz w:val="16"/>
                                <w:szCs w:val="18"/>
                              </w:rPr>
                            </w:pPr>
                            <w:r w:rsidRPr="006D1B4F">
                              <w:rPr>
                                <w:sz w:val="16"/>
                                <w:szCs w:val="18"/>
                              </w:rPr>
                              <w:t>Jill Pakenham</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789733DF" id="Text Box 861" o:spid="_x0000_s1059" type="#_x0000_t202" style="position:absolute;margin-left:197.95pt;margin-top:3.2pt;width:28.5pt;height:139.4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" filled="f" stroked="f">
                <v:textbox style="layout-flow:vertical">
                  <w:txbxContent>
                    <w:p w14:paraId="3DDAD27B" w14:textId="77777777" w:rsidR="00B612D2" w:rsidRPr="006D1B4F" w:rsidRDefault="00B612D2" w:rsidP="00B03F4D">
                      <w:pPr>
                        <w:jc w:val="right"/>
                        <w:rPr>
                          <w:sz w:val="16"/>
                          <w:szCs w:val="18"/>
                        </w:rPr>
                      </w:pPr>
                      <w:r w:rsidRPr="006D1B4F">
                        <w:rPr>
                          <w:sz w:val="16"/>
                          <w:szCs w:val="18"/>
                        </w:rPr>
                        <w:t>Jill Pakenham</w:t>
                      </w:r>
                    </w:p>
                  </w:txbxContent>
                </v:textbox>
              </v:shape>
            </w:pict>
          </mc:Fallback>
        </mc:AlternateContent>
      </w:r>
      <w:r w:rsidRPr="00C47DC6">
        <w:rPr>
          <w:rFonts w:ascii="Arial" w:eastAsia="Times New Roman" w:hAnsi="Arial" w:cs="Arial"/>
          <w:noProof/>
          <w:sz w:val="20"/>
          <w:szCs w:val="20"/>
          <w:lang w:eastAsia="en-GB"/>
        </w:rPr>
        <w:drawing>
          <wp:inline distT="0" distB="0" distL="0" distR="0" wp14:anchorId="38BF55EC" wp14:editId="1F5008C4">
            <wp:extent cx="2640965" cy="1762760"/>
            <wp:effectExtent l="0" t="0" r="6985" b="8890"/>
            <wp:docPr id="805" name="Picture 805" descr="S:\John Calladine\Photos for Firth of Forth\sante 001 e (Jill Pakenham)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John Calladine\Photos for Firth of Forth\sante 001 e (Jill Pakenham) (A).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640965" cy="1762760"/>
                    </a:xfrm>
                    <a:prstGeom prst="rect">
                      <a:avLst/>
                    </a:prstGeom>
                    <a:noFill/>
                    <a:ln>
                      <a:noFill/>
                    </a:ln>
                  </pic:spPr>
                </pic:pic>
              </a:graphicData>
            </a:graphic>
          </wp:inline>
        </w:drawing>
      </w:r>
    </w:p>
    <w:p w14:paraId="40ACEBFC" w14:textId="77777777" w:rsidR="00B03F4D" w:rsidRPr="00C47DC6" w:rsidRDefault="00B03F4D" w:rsidP="003315A7">
      <w:pPr>
        <w:pStyle w:val="NoSpacing"/>
        <w:rPr>
          <w:rFonts w:ascii="Arial" w:eastAsia="Times New Roman" w:hAnsi="Arial" w:cs="Arial"/>
          <w:b/>
          <w:noProof/>
          <w:sz w:val="20"/>
          <w:szCs w:val="20"/>
          <w:lang w:eastAsia="en-GB"/>
        </w:rPr>
      </w:pPr>
    </w:p>
    <w:p w14:paraId="44E60860"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S</w:t>
      </w:r>
      <w:r w:rsidR="00502794" w:rsidRPr="00C47DC6">
        <w:rPr>
          <w:rFonts w:ascii="Arial" w:eastAsia="Times New Roman" w:hAnsi="Arial" w:cs="Arial"/>
          <w:b/>
          <w:noProof/>
          <w:sz w:val="20"/>
          <w:szCs w:val="20"/>
          <w:lang w:eastAsia="en-GB"/>
        </w:rPr>
        <w:t>easonality</w:t>
      </w:r>
      <w:r w:rsidRPr="00C47DC6">
        <w:rPr>
          <w:rFonts w:ascii="Arial" w:eastAsia="Times New Roman" w:hAnsi="Arial" w:cs="Arial"/>
          <w:noProof/>
          <w:sz w:val="20"/>
          <w:szCs w:val="20"/>
          <w:lang w:eastAsia="en-GB"/>
        </w:rPr>
        <w:t xml:space="preserve"> –</w:t>
      </w:r>
      <w:r w:rsidR="00A8781C" w:rsidRPr="00C47DC6">
        <w:rPr>
          <w:rFonts w:ascii="Arial" w:eastAsia="Times New Roman" w:hAnsi="Arial" w:cs="Arial"/>
          <w:noProof/>
          <w:sz w:val="20"/>
          <w:szCs w:val="20"/>
          <w:lang w:eastAsia="en-GB"/>
        </w:rPr>
        <w:t xml:space="preserve"> </w:t>
      </w:r>
      <w:r w:rsidR="00B6575E" w:rsidRPr="00C47DC6">
        <w:rPr>
          <w:rFonts w:ascii="Arial" w:eastAsia="Times New Roman" w:hAnsi="Arial" w:cs="Arial"/>
          <w:noProof/>
          <w:sz w:val="20"/>
          <w:szCs w:val="20"/>
          <w:lang w:eastAsia="en-GB"/>
        </w:rPr>
        <w:t>L</w:t>
      </w:r>
      <w:r w:rsidRPr="00C47DC6">
        <w:rPr>
          <w:rFonts w:ascii="Arial" w:eastAsia="Times New Roman" w:hAnsi="Arial" w:cs="Arial"/>
          <w:noProof/>
          <w:sz w:val="20"/>
          <w:szCs w:val="20"/>
          <w:lang w:eastAsia="en-GB"/>
        </w:rPr>
        <w:t>arge numbers build up in</w:t>
      </w:r>
    </w:p>
    <w:p w14:paraId="47DC1EF2"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the Forth</w:t>
      </w:r>
      <w:r w:rsidR="00B6575E" w:rsidRPr="00C47DC6">
        <w:rPr>
          <w:rFonts w:ascii="Arial" w:eastAsia="Times New Roman" w:hAnsi="Arial" w:cs="Arial"/>
          <w:noProof/>
          <w:sz w:val="20"/>
          <w:szCs w:val="20"/>
          <w:lang w:eastAsia="en-GB"/>
        </w:rPr>
        <w:t xml:space="preserve"> in July and August </w:t>
      </w:r>
      <w:r w:rsidRPr="00C47DC6">
        <w:rPr>
          <w:rFonts w:ascii="Arial" w:eastAsia="Times New Roman" w:hAnsi="Arial" w:cs="Arial"/>
          <w:noProof/>
          <w:sz w:val="20"/>
          <w:szCs w:val="20"/>
          <w:lang w:eastAsia="en-GB"/>
        </w:rPr>
        <w:t xml:space="preserve"> (over 2000 in</w:t>
      </w:r>
    </w:p>
    <w:p w14:paraId="629BFC1C" w14:textId="77777777" w:rsidR="004464C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August 2014) with most birds leaving by the</w:t>
      </w:r>
    </w:p>
    <w:p w14:paraId="1523A1F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end of September.</w:t>
      </w:r>
    </w:p>
    <w:p w14:paraId="1309CB90" w14:textId="77777777" w:rsidR="00B03F4D" w:rsidRPr="00C47DC6" w:rsidRDefault="00B03F4D" w:rsidP="003315A7">
      <w:pPr>
        <w:pStyle w:val="NoSpacing"/>
        <w:rPr>
          <w:rFonts w:ascii="Arial" w:eastAsia="Times New Roman" w:hAnsi="Arial" w:cs="Arial"/>
          <w:noProof/>
          <w:sz w:val="20"/>
          <w:szCs w:val="20"/>
          <w:lang w:eastAsia="en-GB"/>
        </w:rPr>
      </w:pPr>
    </w:p>
    <w:p w14:paraId="79D321A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drawing>
          <wp:inline distT="0" distB="0" distL="0" distR="0" wp14:anchorId="5C6D0C5C" wp14:editId="496E648A">
            <wp:extent cx="2640965" cy="1889125"/>
            <wp:effectExtent l="0" t="0" r="6985"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640965" cy="1889125"/>
                    </a:xfrm>
                    <a:prstGeom prst="rect">
                      <a:avLst/>
                    </a:prstGeom>
                    <a:noFill/>
                    <a:ln>
                      <a:noFill/>
                    </a:ln>
                  </pic:spPr>
                </pic:pic>
              </a:graphicData>
            </a:graphic>
          </wp:inline>
        </w:drawing>
      </w:r>
    </w:p>
    <w:p w14:paraId="33C036A1" w14:textId="77777777" w:rsidR="00B03F4D" w:rsidRPr="00C47DC6" w:rsidRDefault="00B03F4D" w:rsidP="003315A7">
      <w:pPr>
        <w:pStyle w:val="NoSpacing"/>
        <w:rPr>
          <w:rFonts w:ascii="Arial" w:eastAsia="Times New Roman" w:hAnsi="Arial" w:cs="Arial"/>
          <w:b/>
          <w:noProof/>
          <w:sz w:val="20"/>
          <w:szCs w:val="20"/>
          <w:lang w:eastAsia="en-GB"/>
        </w:rPr>
      </w:pPr>
    </w:p>
    <w:p w14:paraId="6FFC824C" w14:textId="77777777" w:rsidR="0030176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P</w:t>
      </w:r>
      <w:r w:rsidR="00502794" w:rsidRPr="00C47DC6">
        <w:rPr>
          <w:rFonts w:ascii="Arial" w:eastAsia="Times New Roman" w:hAnsi="Arial" w:cs="Arial"/>
          <w:b/>
          <w:noProof/>
          <w:sz w:val="20"/>
          <w:szCs w:val="20"/>
          <w:lang w:eastAsia="en-GB"/>
        </w:rPr>
        <w:t>ressures</w:t>
      </w:r>
      <w:r w:rsidRPr="00C47DC6">
        <w:rPr>
          <w:rFonts w:ascii="Arial" w:eastAsia="Times New Roman" w:hAnsi="Arial" w:cs="Arial"/>
          <w:b/>
          <w:noProof/>
          <w:sz w:val="20"/>
          <w:szCs w:val="20"/>
          <w:lang w:eastAsia="en-GB"/>
        </w:rPr>
        <w:t xml:space="preserve"> – </w:t>
      </w:r>
      <w:r w:rsidRPr="00C47DC6">
        <w:rPr>
          <w:rFonts w:ascii="Arial" w:eastAsia="Times New Roman" w:hAnsi="Arial" w:cs="Arial"/>
          <w:noProof/>
          <w:sz w:val="20"/>
          <w:szCs w:val="20"/>
          <w:lang w:eastAsia="en-GB"/>
        </w:rPr>
        <w:t>Potentially displaced from</w:t>
      </w:r>
    </w:p>
    <w:p w14:paraId="451F8636" w14:textId="77777777" w:rsidR="0030176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colonies by disturbance, predation and</w:t>
      </w:r>
    </w:p>
    <w:p w14:paraId="656C8EF8" w14:textId="77777777" w:rsidR="0030176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increasing gull colonies.  </w:t>
      </w:r>
      <w:r w:rsidR="00B6575E" w:rsidRPr="00C47DC6">
        <w:rPr>
          <w:rFonts w:ascii="Arial" w:eastAsia="Times New Roman" w:hAnsi="Arial" w:cs="Arial"/>
          <w:noProof/>
          <w:sz w:val="20"/>
          <w:szCs w:val="20"/>
          <w:lang w:eastAsia="en-GB"/>
        </w:rPr>
        <w:t xml:space="preserve">Sensitive </w:t>
      </w:r>
      <w:r w:rsidRPr="00C47DC6">
        <w:rPr>
          <w:rFonts w:ascii="Arial" w:eastAsia="Times New Roman" w:hAnsi="Arial" w:cs="Arial"/>
          <w:noProof/>
          <w:sz w:val="20"/>
          <w:szCs w:val="20"/>
          <w:lang w:eastAsia="en-GB"/>
        </w:rPr>
        <w:t>to the</w:t>
      </w:r>
    </w:p>
    <w:p w14:paraId="10B5B9A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availability of suitable size (age-class) fish.</w:t>
      </w:r>
    </w:p>
    <w:p w14:paraId="269F20CB" w14:textId="77777777" w:rsidR="00B03F4D" w:rsidRPr="00C47DC6" w:rsidRDefault="00B03F4D" w:rsidP="003315A7">
      <w:pPr>
        <w:pStyle w:val="NoSpacing"/>
        <w:rPr>
          <w:rFonts w:ascii="Arial" w:eastAsia="Times New Roman" w:hAnsi="Arial" w:cs="Arial"/>
          <w:noProof/>
          <w:sz w:val="20"/>
          <w:szCs w:val="20"/>
          <w:lang w:eastAsia="en-GB"/>
        </w:rPr>
      </w:pPr>
    </w:p>
    <w:p w14:paraId="41B9D447" w14:textId="77777777" w:rsidR="0030176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P</w:t>
      </w:r>
      <w:r w:rsidR="00502794" w:rsidRPr="00C47DC6">
        <w:rPr>
          <w:rFonts w:ascii="Arial" w:eastAsia="Times New Roman" w:hAnsi="Arial" w:cs="Arial"/>
          <w:b/>
          <w:noProof/>
          <w:sz w:val="20"/>
          <w:szCs w:val="20"/>
          <w:lang w:eastAsia="en-GB"/>
        </w:rPr>
        <w:t>opulation</w:t>
      </w:r>
      <w:r w:rsidR="00502794" w:rsidRPr="00C47DC6">
        <w:rPr>
          <w:rFonts w:ascii="Arial" w:eastAsia="Times New Roman" w:hAnsi="Arial" w:cs="Arial"/>
          <w:noProof/>
          <w:sz w:val="20"/>
          <w:szCs w:val="20"/>
          <w:lang w:eastAsia="en-GB"/>
        </w:rPr>
        <w:t xml:space="preserve"> </w:t>
      </w:r>
      <w:r w:rsidR="00502794" w:rsidRPr="00C47DC6">
        <w:rPr>
          <w:rFonts w:ascii="Arial" w:eastAsia="Times New Roman" w:hAnsi="Arial" w:cs="Arial"/>
          <w:b/>
          <w:noProof/>
          <w:sz w:val="20"/>
          <w:szCs w:val="20"/>
          <w:lang w:eastAsia="en-GB"/>
        </w:rPr>
        <w:t>trends</w:t>
      </w:r>
      <w:r w:rsidR="00502794" w:rsidRPr="00C47DC6">
        <w:rPr>
          <w:rFonts w:ascii="Arial" w:eastAsia="Times New Roman" w:hAnsi="Arial" w:cs="Arial"/>
          <w:noProof/>
          <w:sz w:val="20"/>
          <w:szCs w:val="20"/>
          <w:lang w:eastAsia="en-GB"/>
        </w:rPr>
        <w:t xml:space="preserve"> </w:t>
      </w:r>
      <w:r w:rsidRPr="00C47DC6">
        <w:rPr>
          <w:rFonts w:ascii="Arial" w:eastAsia="Times New Roman" w:hAnsi="Arial" w:cs="Arial"/>
          <w:noProof/>
          <w:sz w:val="20"/>
          <w:szCs w:val="20"/>
          <w:lang w:eastAsia="en-GB"/>
        </w:rPr>
        <w:t>– The number of</w:t>
      </w:r>
    </w:p>
    <w:p w14:paraId="11117B0B" w14:textId="77777777" w:rsidR="0030176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colonies in Scotland has declined dramatically</w:t>
      </w:r>
    </w:p>
    <w:p w14:paraId="66AA00E7" w14:textId="77777777" w:rsidR="0030176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from up to 25 in the past to 7 in 2000, with the</w:t>
      </w:r>
    </w:p>
    <w:p w14:paraId="22F188B1" w14:textId="77777777" w:rsidR="0030176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subsequent loss of all colonies in the Forth</w:t>
      </w:r>
    </w:p>
    <w:p w14:paraId="2715C1E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reflecting this. </w:t>
      </w:r>
    </w:p>
    <w:p w14:paraId="300F898F" w14:textId="77777777" w:rsidR="00634713" w:rsidRDefault="00B03F4D" w:rsidP="003315A7">
      <w:pPr>
        <w:pStyle w:val="NoSpacing"/>
        <w:rPr>
          <w:rFonts w:eastAsia="Times New Roman"/>
          <w:noProof/>
          <w:szCs w:val="24"/>
          <w:lang w:eastAsia="en-GB"/>
        </w:rPr>
      </w:pPr>
      <w:r w:rsidRPr="00B03F4D">
        <w:rPr>
          <w:rFonts w:eastAsia="Times New Roman"/>
          <w:noProof/>
          <w:szCs w:val="24"/>
          <w:lang w:eastAsia="en-GB"/>
        </w:rPr>
        <w:br w:type="page"/>
      </w:r>
      <w:bookmarkStart w:id="67" w:name="_Toc410135646"/>
      <w:bookmarkStart w:id="68" w:name="_Toc419281601"/>
    </w:p>
    <w:p w14:paraId="08BD497D" w14:textId="5F1D0AEA" w:rsidR="00B03F4D" w:rsidRPr="00637042" w:rsidRDefault="00B03F4D" w:rsidP="003315A7">
      <w:pPr>
        <w:pStyle w:val="NoSpacing"/>
        <w:rPr>
          <w:rFonts w:eastAsia="Times New Roman"/>
          <w:b/>
          <w:noProof/>
          <w:sz w:val="24"/>
          <w:szCs w:val="24"/>
          <w:lang w:eastAsia="en-GB"/>
        </w:rPr>
      </w:pPr>
      <w:r w:rsidRPr="00637042">
        <w:rPr>
          <w:rFonts w:eastAsia="Times New Roman"/>
          <w:b/>
          <w:bCs/>
          <w:noProof/>
          <w:color w:val="548DD4" w:themeColor="text2" w:themeTint="99"/>
          <w:sz w:val="24"/>
          <w:szCs w:val="24"/>
          <w:lang w:eastAsia="en-GB"/>
        </w:rPr>
        <w:lastRenderedPageBreak/>
        <w:t>C</w:t>
      </w:r>
      <w:r w:rsidR="00AE2466" w:rsidRPr="00637042">
        <w:rPr>
          <w:rFonts w:eastAsia="Times New Roman"/>
          <w:b/>
          <w:bCs/>
          <w:noProof/>
          <w:color w:val="548DD4" w:themeColor="text2" w:themeTint="99"/>
          <w:sz w:val="24"/>
          <w:szCs w:val="24"/>
          <w:lang w:eastAsia="en-GB"/>
        </w:rPr>
        <w:t>ommon tern</w:t>
      </w:r>
      <w:bookmarkEnd w:id="67"/>
      <w:bookmarkEnd w:id="68"/>
      <w:r w:rsidR="00AE2466" w:rsidRPr="00637042">
        <w:rPr>
          <w:rFonts w:eastAsia="Times New Roman"/>
          <w:b/>
          <w:noProof/>
          <w:color w:val="548DD4" w:themeColor="text2" w:themeTint="99"/>
          <w:sz w:val="24"/>
          <w:szCs w:val="24"/>
          <w:lang w:eastAsia="en-GB"/>
        </w:rPr>
        <w:t xml:space="preserve"> </w:t>
      </w:r>
    </w:p>
    <w:p w14:paraId="60B8F036" w14:textId="77777777" w:rsidR="00B03F4D" w:rsidRPr="003E2D13" w:rsidRDefault="00B03F4D" w:rsidP="003315A7">
      <w:pPr>
        <w:pStyle w:val="NoSpacing"/>
        <w:rPr>
          <w:rFonts w:eastAsia="Times New Roman"/>
          <w:b/>
          <w:i/>
          <w:noProof/>
          <w:lang w:eastAsia="en-GB"/>
        </w:rPr>
      </w:pPr>
      <w:r w:rsidRPr="003E2D13">
        <w:rPr>
          <w:rFonts w:eastAsia="Times New Roman"/>
          <w:b/>
          <w:i/>
          <w:noProof/>
          <w:lang w:eastAsia="en-GB"/>
        </w:rPr>
        <w:t>Sterna hirundo</w:t>
      </w:r>
    </w:p>
    <w:p w14:paraId="44A35017" w14:textId="77777777" w:rsidR="003B50A3" w:rsidRPr="003B50A3" w:rsidRDefault="003B50A3" w:rsidP="003B50A3">
      <w:pPr>
        <w:spacing w:after="0" w:line="240" w:lineRule="auto"/>
        <w:rPr>
          <w:rFonts w:ascii="Arial" w:eastAsia="Times New Roman" w:hAnsi="Arial" w:cs="Arial"/>
          <w:sz w:val="20"/>
          <w:szCs w:val="20"/>
          <w:lang w:eastAsia="en-GB"/>
        </w:rPr>
      </w:pPr>
      <w:r w:rsidRPr="003B50A3">
        <w:rPr>
          <w:rFonts w:ascii="Arial" w:eastAsia="Times New Roman" w:hAnsi="Arial" w:cs="Arial"/>
          <w:sz w:val="20"/>
          <w:szCs w:val="20"/>
          <w:lang w:eastAsia="en-GB"/>
        </w:rPr>
        <w:t>For the most up to date information on site conservation status and population trends go to Sitelink:</w:t>
      </w:r>
    </w:p>
    <w:p w14:paraId="4844620A" w14:textId="77777777" w:rsidR="003B50A3" w:rsidRPr="003B50A3" w:rsidRDefault="003B50A3" w:rsidP="003B50A3">
      <w:pPr>
        <w:spacing w:after="0" w:line="240" w:lineRule="auto"/>
        <w:rPr>
          <w:rFonts w:ascii="Arial" w:eastAsia="Times New Roman" w:hAnsi="Arial" w:cs="Arial"/>
          <w:sz w:val="20"/>
          <w:szCs w:val="20"/>
          <w:lang w:eastAsia="en-GB"/>
        </w:rPr>
      </w:pPr>
      <w:r w:rsidRPr="003B50A3">
        <w:rPr>
          <w:rFonts w:ascii="Arial" w:eastAsia="Times New Roman" w:hAnsi="Arial" w:cs="Arial"/>
          <w:sz w:val="20"/>
          <w:szCs w:val="20"/>
          <w:lang w:eastAsia="en-GB"/>
        </w:rPr>
        <w:t> </w:t>
      </w:r>
    </w:p>
    <w:p w14:paraId="0271F1C1" w14:textId="77777777" w:rsidR="003B50A3" w:rsidRPr="003B50A3" w:rsidRDefault="00000000" w:rsidP="003B50A3">
      <w:pPr>
        <w:spacing w:after="0" w:line="240" w:lineRule="auto"/>
        <w:rPr>
          <w:rFonts w:ascii="Arial" w:eastAsia="Times New Roman" w:hAnsi="Arial" w:cs="Arial"/>
          <w:sz w:val="20"/>
          <w:szCs w:val="20"/>
          <w:lang w:eastAsia="en-GB"/>
        </w:rPr>
      </w:pPr>
      <w:hyperlink r:id="rId203" w:history="1">
        <w:r w:rsidR="003B50A3" w:rsidRPr="003B50A3">
          <w:rPr>
            <w:rFonts w:ascii="Arial" w:eastAsia="Times New Roman" w:hAnsi="Arial" w:cs="Arial"/>
            <w:color w:val="0000FF"/>
            <w:sz w:val="20"/>
            <w:szCs w:val="20"/>
            <w:u w:val="single"/>
            <w:lang w:eastAsia="en-GB"/>
          </w:rPr>
          <w:t>Firth of Forth SPA</w:t>
        </w:r>
      </w:hyperlink>
    </w:p>
    <w:p w14:paraId="68541D9A" w14:textId="77777777" w:rsidR="003B50A3" w:rsidRPr="003B50A3" w:rsidRDefault="00000000" w:rsidP="003B50A3">
      <w:pPr>
        <w:spacing w:after="0" w:line="240" w:lineRule="auto"/>
        <w:rPr>
          <w:rFonts w:ascii="Arial" w:eastAsia="Times New Roman" w:hAnsi="Arial" w:cs="Arial"/>
          <w:sz w:val="20"/>
          <w:szCs w:val="20"/>
          <w:lang w:eastAsia="en-GB"/>
        </w:rPr>
      </w:pPr>
      <w:hyperlink r:id="rId204" w:history="1">
        <w:r w:rsidR="003B50A3" w:rsidRPr="003B50A3">
          <w:rPr>
            <w:rFonts w:ascii="Arial" w:eastAsia="Times New Roman" w:hAnsi="Arial" w:cs="Arial"/>
            <w:color w:val="0000FF"/>
            <w:sz w:val="20"/>
            <w:szCs w:val="20"/>
            <w:u w:val="single"/>
            <w:lang w:eastAsia="en-GB"/>
          </w:rPr>
          <w:t>Outer Firth of Forth and St Andrew’s Bay Complex SPA.</w:t>
        </w:r>
      </w:hyperlink>
    </w:p>
    <w:p w14:paraId="7E008864" w14:textId="77777777" w:rsidR="003B50A3" w:rsidRPr="003B50A3" w:rsidRDefault="003B50A3" w:rsidP="003B50A3">
      <w:pPr>
        <w:spacing w:after="0" w:line="240" w:lineRule="auto"/>
        <w:rPr>
          <w:rFonts w:ascii="Arial" w:eastAsia="Times New Roman" w:hAnsi="Arial" w:cs="Arial"/>
          <w:sz w:val="20"/>
          <w:szCs w:val="20"/>
          <w:lang w:eastAsia="en-GB"/>
        </w:rPr>
      </w:pPr>
      <w:r w:rsidRPr="003B50A3">
        <w:rPr>
          <w:rFonts w:ascii="Arial" w:eastAsia="Times New Roman" w:hAnsi="Arial" w:cs="Arial"/>
          <w:sz w:val="20"/>
          <w:szCs w:val="20"/>
          <w:lang w:eastAsia="en-GB"/>
        </w:rPr>
        <w:t> </w:t>
      </w:r>
    </w:p>
    <w:p w14:paraId="757D674D" w14:textId="77777777" w:rsidR="003B50A3" w:rsidRPr="003B50A3" w:rsidRDefault="003B50A3" w:rsidP="003B50A3">
      <w:pPr>
        <w:spacing w:after="0" w:line="240" w:lineRule="auto"/>
        <w:rPr>
          <w:rFonts w:ascii="Arial" w:eastAsia="Times New Roman" w:hAnsi="Arial" w:cs="Arial"/>
          <w:sz w:val="20"/>
          <w:szCs w:val="20"/>
          <w:lang w:eastAsia="en-GB"/>
        </w:rPr>
      </w:pPr>
      <w:r w:rsidRPr="003B50A3">
        <w:rPr>
          <w:rFonts w:ascii="Arial" w:eastAsia="Times New Roman" w:hAnsi="Arial" w:cs="Arial"/>
          <w:sz w:val="20"/>
          <w:szCs w:val="20"/>
          <w:lang w:eastAsia="en-GB"/>
        </w:rPr>
        <w:t>Sitelink provides feature condition assessment details, with feature conservation objectives provided in either a Conservation Advice Package (CAP), Conservation and Management Advice (CMA) or generic Conservation Objectives.</w:t>
      </w:r>
    </w:p>
    <w:p w14:paraId="31E4437A" w14:textId="77777777" w:rsidR="00B03F4D" w:rsidRPr="00C47DC6" w:rsidRDefault="00B03F4D" w:rsidP="003315A7">
      <w:pPr>
        <w:pStyle w:val="NoSpacing"/>
        <w:rPr>
          <w:rFonts w:ascii="Arial" w:eastAsia="Times New Roman" w:hAnsi="Arial" w:cs="Arial"/>
          <w:b/>
          <w:noProof/>
          <w:sz w:val="20"/>
          <w:szCs w:val="20"/>
          <w:lang w:eastAsia="en-GB"/>
        </w:rPr>
      </w:pPr>
    </w:p>
    <w:p w14:paraId="3ED0FD19"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 xml:space="preserve">SPA Population at Classification: </w:t>
      </w:r>
      <w:r w:rsidRPr="00C47DC6">
        <w:rPr>
          <w:rFonts w:ascii="Arial" w:eastAsia="Times New Roman" w:hAnsi="Arial" w:cs="Arial"/>
          <w:noProof/>
          <w:sz w:val="20"/>
          <w:szCs w:val="20"/>
          <w:lang w:eastAsia="en-GB"/>
        </w:rPr>
        <w:t>558 Pairs</w:t>
      </w:r>
    </w:p>
    <w:p w14:paraId="6E0181EB" w14:textId="77777777" w:rsidR="00B03F4D" w:rsidRPr="00C47DC6" w:rsidRDefault="00B03F4D" w:rsidP="003315A7">
      <w:pPr>
        <w:pStyle w:val="NoSpacing"/>
        <w:rPr>
          <w:rFonts w:ascii="Arial" w:eastAsia="Times New Roman" w:hAnsi="Arial" w:cs="Arial"/>
          <w:b/>
          <w:noProof/>
          <w:sz w:val="20"/>
          <w:szCs w:val="20"/>
          <w:lang w:eastAsia="en-GB"/>
        </w:rPr>
      </w:pPr>
    </w:p>
    <w:p w14:paraId="4AE202AA" w14:textId="77777777" w:rsidR="0030176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O</w:t>
      </w:r>
      <w:r w:rsidR="00AE2466" w:rsidRPr="00C47DC6">
        <w:rPr>
          <w:rFonts w:ascii="Arial" w:eastAsia="Times New Roman" w:hAnsi="Arial" w:cs="Arial"/>
          <w:b/>
          <w:noProof/>
          <w:sz w:val="20"/>
          <w:szCs w:val="20"/>
          <w:lang w:eastAsia="en-GB"/>
        </w:rPr>
        <w:t>rigin</w:t>
      </w:r>
      <w:r w:rsidRPr="00C47DC6">
        <w:rPr>
          <w:rFonts w:ascii="Arial" w:eastAsia="Times New Roman" w:hAnsi="Arial" w:cs="Arial"/>
          <w:b/>
          <w:noProof/>
          <w:sz w:val="20"/>
          <w:szCs w:val="20"/>
          <w:lang w:eastAsia="en-GB"/>
        </w:rPr>
        <w:t xml:space="preserve"> –</w:t>
      </w:r>
      <w:r w:rsidR="00916B6C" w:rsidRPr="00C47DC6">
        <w:rPr>
          <w:rFonts w:ascii="Arial" w:eastAsia="Times New Roman" w:hAnsi="Arial" w:cs="Arial"/>
          <w:b/>
          <w:noProof/>
          <w:sz w:val="20"/>
          <w:szCs w:val="20"/>
          <w:lang w:eastAsia="en-GB"/>
        </w:rPr>
        <w:t xml:space="preserve"> </w:t>
      </w:r>
      <w:r w:rsidR="0002509E" w:rsidRPr="00C47DC6">
        <w:rPr>
          <w:rFonts w:ascii="Arial" w:eastAsia="Times New Roman" w:hAnsi="Arial" w:cs="Arial"/>
          <w:noProof/>
          <w:sz w:val="20"/>
          <w:szCs w:val="20"/>
          <w:lang w:eastAsia="en-GB"/>
        </w:rPr>
        <w:t>B</w:t>
      </w:r>
      <w:r w:rsidRPr="00C47DC6">
        <w:rPr>
          <w:rFonts w:ascii="Arial" w:eastAsia="Times New Roman" w:hAnsi="Arial" w:cs="Arial"/>
          <w:noProof/>
          <w:sz w:val="20"/>
          <w:szCs w:val="20"/>
          <w:lang w:eastAsia="en-GB"/>
        </w:rPr>
        <w:t xml:space="preserve">reeding birds </w:t>
      </w:r>
      <w:r w:rsidR="0002509E" w:rsidRPr="00C47DC6">
        <w:rPr>
          <w:rFonts w:ascii="Arial" w:eastAsia="Times New Roman" w:hAnsi="Arial" w:cs="Arial"/>
          <w:noProof/>
          <w:sz w:val="20"/>
          <w:szCs w:val="20"/>
          <w:lang w:eastAsia="en-GB"/>
        </w:rPr>
        <w:t xml:space="preserve">from the UK </w:t>
      </w:r>
      <w:r w:rsidRPr="00C47DC6">
        <w:rPr>
          <w:rFonts w:ascii="Arial" w:eastAsia="Times New Roman" w:hAnsi="Arial" w:cs="Arial"/>
          <w:noProof/>
          <w:sz w:val="20"/>
          <w:szCs w:val="20"/>
          <w:lang w:eastAsia="en-GB"/>
        </w:rPr>
        <w:t>winter</w:t>
      </w:r>
    </w:p>
    <w:p w14:paraId="5B8D1BFB" w14:textId="77777777" w:rsidR="0030176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off west Africa.  Birds breeding in Iceland,</w:t>
      </w:r>
    </w:p>
    <w:p w14:paraId="4F775F6C" w14:textId="77777777" w:rsidR="0030176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Scandinavia and western Siberia occur on</w:t>
      </w:r>
    </w:p>
    <w:p w14:paraId="31949A0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passage.</w:t>
      </w:r>
    </w:p>
    <w:p w14:paraId="2CE52E85" w14:textId="77777777" w:rsidR="00B03F4D" w:rsidRPr="00C47DC6" w:rsidRDefault="00B03F4D" w:rsidP="003315A7">
      <w:pPr>
        <w:pStyle w:val="NoSpacing"/>
        <w:rPr>
          <w:rFonts w:ascii="Arial" w:eastAsia="Times New Roman" w:hAnsi="Arial" w:cs="Arial"/>
          <w:b/>
          <w:noProof/>
          <w:sz w:val="20"/>
          <w:szCs w:val="20"/>
          <w:lang w:eastAsia="en-GB"/>
        </w:rPr>
      </w:pPr>
    </w:p>
    <w:p w14:paraId="6F367E74" w14:textId="77777777" w:rsidR="0030176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B</w:t>
      </w:r>
      <w:r w:rsidR="00AE2466" w:rsidRPr="00C47DC6">
        <w:rPr>
          <w:rFonts w:ascii="Arial" w:eastAsia="Times New Roman" w:hAnsi="Arial" w:cs="Arial"/>
          <w:b/>
          <w:noProof/>
          <w:sz w:val="20"/>
          <w:szCs w:val="20"/>
          <w:lang w:eastAsia="en-GB"/>
        </w:rPr>
        <w:t>ehaviour</w:t>
      </w:r>
      <w:r w:rsidRPr="00C47DC6">
        <w:rPr>
          <w:rFonts w:ascii="Arial" w:eastAsia="Times New Roman" w:hAnsi="Arial" w:cs="Arial"/>
          <w:noProof/>
          <w:sz w:val="20"/>
          <w:szCs w:val="20"/>
          <w:lang w:eastAsia="en-GB"/>
        </w:rPr>
        <w:t xml:space="preserve"> – Nests in colonies</w:t>
      </w:r>
      <w:r w:rsidR="00A8781C" w:rsidRPr="00C47DC6">
        <w:rPr>
          <w:rFonts w:ascii="Arial" w:eastAsia="Times New Roman" w:hAnsi="Arial" w:cs="Arial"/>
          <w:noProof/>
          <w:sz w:val="20"/>
          <w:szCs w:val="20"/>
          <w:lang w:eastAsia="en-GB"/>
        </w:rPr>
        <w:t xml:space="preserve">. </w:t>
      </w:r>
      <w:r w:rsidRPr="00C47DC6">
        <w:rPr>
          <w:rFonts w:ascii="Arial" w:eastAsia="Times New Roman" w:hAnsi="Arial" w:cs="Arial"/>
          <w:noProof/>
          <w:sz w:val="20"/>
          <w:szCs w:val="20"/>
          <w:lang w:eastAsia="en-GB"/>
        </w:rPr>
        <w:t xml:space="preserve"> Roosts</w:t>
      </w:r>
    </w:p>
    <w:p w14:paraId="189E15B0" w14:textId="77777777" w:rsidR="0030176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communally often with other tern species</w:t>
      </w:r>
      <w:r w:rsidR="00A8781C" w:rsidRPr="00C47DC6">
        <w:rPr>
          <w:rFonts w:ascii="Arial" w:eastAsia="Times New Roman" w:hAnsi="Arial" w:cs="Arial"/>
          <w:noProof/>
          <w:sz w:val="20"/>
          <w:szCs w:val="20"/>
          <w:lang w:eastAsia="en-GB"/>
        </w:rPr>
        <w:t>.</w:t>
      </w:r>
    </w:p>
    <w:p w14:paraId="03B2C9FF" w14:textId="77777777" w:rsidR="00301769" w:rsidRPr="00C47DC6" w:rsidRDefault="0002509E"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Feeds by diving into surface waters from an</w:t>
      </w:r>
    </w:p>
    <w:p w14:paraId="7CFBF2EE" w14:textId="77777777" w:rsidR="00B03F4D" w:rsidRPr="00C47DC6" w:rsidRDefault="0002509E"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aerial dive</w:t>
      </w:r>
      <w:r w:rsidR="00A8781C" w:rsidRPr="00C47DC6">
        <w:rPr>
          <w:rFonts w:ascii="Arial" w:eastAsia="Times New Roman" w:hAnsi="Arial" w:cs="Arial"/>
          <w:noProof/>
          <w:sz w:val="20"/>
          <w:szCs w:val="20"/>
          <w:lang w:eastAsia="en-GB"/>
        </w:rPr>
        <w:t>.</w:t>
      </w:r>
    </w:p>
    <w:p w14:paraId="68A3969C" w14:textId="77777777" w:rsidR="00301769" w:rsidRPr="00C47DC6" w:rsidRDefault="00301769" w:rsidP="003315A7">
      <w:pPr>
        <w:pStyle w:val="NoSpacing"/>
        <w:rPr>
          <w:rFonts w:ascii="Arial" w:eastAsia="Times New Roman" w:hAnsi="Arial" w:cs="Arial"/>
          <w:noProof/>
          <w:sz w:val="20"/>
          <w:szCs w:val="20"/>
          <w:lang w:eastAsia="en-GB"/>
        </w:rPr>
      </w:pPr>
    </w:p>
    <w:p w14:paraId="66D5CC2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D</w:t>
      </w:r>
      <w:r w:rsidR="00AE2466" w:rsidRPr="00C47DC6">
        <w:rPr>
          <w:rFonts w:ascii="Arial" w:eastAsia="Times New Roman" w:hAnsi="Arial" w:cs="Arial"/>
          <w:b/>
          <w:noProof/>
          <w:sz w:val="20"/>
          <w:szCs w:val="20"/>
          <w:lang w:eastAsia="en-GB"/>
        </w:rPr>
        <w:t>iet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Small fish, principally sandeels</w:t>
      </w:r>
      <w:r w:rsidR="00A8781C" w:rsidRPr="00C47DC6">
        <w:rPr>
          <w:rFonts w:ascii="Arial" w:eastAsia="Times New Roman" w:hAnsi="Arial" w:cs="Arial"/>
          <w:noProof/>
          <w:sz w:val="20"/>
          <w:szCs w:val="20"/>
          <w:lang w:eastAsia="en-GB"/>
        </w:rPr>
        <w:t>.</w:t>
      </w:r>
      <w:r w:rsidRPr="00C47DC6">
        <w:rPr>
          <w:rFonts w:ascii="Arial" w:eastAsia="Times New Roman" w:hAnsi="Arial" w:cs="Arial"/>
          <w:noProof/>
          <w:sz w:val="20"/>
          <w:szCs w:val="20"/>
          <w:lang w:eastAsia="en-GB"/>
        </w:rPr>
        <w:t xml:space="preserve"> </w:t>
      </w:r>
    </w:p>
    <w:p w14:paraId="33056961" w14:textId="77777777" w:rsidR="00301769" w:rsidRPr="00C47DC6" w:rsidRDefault="00301769" w:rsidP="003315A7">
      <w:pPr>
        <w:pStyle w:val="NoSpacing"/>
        <w:rPr>
          <w:rFonts w:ascii="Arial" w:eastAsia="Times New Roman" w:hAnsi="Arial" w:cs="Arial"/>
          <w:noProof/>
          <w:sz w:val="20"/>
          <w:szCs w:val="20"/>
          <w:lang w:eastAsia="en-GB"/>
        </w:rPr>
      </w:pPr>
    </w:p>
    <w:p w14:paraId="71A88215" w14:textId="77777777" w:rsidR="0030176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H</w:t>
      </w:r>
      <w:r w:rsidR="00AE2466" w:rsidRPr="00C47DC6">
        <w:rPr>
          <w:rFonts w:ascii="Arial" w:eastAsia="Times New Roman" w:hAnsi="Arial" w:cs="Arial"/>
          <w:b/>
          <w:noProof/>
          <w:sz w:val="20"/>
          <w:szCs w:val="20"/>
          <w:lang w:eastAsia="en-GB"/>
        </w:rPr>
        <w:t>abitat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Mostly a marine species in</w:t>
      </w:r>
    </w:p>
    <w:p w14:paraId="68934348" w14:textId="77777777" w:rsidR="0030176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Scotland.  Nesting on </w:t>
      </w:r>
      <w:r w:rsidR="0002509E" w:rsidRPr="00C47DC6">
        <w:rPr>
          <w:rFonts w:ascii="Arial" w:eastAsia="Times New Roman" w:hAnsi="Arial" w:cs="Arial"/>
          <w:noProof/>
          <w:sz w:val="20"/>
          <w:szCs w:val="20"/>
          <w:lang w:eastAsia="en-GB"/>
        </w:rPr>
        <w:t>flat ground</w:t>
      </w:r>
      <w:r w:rsidR="00301769" w:rsidRPr="00C47DC6">
        <w:rPr>
          <w:rFonts w:ascii="Arial" w:eastAsia="Times New Roman" w:hAnsi="Arial" w:cs="Arial"/>
          <w:noProof/>
          <w:sz w:val="20"/>
          <w:szCs w:val="20"/>
          <w:lang w:eastAsia="en-GB"/>
        </w:rPr>
        <w:t xml:space="preserve"> </w:t>
      </w:r>
      <w:r w:rsidR="00A8781C" w:rsidRPr="00C47DC6">
        <w:rPr>
          <w:rFonts w:ascii="Arial" w:eastAsia="Times New Roman" w:hAnsi="Arial" w:cs="Arial"/>
          <w:noProof/>
          <w:sz w:val="20"/>
          <w:szCs w:val="20"/>
          <w:lang w:eastAsia="en-GB"/>
        </w:rPr>
        <w:t xml:space="preserve">on </w:t>
      </w:r>
      <w:r w:rsidRPr="00C47DC6">
        <w:rPr>
          <w:rFonts w:ascii="Arial" w:eastAsia="Times New Roman" w:hAnsi="Arial" w:cs="Arial"/>
          <w:noProof/>
          <w:sz w:val="20"/>
          <w:szCs w:val="20"/>
          <w:lang w:eastAsia="en-GB"/>
        </w:rPr>
        <w:t>offshore</w:t>
      </w:r>
    </w:p>
    <w:p w14:paraId="74891179" w14:textId="77777777" w:rsidR="0030176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islands and formerly on beaches along the</w:t>
      </w:r>
    </w:p>
    <w:p w14:paraId="49703383" w14:textId="77777777" w:rsidR="0030176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Forth coast.  Forages over both inshore and</w:t>
      </w:r>
    </w:p>
    <w:p w14:paraId="7074F96F" w14:textId="77777777" w:rsidR="0030176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offshore waters.</w:t>
      </w:r>
      <w:r w:rsidR="00301769" w:rsidRPr="00C47DC6">
        <w:rPr>
          <w:rFonts w:ascii="Arial" w:eastAsia="Times New Roman" w:hAnsi="Arial" w:cs="Arial"/>
          <w:noProof/>
          <w:sz w:val="20"/>
          <w:szCs w:val="20"/>
          <w:lang w:eastAsia="en-GB"/>
        </w:rPr>
        <w:t xml:space="preserve"> </w:t>
      </w:r>
      <w:r w:rsidR="0002509E" w:rsidRPr="00C47DC6">
        <w:rPr>
          <w:rFonts w:ascii="Arial" w:eastAsia="Times New Roman" w:hAnsi="Arial" w:cs="Arial"/>
          <w:noProof/>
          <w:sz w:val="20"/>
          <w:szCs w:val="20"/>
          <w:lang w:eastAsia="en-GB"/>
        </w:rPr>
        <w:t>Roosts on islands, exposed</w:t>
      </w:r>
    </w:p>
    <w:p w14:paraId="52921727" w14:textId="77777777" w:rsidR="00B03F4D" w:rsidRPr="00C47DC6" w:rsidRDefault="00301769"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 </w:t>
      </w:r>
      <w:r w:rsidR="0002509E" w:rsidRPr="00C47DC6">
        <w:rPr>
          <w:rFonts w:ascii="Arial" w:eastAsia="Times New Roman" w:hAnsi="Arial" w:cs="Arial"/>
          <w:noProof/>
          <w:sz w:val="20"/>
          <w:szCs w:val="20"/>
          <w:lang w:eastAsia="en-GB"/>
        </w:rPr>
        <w:t>rocks, estuary shores at low tide.</w:t>
      </w:r>
    </w:p>
    <w:p w14:paraId="498F0883" w14:textId="77777777" w:rsidR="00B03F4D" w:rsidRPr="00C47DC6" w:rsidRDefault="00B03F4D" w:rsidP="003315A7">
      <w:pPr>
        <w:pStyle w:val="NoSpacing"/>
        <w:rPr>
          <w:rFonts w:ascii="Arial" w:eastAsia="Times New Roman" w:hAnsi="Arial" w:cs="Arial"/>
          <w:noProof/>
          <w:sz w:val="20"/>
          <w:szCs w:val="20"/>
          <w:lang w:eastAsia="en-GB"/>
        </w:rPr>
      </w:pPr>
    </w:p>
    <w:tbl>
      <w:tblPr>
        <w:tblW w:w="4253" w:type="dxa"/>
        <w:tblInd w:w="108" w:type="dxa"/>
        <w:tblLayout w:type="fixed"/>
        <w:tblLook w:val="00A0" w:firstRow="1" w:lastRow="0" w:firstColumn="1" w:lastColumn="0" w:noHBand="0" w:noVBand="0"/>
      </w:tblPr>
      <w:tblGrid>
        <w:gridCol w:w="1843"/>
        <w:gridCol w:w="1060"/>
        <w:gridCol w:w="1350"/>
      </w:tblGrid>
      <w:tr w:rsidR="00B03F4D" w:rsidRPr="00C47DC6" w14:paraId="7FE74130" w14:textId="77777777" w:rsidTr="00B03F4D">
        <w:tc>
          <w:tcPr>
            <w:tcW w:w="1843" w:type="dxa"/>
            <w:tcBorders>
              <w:top w:val="single" w:sz="4" w:space="0" w:color="auto"/>
              <w:left w:val="single" w:sz="4" w:space="0" w:color="auto"/>
              <w:bottom w:val="single" w:sz="4" w:space="0" w:color="auto"/>
              <w:right w:val="single" w:sz="4" w:space="0" w:color="auto"/>
            </w:tcBorders>
          </w:tcPr>
          <w:p w14:paraId="0F465F29" w14:textId="77777777" w:rsidR="00B03F4D" w:rsidRPr="00C47DC6" w:rsidRDefault="00B03F4D" w:rsidP="003315A7">
            <w:pPr>
              <w:pStyle w:val="NoSpacing"/>
              <w:rPr>
                <w:rFonts w:ascii="Arial" w:eastAsia="Times New Roman" w:hAnsi="Arial" w:cs="Arial"/>
                <w:noProof/>
                <w:sz w:val="20"/>
                <w:szCs w:val="20"/>
                <w:lang w:eastAsia="en-GB"/>
              </w:rPr>
            </w:pPr>
          </w:p>
        </w:tc>
        <w:tc>
          <w:tcPr>
            <w:tcW w:w="1060" w:type="dxa"/>
            <w:tcBorders>
              <w:top w:val="single" w:sz="4" w:space="0" w:color="auto"/>
              <w:left w:val="single" w:sz="4" w:space="0" w:color="auto"/>
              <w:bottom w:val="single" w:sz="4" w:space="0" w:color="auto"/>
              <w:right w:val="single" w:sz="4" w:space="0" w:color="auto"/>
            </w:tcBorders>
          </w:tcPr>
          <w:p w14:paraId="19BD6C0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Low tide</w:t>
            </w:r>
          </w:p>
        </w:tc>
        <w:tc>
          <w:tcPr>
            <w:tcW w:w="1350" w:type="dxa"/>
            <w:tcBorders>
              <w:top w:val="single" w:sz="4" w:space="0" w:color="auto"/>
              <w:left w:val="single" w:sz="4" w:space="0" w:color="auto"/>
              <w:bottom w:val="single" w:sz="4" w:space="0" w:color="auto"/>
              <w:right w:val="single" w:sz="4" w:space="0" w:color="auto"/>
            </w:tcBorders>
          </w:tcPr>
          <w:p w14:paraId="12E5407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High tide</w:t>
            </w:r>
          </w:p>
        </w:tc>
      </w:tr>
      <w:tr w:rsidR="00B03F4D" w:rsidRPr="00C47DC6" w14:paraId="4E749A98" w14:textId="77777777" w:rsidTr="00B03F4D">
        <w:tc>
          <w:tcPr>
            <w:tcW w:w="1843" w:type="dxa"/>
            <w:tcBorders>
              <w:top w:val="single" w:sz="4" w:space="0" w:color="auto"/>
              <w:left w:val="single" w:sz="4" w:space="0" w:color="auto"/>
              <w:bottom w:val="single" w:sz="4" w:space="0" w:color="auto"/>
              <w:right w:val="single" w:sz="4" w:space="0" w:color="auto"/>
            </w:tcBorders>
          </w:tcPr>
          <w:p w14:paraId="65BCC97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Open Water</w:t>
            </w:r>
          </w:p>
        </w:tc>
        <w:tc>
          <w:tcPr>
            <w:tcW w:w="1060" w:type="dxa"/>
            <w:tcBorders>
              <w:top w:val="single" w:sz="4" w:space="0" w:color="auto"/>
              <w:left w:val="single" w:sz="4" w:space="0" w:color="auto"/>
              <w:bottom w:val="single" w:sz="4" w:space="0" w:color="auto"/>
              <w:right w:val="single" w:sz="4" w:space="0" w:color="auto"/>
            </w:tcBorders>
          </w:tcPr>
          <w:p w14:paraId="1689E45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350" w:type="dxa"/>
            <w:tcBorders>
              <w:top w:val="single" w:sz="4" w:space="0" w:color="auto"/>
              <w:left w:val="single" w:sz="4" w:space="0" w:color="auto"/>
              <w:bottom w:val="single" w:sz="4" w:space="0" w:color="auto"/>
              <w:right w:val="single" w:sz="4" w:space="0" w:color="auto"/>
            </w:tcBorders>
          </w:tcPr>
          <w:p w14:paraId="430914E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4721A179" w14:textId="77777777" w:rsidTr="00B03F4D">
        <w:tc>
          <w:tcPr>
            <w:tcW w:w="1843" w:type="dxa"/>
            <w:tcBorders>
              <w:top w:val="single" w:sz="4" w:space="0" w:color="auto"/>
              <w:left w:val="single" w:sz="4" w:space="0" w:color="auto"/>
              <w:bottom w:val="single" w:sz="4" w:space="0" w:color="auto"/>
              <w:right w:val="single" w:sz="4" w:space="0" w:color="auto"/>
            </w:tcBorders>
          </w:tcPr>
          <w:p w14:paraId="6A5B928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Intertidal mud</w:t>
            </w:r>
          </w:p>
        </w:tc>
        <w:tc>
          <w:tcPr>
            <w:tcW w:w="1060" w:type="dxa"/>
            <w:tcBorders>
              <w:top w:val="single" w:sz="4" w:space="0" w:color="auto"/>
              <w:left w:val="single" w:sz="4" w:space="0" w:color="auto"/>
              <w:bottom w:val="single" w:sz="4" w:space="0" w:color="auto"/>
              <w:right w:val="single" w:sz="4" w:space="0" w:color="auto"/>
            </w:tcBorders>
          </w:tcPr>
          <w:p w14:paraId="5611590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350" w:type="dxa"/>
            <w:tcBorders>
              <w:top w:val="single" w:sz="4" w:space="0" w:color="auto"/>
              <w:left w:val="single" w:sz="4" w:space="0" w:color="auto"/>
              <w:bottom w:val="single" w:sz="4" w:space="0" w:color="auto"/>
              <w:right w:val="single" w:sz="4" w:space="0" w:color="auto"/>
            </w:tcBorders>
          </w:tcPr>
          <w:p w14:paraId="7291316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3A337461" w14:textId="77777777" w:rsidTr="00B03F4D">
        <w:tc>
          <w:tcPr>
            <w:tcW w:w="1843" w:type="dxa"/>
            <w:tcBorders>
              <w:top w:val="single" w:sz="4" w:space="0" w:color="auto"/>
              <w:left w:val="single" w:sz="4" w:space="0" w:color="auto"/>
              <w:bottom w:val="single" w:sz="4" w:space="0" w:color="auto"/>
              <w:right w:val="single" w:sz="4" w:space="0" w:color="auto"/>
            </w:tcBorders>
          </w:tcPr>
          <w:p w14:paraId="703C836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Saltmarsh</w:t>
            </w:r>
          </w:p>
        </w:tc>
        <w:tc>
          <w:tcPr>
            <w:tcW w:w="1060" w:type="dxa"/>
            <w:tcBorders>
              <w:top w:val="single" w:sz="4" w:space="0" w:color="auto"/>
              <w:left w:val="single" w:sz="4" w:space="0" w:color="auto"/>
              <w:bottom w:val="single" w:sz="4" w:space="0" w:color="auto"/>
              <w:right w:val="single" w:sz="4" w:space="0" w:color="auto"/>
            </w:tcBorders>
          </w:tcPr>
          <w:p w14:paraId="5C8B296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350" w:type="dxa"/>
            <w:tcBorders>
              <w:top w:val="single" w:sz="4" w:space="0" w:color="auto"/>
              <w:left w:val="single" w:sz="4" w:space="0" w:color="auto"/>
              <w:bottom w:val="single" w:sz="4" w:space="0" w:color="auto"/>
              <w:right w:val="single" w:sz="4" w:space="0" w:color="auto"/>
            </w:tcBorders>
          </w:tcPr>
          <w:p w14:paraId="61C0BD8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6CDEF538" w14:textId="77777777" w:rsidTr="00B03F4D">
        <w:tc>
          <w:tcPr>
            <w:tcW w:w="1843" w:type="dxa"/>
            <w:tcBorders>
              <w:top w:val="single" w:sz="4" w:space="0" w:color="auto"/>
              <w:left w:val="single" w:sz="4" w:space="0" w:color="auto"/>
              <w:bottom w:val="single" w:sz="4" w:space="0" w:color="auto"/>
              <w:right w:val="single" w:sz="4" w:space="0" w:color="auto"/>
            </w:tcBorders>
          </w:tcPr>
          <w:p w14:paraId="630477A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Rocky shore</w:t>
            </w:r>
          </w:p>
        </w:tc>
        <w:tc>
          <w:tcPr>
            <w:tcW w:w="1060" w:type="dxa"/>
            <w:tcBorders>
              <w:top w:val="single" w:sz="4" w:space="0" w:color="auto"/>
              <w:left w:val="single" w:sz="4" w:space="0" w:color="auto"/>
              <w:bottom w:val="single" w:sz="4" w:space="0" w:color="auto"/>
              <w:right w:val="single" w:sz="4" w:space="0" w:color="auto"/>
            </w:tcBorders>
          </w:tcPr>
          <w:p w14:paraId="3D6EB69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350" w:type="dxa"/>
            <w:tcBorders>
              <w:top w:val="single" w:sz="4" w:space="0" w:color="auto"/>
              <w:left w:val="single" w:sz="4" w:space="0" w:color="auto"/>
              <w:bottom w:val="single" w:sz="4" w:space="0" w:color="auto"/>
              <w:right w:val="single" w:sz="4" w:space="0" w:color="auto"/>
            </w:tcBorders>
          </w:tcPr>
          <w:p w14:paraId="5B5F2A1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24A7B1C8" w14:textId="77777777" w:rsidTr="00B03F4D">
        <w:tc>
          <w:tcPr>
            <w:tcW w:w="1843" w:type="dxa"/>
            <w:tcBorders>
              <w:top w:val="single" w:sz="4" w:space="0" w:color="auto"/>
              <w:left w:val="single" w:sz="4" w:space="0" w:color="auto"/>
              <w:bottom w:val="single" w:sz="4" w:space="0" w:color="auto"/>
              <w:right w:val="single" w:sz="4" w:space="0" w:color="auto"/>
            </w:tcBorders>
          </w:tcPr>
          <w:p w14:paraId="4072540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Coastal fields</w:t>
            </w:r>
          </w:p>
        </w:tc>
        <w:tc>
          <w:tcPr>
            <w:tcW w:w="1060" w:type="dxa"/>
            <w:tcBorders>
              <w:top w:val="single" w:sz="4" w:space="0" w:color="auto"/>
              <w:left w:val="single" w:sz="4" w:space="0" w:color="auto"/>
              <w:bottom w:val="single" w:sz="4" w:space="0" w:color="auto"/>
              <w:right w:val="single" w:sz="4" w:space="0" w:color="auto"/>
            </w:tcBorders>
          </w:tcPr>
          <w:p w14:paraId="7D0DDBD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350" w:type="dxa"/>
            <w:tcBorders>
              <w:top w:val="single" w:sz="4" w:space="0" w:color="auto"/>
              <w:left w:val="single" w:sz="4" w:space="0" w:color="auto"/>
              <w:bottom w:val="single" w:sz="4" w:space="0" w:color="auto"/>
              <w:right w:val="single" w:sz="4" w:space="0" w:color="auto"/>
            </w:tcBorders>
          </w:tcPr>
          <w:p w14:paraId="17B8B94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0169660B" w14:textId="77777777" w:rsidTr="00B03F4D">
        <w:tc>
          <w:tcPr>
            <w:tcW w:w="1843" w:type="dxa"/>
            <w:tcBorders>
              <w:top w:val="single" w:sz="4" w:space="0" w:color="auto"/>
              <w:left w:val="single" w:sz="4" w:space="0" w:color="auto"/>
              <w:bottom w:val="single" w:sz="4" w:space="0" w:color="auto"/>
              <w:right w:val="single" w:sz="4" w:space="0" w:color="auto"/>
            </w:tcBorders>
          </w:tcPr>
          <w:p w14:paraId="505BFDD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Inland fields</w:t>
            </w:r>
          </w:p>
        </w:tc>
        <w:tc>
          <w:tcPr>
            <w:tcW w:w="1060" w:type="dxa"/>
            <w:tcBorders>
              <w:top w:val="single" w:sz="4" w:space="0" w:color="auto"/>
              <w:left w:val="single" w:sz="4" w:space="0" w:color="auto"/>
              <w:bottom w:val="single" w:sz="4" w:space="0" w:color="auto"/>
              <w:right w:val="single" w:sz="4" w:space="0" w:color="auto"/>
            </w:tcBorders>
          </w:tcPr>
          <w:p w14:paraId="742676D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350" w:type="dxa"/>
            <w:tcBorders>
              <w:top w:val="single" w:sz="4" w:space="0" w:color="auto"/>
              <w:left w:val="single" w:sz="4" w:space="0" w:color="auto"/>
              <w:bottom w:val="single" w:sz="4" w:space="0" w:color="auto"/>
              <w:right w:val="single" w:sz="4" w:space="0" w:color="auto"/>
            </w:tcBorders>
          </w:tcPr>
          <w:p w14:paraId="02AB51A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050CE8FB" w14:textId="77777777" w:rsidTr="00B03F4D">
        <w:tc>
          <w:tcPr>
            <w:tcW w:w="1843" w:type="dxa"/>
            <w:tcBorders>
              <w:top w:val="single" w:sz="4" w:space="0" w:color="auto"/>
              <w:left w:val="single" w:sz="4" w:space="0" w:color="auto"/>
              <w:bottom w:val="single" w:sz="4" w:space="0" w:color="auto"/>
              <w:right w:val="single" w:sz="4" w:space="0" w:color="auto"/>
            </w:tcBorders>
          </w:tcPr>
          <w:p w14:paraId="437C61B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Offshore islands</w:t>
            </w:r>
          </w:p>
        </w:tc>
        <w:tc>
          <w:tcPr>
            <w:tcW w:w="1060" w:type="dxa"/>
            <w:tcBorders>
              <w:top w:val="single" w:sz="4" w:space="0" w:color="auto"/>
              <w:left w:val="single" w:sz="4" w:space="0" w:color="auto"/>
              <w:bottom w:val="single" w:sz="4" w:space="0" w:color="auto"/>
              <w:right w:val="single" w:sz="4" w:space="0" w:color="auto"/>
            </w:tcBorders>
          </w:tcPr>
          <w:p w14:paraId="15BD1F9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350" w:type="dxa"/>
            <w:tcBorders>
              <w:top w:val="single" w:sz="4" w:space="0" w:color="auto"/>
              <w:left w:val="single" w:sz="4" w:space="0" w:color="auto"/>
              <w:bottom w:val="single" w:sz="4" w:space="0" w:color="auto"/>
              <w:right w:val="single" w:sz="4" w:space="0" w:color="auto"/>
            </w:tcBorders>
          </w:tcPr>
          <w:p w14:paraId="1371852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bl>
    <w:p w14:paraId="5B529C2E" w14:textId="77777777" w:rsidR="001E68EF" w:rsidRPr="00C47DC6" w:rsidRDefault="001E68EF" w:rsidP="003315A7">
      <w:pPr>
        <w:pStyle w:val="NoSpacing"/>
        <w:rPr>
          <w:rFonts w:ascii="Arial" w:eastAsia="Times New Roman" w:hAnsi="Arial" w:cs="Arial"/>
          <w:b/>
          <w:noProof/>
          <w:sz w:val="20"/>
          <w:szCs w:val="20"/>
          <w:lang w:eastAsia="en-GB"/>
        </w:rPr>
      </w:pPr>
    </w:p>
    <w:p w14:paraId="0B3E76FE" w14:textId="45B8A308" w:rsidR="001E68EF" w:rsidRPr="00C47DC6" w:rsidRDefault="001E68EF" w:rsidP="003315A7">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D</w:t>
      </w:r>
      <w:r w:rsidR="00AE2466" w:rsidRPr="00C47DC6">
        <w:rPr>
          <w:rFonts w:ascii="Arial" w:eastAsia="Times New Roman" w:hAnsi="Arial" w:cs="Arial"/>
          <w:b/>
          <w:noProof/>
          <w:sz w:val="20"/>
          <w:szCs w:val="20"/>
          <w:lang w:eastAsia="en-GB"/>
        </w:rPr>
        <w:t>istribution</w:t>
      </w:r>
      <w:r w:rsidRPr="00C47DC6">
        <w:rPr>
          <w:rFonts w:ascii="Arial" w:eastAsia="Times New Roman" w:hAnsi="Arial" w:cs="Arial"/>
          <w:b/>
          <w:noProof/>
          <w:sz w:val="20"/>
          <w:szCs w:val="20"/>
          <w:lang w:eastAsia="en-GB"/>
        </w:rPr>
        <w:t xml:space="preserve"> </w:t>
      </w:r>
    </w:p>
    <w:p w14:paraId="76679F6C" w14:textId="77777777" w:rsidR="001E68EF" w:rsidRPr="00C47DC6" w:rsidRDefault="001E68EF" w:rsidP="003315A7">
      <w:pPr>
        <w:pStyle w:val="NoSpacing"/>
        <w:rPr>
          <w:rFonts w:ascii="Arial" w:eastAsia="Times New Roman" w:hAnsi="Arial" w:cs="Arial"/>
          <w:b/>
          <w:noProof/>
          <w:sz w:val="20"/>
          <w:szCs w:val="20"/>
          <w:lang w:eastAsia="en-GB"/>
        </w:rPr>
      </w:pPr>
    </w:p>
    <w:tbl>
      <w:tblPr>
        <w:tblpPr w:leftFromText="180" w:rightFromText="180"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2"/>
        <w:gridCol w:w="2422"/>
      </w:tblGrid>
      <w:tr w:rsidR="00C47DC6" w:rsidRPr="00C47DC6" w14:paraId="1293AA34" w14:textId="77777777" w:rsidTr="00C47DC6">
        <w:trPr>
          <w:trHeight w:val="201"/>
        </w:trPr>
        <w:tc>
          <w:tcPr>
            <w:tcW w:w="1692" w:type="dxa"/>
            <w:vAlign w:val="center"/>
          </w:tcPr>
          <w:p w14:paraId="242E0506" w14:textId="77777777" w:rsidR="00C47DC6" w:rsidRPr="00C47DC6" w:rsidRDefault="00C47DC6" w:rsidP="00C47DC6">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Inner Forth</w:t>
            </w:r>
          </w:p>
        </w:tc>
        <w:tc>
          <w:tcPr>
            <w:tcW w:w="2422" w:type="dxa"/>
            <w:vAlign w:val="center"/>
          </w:tcPr>
          <w:p w14:paraId="148377B2" w14:textId="77777777" w:rsidR="00C47DC6" w:rsidRPr="00C47DC6" w:rsidRDefault="00C47DC6" w:rsidP="00C47DC6">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Common</w:t>
            </w:r>
          </w:p>
        </w:tc>
      </w:tr>
      <w:tr w:rsidR="00C47DC6" w:rsidRPr="00C47DC6" w14:paraId="29DA5C10" w14:textId="77777777" w:rsidTr="00C47DC6">
        <w:trPr>
          <w:trHeight w:val="416"/>
        </w:trPr>
        <w:tc>
          <w:tcPr>
            <w:tcW w:w="1692" w:type="dxa"/>
            <w:vAlign w:val="center"/>
          </w:tcPr>
          <w:p w14:paraId="45F54BC1" w14:textId="77777777" w:rsidR="00C47DC6" w:rsidRPr="00C47DC6" w:rsidRDefault="00C47DC6" w:rsidP="00C47DC6">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Outer areas</w:t>
            </w:r>
          </w:p>
        </w:tc>
        <w:tc>
          <w:tcPr>
            <w:tcW w:w="2422" w:type="dxa"/>
            <w:vAlign w:val="center"/>
          </w:tcPr>
          <w:p w14:paraId="6E681429" w14:textId="77777777" w:rsidR="00C47DC6" w:rsidRPr="00C47DC6" w:rsidRDefault="00C47DC6" w:rsidP="00C47DC6">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Widespread, common, locally numerous</w:t>
            </w:r>
          </w:p>
        </w:tc>
      </w:tr>
      <w:tr w:rsidR="00C47DC6" w:rsidRPr="00C47DC6" w14:paraId="458FB7B3" w14:textId="77777777" w:rsidTr="00C47DC6">
        <w:trPr>
          <w:trHeight w:val="416"/>
        </w:trPr>
        <w:tc>
          <w:tcPr>
            <w:tcW w:w="4114" w:type="dxa"/>
            <w:gridSpan w:val="2"/>
            <w:vAlign w:val="center"/>
          </w:tcPr>
          <w:p w14:paraId="390A8C55" w14:textId="77777777" w:rsidR="00C47DC6" w:rsidRPr="00C47DC6" w:rsidRDefault="00C47DC6" w:rsidP="00C47DC6">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Important colonies are present at Imperial Dock Lock, Leith SPA, the Isle of May and scattered smaller colonies elsewhere.</w:t>
            </w:r>
          </w:p>
          <w:p w14:paraId="64B66D65" w14:textId="77777777" w:rsidR="00C47DC6" w:rsidRPr="00C47DC6" w:rsidRDefault="00C47DC6" w:rsidP="00C47DC6">
            <w:pPr>
              <w:pStyle w:val="NoSpacing"/>
              <w:rPr>
                <w:rFonts w:ascii="Arial" w:eastAsia="Times New Roman" w:hAnsi="Arial" w:cs="Arial"/>
                <w:noProof/>
                <w:sz w:val="20"/>
                <w:szCs w:val="20"/>
                <w:lang w:eastAsia="en-GB"/>
              </w:rPr>
            </w:pPr>
          </w:p>
        </w:tc>
      </w:tr>
    </w:tbl>
    <w:p w14:paraId="3E631EDA" w14:textId="77777777" w:rsidR="001E68EF" w:rsidRPr="00C47DC6" w:rsidRDefault="001E68EF" w:rsidP="003315A7">
      <w:pPr>
        <w:pStyle w:val="NoSpacing"/>
        <w:rPr>
          <w:rFonts w:ascii="Arial" w:eastAsia="Times New Roman" w:hAnsi="Arial" w:cs="Arial"/>
          <w:b/>
          <w:noProof/>
          <w:sz w:val="20"/>
          <w:szCs w:val="20"/>
          <w:lang w:eastAsia="en-GB"/>
        </w:rPr>
      </w:pPr>
    </w:p>
    <w:p w14:paraId="7BA358F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mc:AlternateContent>
          <mc:Choice Requires="wps">
            <w:drawing>
              <wp:anchor distT="0" distB="0" distL="114300" distR="114300" simplePos="0" relativeHeight="251732992" behindDoc="0" locked="0" layoutInCell="1" allowOverlap="1" wp14:anchorId="733373AF" wp14:editId="17EA00DB">
                <wp:simplePos x="0" y="0"/>
                <wp:positionH relativeFrom="column">
                  <wp:posOffset>2533015</wp:posOffset>
                </wp:positionH>
                <wp:positionV relativeFrom="paragraph">
                  <wp:posOffset>47625</wp:posOffset>
                </wp:positionV>
                <wp:extent cx="361950" cy="1772920"/>
                <wp:effectExtent l="0" t="0" r="0" b="0"/>
                <wp:wrapNone/>
                <wp:docPr id="860"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920"/>
                        </a:xfrm>
                        <a:prstGeom prst="rect">
                          <a:avLst/>
                        </a:prstGeom>
                        <a:noFill/>
                        <a:ln w="9525">
                          <a:noFill/>
                          <a:miter lim="800000"/>
                          <a:headEnd/>
                          <a:tailEnd/>
                        </a:ln>
                      </wps:spPr>
                      <wps:txbx>
                        <w:txbxContent>
                          <w:p w14:paraId="675FE0D5" w14:textId="77777777" w:rsidR="00B612D2" w:rsidRPr="006D1B4F" w:rsidRDefault="00B612D2" w:rsidP="00B03F4D">
                            <w:pPr>
                              <w:jc w:val="right"/>
                              <w:rPr>
                                <w:sz w:val="16"/>
                                <w:szCs w:val="18"/>
                              </w:rPr>
                            </w:pPr>
                            <w:r w:rsidRPr="006D1B4F">
                              <w:rPr>
                                <w:sz w:val="16"/>
                                <w:szCs w:val="18"/>
                              </w:rPr>
                              <w:t>Jill Pakenham</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733373AF" id="Text Box 860" o:spid="_x0000_s1060" type="#_x0000_t202" style="position:absolute;margin-left:199.45pt;margin-top:3.75pt;width:28.5pt;height:139.6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" filled="f" stroked="f">
                <v:textbox style="layout-flow:vertical">
                  <w:txbxContent>
                    <w:p w14:paraId="675FE0D5" w14:textId="77777777" w:rsidR="00B612D2" w:rsidRPr="006D1B4F" w:rsidRDefault="00B612D2" w:rsidP="00B03F4D">
                      <w:pPr>
                        <w:jc w:val="right"/>
                        <w:rPr>
                          <w:sz w:val="16"/>
                          <w:szCs w:val="18"/>
                        </w:rPr>
                      </w:pPr>
                      <w:r w:rsidRPr="006D1B4F">
                        <w:rPr>
                          <w:sz w:val="16"/>
                          <w:szCs w:val="18"/>
                        </w:rPr>
                        <w:t>Jill Pakenham</w:t>
                      </w:r>
                    </w:p>
                  </w:txbxContent>
                </v:textbox>
              </v:shape>
            </w:pict>
          </mc:Fallback>
        </mc:AlternateContent>
      </w:r>
      <w:r w:rsidRPr="00C47DC6">
        <w:rPr>
          <w:rFonts w:ascii="Arial" w:eastAsia="Times New Roman" w:hAnsi="Arial" w:cs="Arial"/>
          <w:noProof/>
          <w:sz w:val="20"/>
          <w:szCs w:val="20"/>
          <w:lang w:eastAsia="en-GB"/>
        </w:rPr>
        <w:drawing>
          <wp:inline distT="0" distB="0" distL="0" distR="0" wp14:anchorId="072F83D7" wp14:editId="44E17E03">
            <wp:extent cx="2640965" cy="1762760"/>
            <wp:effectExtent l="0" t="0" r="6985" b="8890"/>
            <wp:docPr id="803" name="Picture 803" descr="S:\John Calladine\Photos for Firth of Forth\comte 007 e (Jill Pakenham)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John Calladine\Photos for Firth of Forth\comte 007 e (Jill Pakenham) (A).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640965" cy="1762760"/>
                    </a:xfrm>
                    <a:prstGeom prst="rect">
                      <a:avLst/>
                    </a:prstGeom>
                    <a:noFill/>
                    <a:ln>
                      <a:noFill/>
                    </a:ln>
                  </pic:spPr>
                </pic:pic>
              </a:graphicData>
            </a:graphic>
          </wp:inline>
        </w:drawing>
      </w:r>
    </w:p>
    <w:p w14:paraId="4499491C" w14:textId="77777777" w:rsidR="00B03F4D" w:rsidRPr="00C47DC6" w:rsidRDefault="00B03F4D" w:rsidP="003315A7">
      <w:pPr>
        <w:pStyle w:val="NoSpacing"/>
        <w:rPr>
          <w:rFonts w:ascii="Arial" w:eastAsia="Times New Roman" w:hAnsi="Arial" w:cs="Arial"/>
          <w:noProof/>
          <w:sz w:val="20"/>
          <w:szCs w:val="20"/>
          <w:lang w:eastAsia="en-GB"/>
        </w:rPr>
      </w:pPr>
    </w:p>
    <w:p w14:paraId="47968C5D" w14:textId="77777777" w:rsidR="0030176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S</w:t>
      </w:r>
      <w:r w:rsidR="00AE2466" w:rsidRPr="00C47DC6">
        <w:rPr>
          <w:rFonts w:ascii="Arial" w:eastAsia="Times New Roman" w:hAnsi="Arial" w:cs="Arial"/>
          <w:b/>
          <w:noProof/>
          <w:sz w:val="20"/>
          <w:szCs w:val="20"/>
          <w:lang w:eastAsia="en-GB"/>
        </w:rPr>
        <w:t>easonality</w:t>
      </w:r>
      <w:r w:rsidRPr="00C47DC6">
        <w:rPr>
          <w:rFonts w:ascii="Arial" w:eastAsia="Times New Roman" w:hAnsi="Arial" w:cs="Arial"/>
          <w:noProof/>
          <w:sz w:val="20"/>
          <w:szCs w:val="20"/>
          <w:lang w:eastAsia="en-GB"/>
        </w:rPr>
        <w:t xml:space="preserve"> – The first </w:t>
      </w:r>
      <w:r w:rsidR="004D0AF9" w:rsidRPr="00C47DC6">
        <w:rPr>
          <w:rFonts w:ascii="Arial" w:eastAsia="Times New Roman" w:hAnsi="Arial" w:cs="Arial"/>
          <w:noProof/>
          <w:sz w:val="20"/>
          <w:szCs w:val="20"/>
          <w:lang w:eastAsia="en-GB"/>
        </w:rPr>
        <w:t>common tern</w:t>
      </w:r>
    </w:p>
    <w:p w14:paraId="7593B9C7" w14:textId="77777777" w:rsidR="0030176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arrive in the Forth in mid April with the</w:t>
      </w:r>
    </w:p>
    <w:p w14:paraId="3F4AFA02" w14:textId="77777777" w:rsidR="00301769"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majority back by early May.  Most have left by</w:t>
      </w:r>
    </w:p>
    <w:p w14:paraId="3A65FC2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the first week in September.</w:t>
      </w:r>
    </w:p>
    <w:p w14:paraId="75879E23" w14:textId="77777777" w:rsidR="00B03F4D" w:rsidRPr="00C47DC6" w:rsidRDefault="00B03F4D" w:rsidP="003315A7">
      <w:pPr>
        <w:pStyle w:val="NoSpacing"/>
        <w:rPr>
          <w:rFonts w:ascii="Arial" w:eastAsia="Times New Roman" w:hAnsi="Arial" w:cs="Arial"/>
          <w:noProof/>
          <w:sz w:val="20"/>
          <w:szCs w:val="20"/>
          <w:lang w:eastAsia="en-GB"/>
        </w:rPr>
      </w:pPr>
    </w:p>
    <w:p w14:paraId="50469133" w14:textId="0A88B98B" w:rsidR="00B03F4D" w:rsidRPr="00437AFF" w:rsidRDefault="003B50A3" w:rsidP="003315A7">
      <w:pPr>
        <w:pStyle w:val="NoSpacing"/>
        <w:rPr>
          <w:rFonts w:eastAsia="Times New Roman"/>
          <w:b/>
          <w:bCs/>
          <w:noProof/>
          <w:szCs w:val="24"/>
          <w:lang w:eastAsia="en-GB"/>
        </w:rPr>
      </w:pPr>
      <w:r w:rsidRPr="00437AFF">
        <w:rPr>
          <w:rFonts w:ascii="Arial" w:hAnsi="Arial" w:cs="Arial"/>
          <w:b/>
          <w:bCs/>
          <w:sz w:val="20"/>
          <w:szCs w:val="20"/>
        </w:rPr>
        <w:t xml:space="preserve">Pressures and population trends can be found for Outer Firth of Forth and St Andrews Bay Complex SPA in the Conservation and Management advice (CMA) document within site 'documents and links' section on </w:t>
      </w:r>
      <w:r w:rsidR="00574803" w:rsidRPr="00437AFF">
        <w:rPr>
          <w:rFonts w:ascii="Arial" w:hAnsi="Arial" w:cs="Arial"/>
          <w:b/>
          <w:bCs/>
          <w:sz w:val="20"/>
          <w:szCs w:val="20"/>
        </w:rPr>
        <w:t>Sitelink.</w:t>
      </w:r>
    </w:p>
    <w:p w14:paraId="3E3D3FD2" w14:textId="77777777" w:rsidR="00B03F4D" w:rsidRPr="00637042" w:rsidRDefault="00B03F4D" w:rsidP="003315A7">
      <w:pPr>
        <w:pStyle w:val="NoSpacing"/>
        <w:rPr>
          <w:rFonts w:eastAsia="Times New Roman"/>
          <w:b/>
          <w:noProof/>
          <w:sz w:val="24"/>
          <w:szCs w:val="24"/>
          <w:lang w:eastAsia="en-GB"/>
        </w:rPr>
      </w:pPr>
      <w:r w:rsidRPr="00B03F4D">
        <w:rPr>
          <w:rFonts w:eastAsia="Times New Roman"/>
          <w:noProof/>
          <w:szCs w:val="24"/>
          <w:lang w:eastAsia="en-GB"/>
        </w:rPr>
        <w:br w:type="page"/>
      </w:r>
      <w:bookmarkStart w:id="69" w:name="_Toc410135647"/>
      <w:bookmarkStart w:id="70" w:name="_Toc419281602"/>
      <w:r w:rsidRPr="00637042">
        <w:rPr>
          <w:rFonts w:eastAsia="Times New Roman"/>
          <w:b/>
          <w:bCs/>
          <w:noProof/>
          <w:color w:val="548DD4" w:themeColor="text2" w:themeTint="99"/>
          <w:sz w:val="24"/>
          <w:szCs w:val="24"/>
          <w:lang w:eastAsia="en-GB"/>
        </w:rPr>
        <w:lastRenderedPageBreak/>
        <w:t>R</w:t>
      </w:r>
      <w:r w:rsidR="00AE2466" w:rsidRPr="00637042">
        <w:rPr>
          <w:rFonts w:eastAsia="Times New Roman"/>
          <w:b/>
          <w:bCs/>
          <w:noProof/>
          <w:color w:val="548DD4" w:themeColor="text2" w:themeTint="99"/>
          <w:sz w:val="24"/>
          <w:szCs w:val="24"/>
          <w:lang w:eastAsia="en-GB"/>
        </w:rPr>
        <w:t>oseate tern</w:t>
      </w:r>
      <w:bookmarkEnd w:id="69"/>
      <w:bookmarkEnd w:id="70"/>
      <w:r w:rsidR="00AE2466" w:rsidRPr="00637042">
        <w:rPr>
          <w:rFonts w:eastAsia="Times New Roman"/>
          <w:b/>
          <w:noProof/>
          <w:color w:val="548DD4" w:themeColor="text2" w:themeTint="99"/>
          <w:sz w:val="24"/>
          <w:szCs w:val="24"/>
          <w:lang w:eastAsia="en-GB"/>
        </w:rPr>
        <w:t xml:space="preserve"> </w:t>
      </w:r>
    </w:p>
    <w:p w14:paraId="4EC64384" w14:textId="77777777" w:rsidR="00B03F4D" w:rsidRPr="000F30B9" w:rsidRDefault="00B03F4D" w:rsidP="003315A7">
      <w:pPr>
        <w:pStyle w:val="NoSpacing"/>
        <w:rPr>
          <w:rFonts w:eastAsia="Times New Roman"/>
          <w:b/>
          <w:i/>
          <w:noProof/>
          <w:lang w:eastAsia="en-GB"/>
        </w:rPr>
      </w:pPr>
      <w:r w:rsidRPr="000F30B9">
        <w:rPr>
          <w:rFonts w:eastAsia="Times New Roman"/>
          <w:b/>
          <w:i/>
          <w:noProof/>
          <w:lang w:eastAsia="en-GB"/>
        </w:rPr>
        <w:t>Sterna dougallii</w:t>
      </w:r>
    </w:p>
    <w:p w14:paraId="18EC0462" w14:textId="77777777" w:rsidR="003B50A3" w:rsidRDefault="003B50A3" w:rsidP="003B50A3">
      <w:pPr>
        <w:pStyle w:val="NormalWeb"/>
        <w:spacing w:before="0" w:beforeAutospacing="0" w:after="0" w:afterAutospacing="0"/>
        <w:rPr>
          <w:rFonts w:ascii="Arial" w:hAnsi="Arial" w:cs="Arial"/>
          <w:sz w:val="20"/>
          <w:szCs w:val="20"/>
        </w:rPr>
      </w:pPr>
      <w:r>
        <w:rPr>
          <w:rFonts w:ascii="Arial" w:hAnsi="Arial" w:cs="Arial"/>
          <w:sz w:val="20"/>
          <w:szCs w:val="20"/>
        </w:rPr>
        <w:t xml:space="preserve">For the most up to date information on site conservation status and population trends go to Sitelink: </w:t>
      </w:r>
    </w:p>
    <w:p w14:paraId="3170D1E9" w14:textId="77777777" w:rsidR="003B50A3" w:rsidRDefault="003B50A3" w:rsidP="003B50A3">
      <w:pPr>
        <w:pStyle w:val="NormalWeb"/>
        <w:spacing w:before="0" w:beforeAutospacing="0" w:after="0" w:afterAutospacing="0"/>
        <w:rPr>
          <w:rFonts w:ascii="Arial" w:hAnsi="Arial" w:cs="Arial"/>
          <w:sz w:val="20"/>
          <w:szCs w:val="20"/>
        </w:rPr>
      </w:pPr>
      <w:r>
        <w:rPr>
          <w:rFonts w:ascii="Arial" w:hAnsi="Arial" w:cs="Arial"/>
          <w:sz w:val="20"/>
          <w:szCs w:val="20"/>
        </w:rPr>
        <w:t> </w:t>
      </w:r>
    </w:p>
    <w:p w14:paraId="503194DC" w14:textId="77777777" w:rsidR="003B50A3" w:rsidRDefault="00000000" w:rsidP="003B50A3">
      <w:pPr>
        <w:pStyle w:val="NormalWeb"/>
        <w:spacing w:before="0" w:beforeAutospacing="0" w:after="0" w:afterAutospacing="0"/>
        <w:rPr>
          <w:rFonts w:ascii="Arial" w:hAnsi="Arial" w:cs="Arial"/>
          <w:sz w:val="20"/>
          <w:szCs w:val="20"/>
        </w:rPr>
      </w:pPr>
      <w:hyperlink r:id="rId206" w:history="1">
        <w:r w:rsidR="003B50A3">
          <w:rPr>
            <w:rStyle w:val="Hyperlink"/>
            <w:rFonts w:ascii="Arial" w:hAnsi="Arial" w:cs="Arial"/>
            <w:sz w:val="20"/>
            <w:szCs w:val="20"/>
          </w:rPr>
          <w:t>Forth Islands SPA</w:t>
        </w:r>
      </w:hyperlink>
    </w:p>
    <w:p w14:paraId="47537100" w14:textId="77777777" w:rsidR="003B50A3" w:rsidRDefault="003B50A3" w:rsidP="003B50A3">
      <w:pPr>
        <w:pStyle w:val="NormalWeb"/>
        <w:spacing w:before="0" w:beforeAutospacing="0" w:after="0" w:afterAutospacing="0"/>
        <w:rPr>
          <w:rFonts w:ascii="Arial" w:hAnsi="Arial" w:cs="Arial"/>
          <w:sz w:val="20"/>
          <w:szCs w:val="20"/>
        </w:rPr>
      </w:pPr>
      <w:r>
        <w:rPr>
          <w:rFonts w:ascii="Arial" w:hAnsi="Arial" w:cs="Arial"/>
          <w:sz w:val="20"/>
          <w:szCs w:val="20"/>
        </w:rPr>
        <w:t> </w:t>
      </w:r>
    </w:p>
    <w:p w14:paraId="6722E590" w14:textId="77777777" w:rsidR="003B50A3" w:rsidRDefault="003B50A3" w:rsidP="003B50A3">
      <w:pPr>
        <w:pStyle w:val="NormalWeb"/>
        <w:spacing w:before="40" w:beforeAutospacing="0" w:after="200" w:afterAutospacing="0"/>
        <w:rPr>
          <w:rFonts w:ascii="Arial" w:hAnsi="Arial" w:cs="Arial"/>
          <w:sz w:val="20"/>
          <w:szCs w:val="20"/>
        </w:rPr>
      </w:pPr>
      <w:r>
        <w:rPr>
          <w:rFonts w:ascii="Arial" w:hAnsi="Arial" w:cs="Arial"/>
          <w:sz w:val="20"/>
          <w:szCs w:val="20"/>
        </w:rPr>
        <w:t>Sitelink provides feature condition assessment details, with feature conservation objectives provided in either a Conservation Advice Package (CAP), Conservation and Management Advice (CMA) or generic Conservation Objectives.</w:t>
      </w:r>
    </w:p>
    <w:p w14:paraId="08FD342E"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 xml:space="preserve">SPA Population at Classification: </w:t>
      </w:r>
      <w:r w:rsidRPr="00C47DC6">
        <w:rPr>
          <w:rFonts w:ascii="Arial" w:eastAsia="Times New Roman" w:hAnsi="Arial" w:cs="Arial"/>
          <w:noProof/>
          <w:sz w:val="20"/>
          <w:szCs w:val="20"/>
          <w:lang w:eastAsia="en-GB"/>
        </w:rPr>
        <w:t>8 Pairs</w:t>
      </w:r>
    </w:p>
    <w:p w14:paraId="5BB205C4" w14:textId="77777777" w:rsidR="00B03F4D" w:rsidRPr="00C47DC6" w:rsidRDefault="00B03F4D" w:rsidP="003315A7">
      <w:pPr>
        <w:pStyle w:val="NoSpacing"/>
        <w:rPr>
          <w:rFonts w:ascii="Arial" w:eastAsia="Times New Roman" w:hAnsi="Arial" w:cs="Arial"/>
          <w:b/>
          <w:noProof/>
          <w:sz w:val="20"/>
          <w:szCs w:val="20"/>
          <w:lang w:eastAsia="en-GB"/>
        </w:rPr>
      </w:pPr>
    </w:p>
    <w:p w14:paraId="5794168E"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O</w:t>
      </w:r>
      <w:r w:rsidR="00AE2466" w:rsidRPr="00C47DC6">
        <w:rPr>
          <w:rFonts w:ascii="Arial" w:eastAsia="Times New Roman" w:hAnsi="Arial" w:cs="Arial"/>
          <w:b/>
          <w:noProof/>
          <w:sz w:val="20"/>
          <w:szCs w:val="20"/>
          <w:lang w:eastAsia="en-GB"/>
        </w:rPr>
        <w:t>rigin</w:t>
      </w:r>
      <w:r w:rsidRPr="00C47DC6">
        <w:rPr>
          <w:rFonts w:ascii="Arial" w:eastAsia="Times New Roman" w:hAnsi="Arial" w:cs="Arial"/>
          <w:b/>
          <w:noProof/>
          <w:sz w:val="20"/>
          <w:szCs w:val="20"/>
          <w:lang w:eastAsia="en-GB"/>
        </w:rPr>
        <w:t xml:space="preserve"> – </w:t>
      </w:r>
      <w:r w:rsidRPr="00C47DC6">
        <w:rPr>
          <w:rFonts w:ascii="Arial" w:eastAsia="Times New Roman" w:hAnsi="Arial" w:cs="Arial"/>
          <w:noProof/>
          <w:sz w:val="20"/>
          <w:szCs w:val="20"/>
          <w:lang w:eastAsia="en-GB"/>
        </w:rPr>
        <w:t>Now an irregular breeder, birds</w:t>
      </w:r>
    </w:p>
    <w:p w14:paraId="67322412"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visiting the Firth of Forth area are likely to be</w:t>
      </w:r>
    </w:p>
    <w:p w14:paraId="099EA241"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from colonies in Northumberland. Roseate</w:t>
      </w:r>
    </w:p>
    <w:p w14:paraId="25C357AE"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noProof/>
          <w:sz w:val="20"/>
          <w:szCs w:val="20"/>
          <w:lang w:eastAsia="en-GB"/>
        </w:rPr>
        <w:t xml:space="preserve">terns winter off west Africa. </w:t>
      </w:r>
    </w:p>
    <w:p w14:paraId="52076D4D" w14:textId="77777777" w:rsidR="00B03F4D" w:rsidRPr="00C47DC6" w:rsidRDefault="00B03F4D" w:rsidP="003315A7">
      <w:pPr>
        <w:pStyle w:val="NoSpacing"/>
        <w:rPr>
          <w:rFonts w:ascii="Arial" w:eastAsia="Times New Roman" w:hAnsi="Arial" w:cs="Arial"/>
          <w:b/>
          <w:noProof/>
          <w:sz w:val="20"/>
          <w:szCs w:val="20"/>
          <w:lang w:eastAsia="en-GB"/>
        </w:rPr>
      </w:pPr>
    </w:p>
    <w:p w14:paraId="01F8FA91"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B</w:t>
      </w:r>
      <w:r w:rsidR="00AE2466" w:rsidRPr="00C47DC6">
        <w:rPr>
          <w:rFonts w:ascii="Arial" w:eastAsia="Times New Roman" w:hAnsi="Arial" w:cs="Arial"/>
          <w:b/>
          <w:noProof/>
          <w:sz w:val="20"/>
          <w:szCs w:val="20"/>
          <w:lang w:eastAsia="en-GB"/>
        </w:rPr>
        <w:t>ehaviour</w:t>
      </w:r>
      <w:r w:rsidRPr="00C47DC6">
        <w:rPr>
          <w:rFonts w:ascii="Arial" w:eastAsia="Times New Roman" w:hAnsi="Arial" w:cs="Arial"/>
          <w:noProof/>
          <w:sz w:val="20"/>
          <w:szCs w:val="20"/>
          <w:lang w:eastAsia="en-GB"/>
        </w:rPr>
        <w:t xml:space="preserve"> – Nests in colonies usually with</w:t>
      </w:r>
    </w:p>
    <w:p w14:paraId="47B14D1D"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other terns but often amongst rocks and under</w:t>
      </w:r>
    </w:p>
    <w:p w14:paraId="77E83377"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artificial cover.  Roosts in flocks often with</w:t>
      </w:r>
    </w:p>
    <w:p w14:paraId="220B5C9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other tern species </w:t>
      </w:r>
    </w:p>
    <w:p w14:paraId="28EB9FD0" w14:textId="77777777" w:rsidR="00A36ED4" w:rsidRPr="00C47DC6" w:rsidRDefault="00A36ED4" w:rsidP="003315A7">
      <w:pPr>
        <w:pStyle w:val="NoSpacing"/>
        <w:rPr>
          <w:rFonts w:ascii="Arial" w:eastAsia="Times New Roman" w:hAnsi="Arial" w:cs="Arial"/>
          <w:b/>
          <w:noProof/>
          <w:sz w:val="20"/>
          <w:szCs w:val="20"/>
          <w:lang w:eastAsia="en-GB"/>
        </w:rPr>
      </w:pPr>
    </w:p>
    <w:p w14:paraId="725EC6AD"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D</w:t>
      </w:r>
      <w:r w:rsidR="00AE2466" w:rsidRPr="00C47DC6">
        <w:rPr>
          <w:rFonts w:ascii="Arial" w:eastAsia="Times New Roman" w:hAnsi="Arial" w:cs="Arial"/>
          <w:b/>
          <w:noProof/>
          <w:sz w:val="20"/>
          <w:szCs w:val="20"/>
          <w:lang w:eastAsia="en-GB"/>
        </w:rPr>
        <w:t>iet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Small fish, principally sandeels in</w:t>
      </w:r>
    </w:p>
    <w:p w14:paraId="38F8CC11"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surface waters, which are caught from an</w:t>
      </w:r>
    </w:p>
    <w:p w14:paraId="3BB96D5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aerial dive.</w:t>
      </w:r>
    </w:p>
    <w:p w14:paraId="53A448D1" w14:textId="77777777" w:rsidR="00B03F4D" w:rsidRPr="00C47DC6" w:rsidRDefault="00B03F4D" w:rsidP="003315A7">
      <w:pPr>
        <w:pStyle w:val="NoSpacing"/>
        <w:rPr>
          <w:rFonts w:ascii="Arial" w:eastAsia="Times New Roman" w:hAnsi="Arial" w:cs="Arial"/>
          <w:b/>
          <w:noProof/>
          <w:sz w:val="20"/>
          <w:szCs w:val="20"/>
          <w:lang w:eastAsia="en-GB"/>
        </w:rPr>
      </w:pPr>
    </w:p>
    <w:p w14:paraId="608A6C31"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H</w:t>
      </w:r>
      <w:r w:rsidR="00AE2466" w:rsidRPr="00C47DC6">
        <w:rPr>
          <w:rFonts w:ascii="Arial" w:eastAsia="Times New Roman" w:hAnsi="Arial" w:cs="Arial"/>
          <w:b/>
          <w:noProof/>
          <w:sz w:val="20"/>
          <w:szCs w:val="20"/>
          <w:lang w:eastAsia="en-GB"/>
        </w:rPr>
        <w:t>abitat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Away from their breeding grounds</w:t>
      </w:r>
    </w:p>
    <w:p w14:paraId="39656DB7" w14:textId="77777777" w:rsidR="00A36ED4" w:rsidRPr="00C47DC6" w:rsidRDefault="004D0AF9"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roseate terns </w:t>
      </w:r>
      <w:r w:rsidR="00B03F4D" w:rsidRPr="00C47DC6">
        <w:rPr>
          <w:rFonts w:ascii="Arial" w:eastAsia="Times New Roman" w:hAnsi="Arial" w:cs="Arial"/>
          <w:noProof/>
          <w:sz w:val="20"/>
          <w:szCs w:val="20"/>
          <w:lang w:eastAsia="en-GB"/>
        </w:rPr>
        <w:t>are a highly marine species</w:t>
      </w:r>
    </w:p>
    <w:p w14:paraId="032EDE20"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and feed further offshore than most other tern</w:t>
      </w:r>
    </w:p>
    <w:p w14:paraId="380C2088"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species.</w:t>
      </w:r>
      <w:r w:rsidR="00371999" w:rsidRPr="00C47DC6">
        <w:rPr>
          <w:rFonts w:ascii="Arial" w:eastAsia="Times New Roman" w:hAnsi="Arial" w:cs="Arial"/>
          <w:noProof/>
          <w:sz w:val="20"/>
          <w:szCs w:val="20"/>
          <w:lang w:eastAsia="en-GB"/>
        </w:rPr>
        <w:t xml:space="preserve"> Roosts on islands, exposed rocks,</w:t>
      </w:r>
    </w:p>
    <w:p w14:paraId="4448D002" w14:textId="77777777" w:rsidR="00371999" w:rsidRPr="00C47DC6" w:rsidRDefault="00371999"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estuary shores at low tide.</w:t>
      </w:r>
    </w:p>
    <w:p w14:paraId="3860BBF6" w14:textId="77777777" w:rsidR="00B03F4D" w:rsidRPr="00C47DC6" w:rsidRDefault="00B03F4D" w:rsidP="003315A7">
      <w:pPr>
        <w:pStyle w:val="NoSpacing"/>
        <w:rPr>
          <w:rFonts w:ascii="Arial" w:eastAsia="Times New Roman" w:hAnsi="Arial" w:cs="Arial"/>
          <w:noProof/>
          <w:sz w:val="20"/>
          <w:szCs w:val="20"/>
          <w:lang w:eastAsia="en-GB"/>
        </w:rPr>
      </w:pPr>
    </w:p>
    <w:p w14:paraId="7217A109" w14:textId="77777777" w:rsidR="00B03F4D" w:rsidRPr="00C47DC6" w:rsidRDefault="00B03F4D" w:rsidP="003315A7">
      <w:pPr>
        <w:pStyle w:val="NoSpacing"/>
        <w:rPr>
          <w:rFonts w:ascii="Arial" w:eastAsia="Times New Roman" w:hAnsi="Arial" w:cs="Arial"/>
          <w:noProof/>
          <w:sz w:val="20"/>
          <w:szCs w:val="20"/>
          <w:lang w:eastAsia="en-GB"/>
        </w:rPr>
      </w:pPr>
    </w:p>
    <w:tbl>
      <w:tblPr>
        <w:tblW w:w="4253" w:type="dxa"/>
        <w:tblInd w:w="108" w:type="dxa"/>
        <w:tblLayout w:type="fixed"/>
        <w:tblLook w:val="00A0" w:firstRow="1" w:lastRow="0" w:firstColumn="1" w:lastColumn="0" w:noHBand="0" w:noVBand="0"/>
      </w:tblPr>
      <w:tblGrid>
        <w:gridCol w:w="1843"/>
        <w:gridCol w:w="1060"/>
        <w:gridCol w:w="1350"/>
      </w:tblGrid>
      <w:tr w:rsidR="00B03F4D" w:rsidRPr="00C47DC6" w14:paraId="478EB066" w14:textId="77777777" w:rsidTr="00B03F4D">
        <w:tc>
          <w:tcPr>
            <w:tcW w:w="1843" w:type="dxa"/>
            <w:tcBorders>
              <w:top w:val="single" w:sz="4" w:space="0" w:color="auto"/>
              <w:left w:val="single" w:sz="4" w:space="0" w:color="auto"/>
              <w:bottom w:val="single" w:sz="4" w:space="0" w:color="auto"/>
              <w:right w:val="single" w:sz="4" w:space="0" w:color="auto"/>
            </w:tcBorders>
          </w:tcPr>
          <w:p w14:paraId="0F89B9DA" w14:textId="77777777" w:rsidR="00B03F4D" w:rsidRPr="00C47DC6" w:rsidRDefault="00B03F4D" w:rsidP="003315A7">
            <w:pPr>
              <w:pStyle w:val="NoSpacing"/>
              <w:rPr>
                <w:rFonts w:ascii="Arial" w:eastAsia="Times New Roman" w:hAnsi="Arial" w:cs="Arial"/>
                <w:noProof/>
                <w:sz w:val="20"/>
                <w:szCs w:val="20"/>
                <w:lang w:eastAsia="en-GB"/>
              </w:rPr>
            </w:pPr>
          </w:p>
        </w:tc>
        <w:tc>
          <w:tcPr>
            <w:tcW w:w="1060" w:type="dxa"/>
            <w:tcBorders>
              <w:top w:val="single" w:sz="4" w:space="0" w:color="auto"/>
              <w:left w:val="single" w:sz="4" w:space="0" w:color="auto"/>
              <w:bottom w:val="single" w:sz="4" w:space="0" w:color="auto"/>
              <w:right w:val="single" w:sz="4" w:space="0" w:color="auto"/>
            </w:tcBorders>
          </w:tcPr>
          <w:p w14:paraId="31ABA31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Low tide</w:t>
            </w:r>
          </w:p>
        </w:tc>
        <w:tc>
          <w:tcPr>
            <w:tcW w:w="1350" w:type="dxa"/>
            <w:tcBorders>
              <w:top w:val="single" w:sz="4" w:space="0" w:color="auto"/>
              <w:left w:val="single" w:sz="4" w:space="0" w:color="auto"/>
              <w:bottom w:val="single" w:sz="4" w:space="0" w:color="auto"/>
              <w:right w:val="single" w:sz="4" w:space="0" w:color="auto"/>
            </w:tcBorders>
          </w:tcPr>
          <w:p w14:paraId="209D248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High tide</w:t>
            </w:r>
          </w:p>
        </w:tc>
      </w:tr>
      <w:tr w:rsidR="00B03F4D" w:rsidRPr="00C47DC6" w14:paraId="409ED3DC" w14:textId="77777777" w:rsidTr="00B03F4D">
        <w:tc>
          <w:tcPr>
            <w:tcW w:w="1843" w:type="dxa"/>
            <w:tcBorders>
              <w:top w:val="single" w:sz="4" w:space="0" w:color="auto"/>
              <w:left w:val="single" w:sz="4" w:space="0" w:color="auto"/>
              <w:bottom w:val="single" w:sz="4" w:space="0" w:color="auto"/>
              <w:right w:val="single" w:sz="4" w:space="0" w:color="auto"/>
            </w:tcBorders>
          </w:tcPr>
          <w:p w14:paraId="481207B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Open water</w:t>
            </w:r>
          </w:p>
        </w:tc>
        <w:tc>
          <w:tcPr>
            <w:tcW w:w="1060" w:type="dxa"/>
            <w:tcBorders>
              <w:top w:val="single" w:sz="4" w:space="0" w:color="auto"/>
              <w:left w:val="single" w:sz="4" w:space="0" w:color="auto"/>
              <w:bottom w:val="single" w:sz="4" w:space="0" w:color="auto"/>
              <w:right w:val="single" w:sz="4" w:space="0" w:color="auto"/>
            </w:tcBorders>
          </w:tcPr>
          <w:p w14:paraId="76BF602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350" w:type="dxa"/>
            <w:tcBorders>
              <w:top w:val="single" w:sz="4" w:space="0" w:color="auto"/>
              <w:left w:val="single" w:sz="4" w:space="0" w:color="auto"/>
              <w:bottom w:val="single" w:sz="4" w:space="0" w:color="auto"/>
              <w:right w:val="single" w:sz="4" w:space="0" w:color="auto"/>
            </w:tcBorders>
          </w:tcPr>
          <w:p w14:paraId="26D7D1F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46A0BFA6" w14:textId="77777777" w:rsidTr="00B03F4D">
        <w:tc>
          <w:tcPr>
            <w:tcW w:w="1843" w:type="dxa"/>
            <w:tcBorders>
              <w:top w:val="single" w:sz="4" w:space="0" w:color="auto"/>
              <w:left w:val="single" w:sz="4" w:space="0" w:color="auto"/>
              <w:bottom w:val="single" w:sz="4" w:space="0" w:color="auto"/>
              <w:right w:val="single" w:sz="4" w:space="0" w:color="auto"/>
            </w:tcBorders>
          </w:tcPr>
          <w:p w14:paraId="283284A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Intertidal mud</w:t>
            </w:r>
          </w:p>
        </w:tc>
        <w:tc>
          <w:tcPr>
            <w:tcW w:w="1060" w:type="dxa"/>
            <w:tcBorders>
              <w:top w:val="single" w:sz="4" w:space="0" w:color="auto"/>
              <w:left w:val="single" w:sz="4" w:space="0" w:color="auto"/>
              <w:bottom w:val="single" w:sz="4" w:space="0" w:color="auto"/>
              <w:right w:val="single" w:sz="4" w:space="0" w:color="auto"/>
            </w:tcBorders>
          </w:tcPr>
          <w:p w14:paraId="3518ADF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350" w:type="dxa"/>
            <w:tcBorders>
              <w:top w:val="single" w:sz="4" w:space="0" w:color="auto"/>
              <w:left w:val="single" w:sz="4" w:space="0" w:color="auto"/>
              <w:bottom w:val="single" w:sz="4" w:space="0" w:color="auto"/>
              <w:right w:val="single" w:sz="4" w:space="0" w:color="auto"/>
            </w:tcBorders>
          </w:tcPr>
          <w:p w14:paraId="0ED6199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7494A92C" w14:textId="77777777" w:rsidTr="00B03F4D">
        <w:tc>
          <w:tcPr>
            <w:tcW w:w="1843" w:type="dxa"/>
            <w:tcBorders>
              <w:top w:val="single" w:sz="4" w:space="0" w:color="auto"/>
              <w:left w:val="single" w:sz="4" w:space="0" w:color="auto"/>
              <w:bottom w:val="single" w:sz="4" w:space="0" w:color="auto"/>
              <w:right w:val="single" w:sz="4" w:space="0" w:color="auto"/>
            </w:tcBorders>
          </w:tcPr>
          <w:p w14:paraId="1FE51E9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Saltmarsh</w:t>
            </w:r>
          </w:p>
        </w:tc>
        <w:tc>
          <w:tcPr>
            <w:tcW w:w="1060" w:type="dxa"/>
            <w:tcBorders>
              <w:top w:val="single" w:sz="4" w:space="0" w:color="auto"/>
              <w:left w:val="single" w:sz="4" w:space="0" w:color="auto"/>
              <w:bottom w:val="single" w:sz="4" w:space="0" w:color="auto"/>
              <w:right w:val="single" w:sz="4" w:space="0" w:color="auto"/>
            </w:tcBorders>
          </w:tcPr>
          <w:p w14:paraId="33D283A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350" w:type="dxa"/>
            <w:tcBorders>
              <w:top w:val="single" w:sz="4" w:space="0" w:color="auto"/>
              <w:left w:val="single" w:sz="4" w:space="0" w:color="auto"/>
              <w:bottom w:val="single" w:sz="4" w:space="0" w:color="auto"/>
              <w:right w:val="single" w:sz="4" w:space="0" w:color="auto"/>
            </w:tcBorders>
          </w:tcPr>
          <w:p w14:paraId="2E119BD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19F0A5C4" w14:textId="77777777" w:rsidTr="00B03F4D">
        <w:tc>
          <w:tcPr>
            <w:tcW w:w="1843" w:type="dxa"/>
            <w:tcBorders>
              <w:top w:val="single" w:sz="4" w:space="0" w:color="auto"/>
              <w:left w:val="single" w:sz="4" w:space="0" w:color="auto"/>
              <w:bottom w:val="single" w:sz="4" w:space="0" w:color="auto"/>
              <w:right w:val="single" w:sz="4" w:space="0" w:color="auto"/>
            </w:tcBorders>
          </w:tcPr>
          <w:p w14:paraId="062AF8E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Rocky shore</w:t>
            </w:r>
          </w:p>
        </w:tc>
        <w:tc>
          <w:tcPr>
            <w:tcW w:w="1060" w:type="dxa"/>
            <w:tcBorders>
              <w:top w:val="single" w:sz="4" w:space="0" w:color="auto"/>
              <w:left w:val="single" w:sz="4" w:space="0" w:color="auto"/>
              <w:bottom w:val="single" w:sz="4" w:space="0" w:color="auto"/>
              <w:right w:val="single" w:sz="4" w:space="0" w:color="auto"/>
            </w:tcBorders>
          </w:tcPr>
          <w:p w14:paraId="399C13A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350" w:type="dxa"/>
            <w:tcBorders>
              <w:top w:val="single" w:sz="4" w:space="0" w:color="auto"/>
              <w:left w:val="single" w:sz="4" w:space="0" w:color="auto"/>
              <w:bottom w:val="single" w:sz="4" w:space="0" w:color="auto"/>
              <w:right w:val="single" w:sz="4" w:space="0" w:color="auto"/>
            </w:tcBorders>
          </w:tcPr>
          <w:p w14:paraId="33A9F38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2744C20A" w14:textId="77777777" w:rsidTr="00B03F4D">
        <w:tc>
          <w:tcPr>
            <w:tcW w:w="1843" w:type="dxa"/>
            <w:tcBorders>
              <w:top w:val="single" w:sz="4" w:space="0" w:color="auto"/>
              <w:left w:val="single" w:sz="4" w:space="0" w:color="auto"/>
              <w:bottom w:val="single" w:sz="4" w:space="0" w:color="auto"/>
              <w:right w:val="single" w:sz="4" w:space="0" w:color="auto"/>
            </w:tcBorders>
          </w:tcPr>
          <w:p w14:paraId="4013FF4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Coastal fields</w:t>
            </w:r>
          </w:p>
        </w:tc>
        <w:tc>
          <w:tcPr>
            <w:tcW w:w="1060" w:type="dxa"/>
            <w:tcBorders>
              <w:top w:val="single" w:sz="4" w:space="0" w:color="auto"/>
              <w:left w:val="single" w:sz="4" w:space="0" w:color="auto"/>
              <w:bottom w:val="single" w:sz="4" w:space="0" w:color="auto"/>
              <w:right w:val="single" w:sz="4" w:space="0" w:color="auto"/>
            </w:tcBorders>
          </w:tcPr>
          <w:p w14:paraId="5A34638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350" w:type="dxa"/>
            <w:tcBorders>
              <w:top w:val="single" w:sz="4" w:space="0" w:color="auto"/>
              <w:left w:val="single" w:sz="4" w:space="0" w:color="auto"/>
              <w:bottom w:val="single" w:sz="4" w:space="0" w:color="auto"/>
              <w:right w:val="single" w:sz="4" w:space="0" w:color="auto"/>
            </w:tcBorders>
          </w:tcPr>
          <w:p w14:paraId="26DA7EF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311A5238" w14:textId="77777777" w:rsidTr="00B03F4D">
        <w:tc>
          <w:tcPr>
            <w:tcW w:w="1843" w:type="dxa"/>
            <w:tcBorders>
              <w:top w:val="single" w:sz="4" w:space="0" w:color="auto"/>
              <w:left w:val="single" w:sz="4" w:space="0" w:color="auto"/>
              <w:bottom w:val="single" w:sz="4" w:space="0" w:color="auto"/>
              <w:right w:val="single" w:sz="4" w:space="0" w:color="auto"/>
            </w:tcBorders>
          </w:tcPr>
          <w:p w14:paraId="13D4AEF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Inland fields</w:t>
            </w:r>
          </w:p>
        </w:tc>
        <w:tc>
          <w:tcPr>
            <w:tcW w:w="1060" w:type="dxa"/>
            <w:tcBorders>
              <w:top w:val="single" w:sz="4" w:space="0" w:color="auto"/>
              <w:left w:val="single" w:sz="4" w:space="0" w:color="auto"/>
              <w:bottom w:val="single" w:sz="4" w:space="0" w:color="auto"/>
              <w:right w:val="single" w:sz="4" w:space="0" w:color="auto"/>
            </w:tcBorders>
          </w:tcPr>
          <w:p w14:paraId="6149B99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350" w:type="dxa"/>
            <w:tcBorders>
              <w:top w:val="single" w:sz="4" w:space="0" w:color="auto"/>
              <w:left w:val="single" w:sz="4" w:space="0" w:color="auto"/>
              <w:bottom w:val="single" w:sz="4" w:space="0" w:color="auto"/>
              <w:right w:val="single" w:sz="4" w:space="0" w:color="auto"/>
            </w:tcBorders>
          </w:tcPr>
          <w:p w14:paraId="64627B1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7A55E7C7" w14:textId="77777777" w:rsidTr="00B03F4D">
        <w:tc>
          <w:tcPr>
            <w:tcW w:w="1843" w:type="dxa"/>
            <w:tcBorders>
              <w:top w:val="single" w:sz="4" w:space="0" w:color="auto"/>
              <w:left w:val="single" w:sz="4" w:space="0" w:color="auto"/>
              <w:bottom w:val="single" w:sz="4" w:space="0" w:color="auto"/>
              <w:right w:val="single" w:sz="4" w:space="0" w:color="auto"/>
            </w:tcBorders>
          </w:tcPr>
          <w:p w14:paraId="59D0EEC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Offshore islands</w:t>
            </w:r>
          </w:p>
        </w:tc>
        <w:tc>
          <w:tcPr>
            <w:tcW w:w="1060" w:type="dxa"/>
            <w:tcBorders>
              <w:top w:val="single" w:sz="4" w:space="0" w:color="auto"/>
              <w:left w:val="single" w:sz="4" w:space="0" w:color="auto"/>
              <w:bottom w:val="single" w:sz="4" w:space="0" w:color="auto"/>
              <w:right w:val="single" w:sz="4" w:space="0" w:color="auto"/>
            </w:tcBorders>
          </w:tcPr>
          <w:p w14:paraId="3F65509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350" w:type="dxa"/>
            <w:tcBorders>
              <w:top w:val="single" w:sz="4" w:space="0" w:color="auto"/>
              <w:left w:val="single" w:sz="4" w:space="0" w:color="auto"/>
              <w:bottom w:val="single" w:sz="4" w:space="0" w:color="auto"/>
              <w:right w:val="single" w:sz="4" w:space="0" w:color="auto"/>
            </w:tcBorders>
          </w:tcPr>
          <w:p w14:paraId="2CD173D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bl>
    <w:p w14:paraId="4CA9B3FB" w14:textId="77777777" w:rsidR="00B03F4D" w:rsidRPr="00C47DC6" w:rsidRDefault="00B03F4D" w:rsidP="003315A7">
      <w:pPr>
        <w:pStyle w:val="NoSpacing"/>
        <w:rPr>
          <w:rFonts w:ascii="Arial" w:eastAsia="Times New Roman" w:hAnsi="Arial" w:cs="Arial"/>
          <w:b/>
          <w:noProof/>
          <w:sz w:val="20"/>
          <w:szCs w:val="20"/>
          <w:lang w:eastAsia="en-GB"/>
        </w:rPr>
      </w:pPr>
    </w:p>
    <w:p w14:paraId="256A733C"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D</w:t>
      </w:r>
      <w:r w:rsidR="00D0134A" w:rsidRPr="00C47DC6">
        <w:rPr>
          <w:rFonts w:ascii="Arial" w:eastAsia="Times New Roman" w:hAnsi="Arial" w:cs="Arial"/>
          <w:b/>
          <w:noProof/>
          <w:sz w:val="20"/>
          <w:szCs w:val="20"/>
          <w:lang w:eastAsia="en-GB"/>
        </w:rPr>
        <w:t>istribution</w:t>
      </w:r>
      <w:r w:rsidRPr="00C47DC6">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9"/>
        <w:gridCol w:w="2062"/>
      </w:tblGrid>
      <w:tr w:rsidR="00B03F4D" w:rsidRPr="00C47DC6" w14:paraId="0FBB4499" w14:textId="77777777" w:rsidTr="00B03F4D">
        <w:tc>
          <w:tcPr>
            <w:tcW w:w="2079" w:type="dxa"/>
            <w:vAlign w:val="center"/>
          </w:tcPr>
          <w:p w14:paraId="7FD39079" w14:textId="77777777" w:rsidR="00B03F4D" w:rsidRPr="00C47DC6" w:rsidRDefault="00AE2466"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Inner Forth</w:t>
            </w:r>
          </w:p>
        </w:tc>
        <w:tc>
          <w:tcPr>
            <w:tcW w:w="2174" w:type="dxa"/>
            <w:vAlign w:val="center"/>
          </w:tcPr>
          <w:p w14:paraId="725A5D5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Rare</w:t>
            </w:r>
          </w:p>
        </w:tc>
      </w:tr>
      <w:tr w:rsidR="00B03F4D" w:rsidRPr="00C47DC6" w14:paraId="50A2DAAF" w14:textId="77777777" w:rsidTr="00B03F4D">
        <w:tc>
          <w:tcPr>
            <w:tcW w:w="2079" w:type="dxa"/>
            <w:vAlign w:val="center"/>
          </w:tcPr>
          <w:p w14:paraId="1E43566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w:t>
            </w:r>
            <w:r w:rsidR="00AE2466" w:rsidRPr="00C47DC6">
              <w:rPr>
                <w:rFonts w:ascii="Arial" w:eastAsia="Times New Roman" w:hAnsi="Arial" w:cs="Arial"/>
                <w:noProof/>
                <w:sz w:val="20"/>
                <w:szCs w:val="20"/>
                <w:lang w:eastAsia="en-GB"/>
              </w:rPr>
              <w:t>uter areas</w:t>
            </w:r>
          </w:p>
        </w:tc>
        <w:tc>
          <w:tcPr>
            <w:tcW w:w="2174" w:type="dxa"/>
            <w:vAlign w:val="center"/>
          </w:tcPr>
          <w:p w14:paraId="1856AFC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Rare</w:t>
            </w:r>
          </w:p>
        </w:tc>
      </w:tr>
    </w:tbl>
    <w:p w14:paraId="12AC408C" w14:textId="77777777" w:rsidR="00B03F4D" w:rsidRPr="00C47DC6" w:rsidRDefault="00B03F4D" w:rsidP="003315A7">
      <w:pPr>
        <w:pStyle w:val="NoSpacing"/>
        <w:rPr>
          <w:rFonts w:ascii="Arial" w:eastAsia="Times New Roman" w:hAnsi="Arial" w:cs="Arial"/>
          <w:noProof/>
          <w:sz w:val="20"/>
          <w:szCs w:val="20"/>
          <w:lang w:eastAsia="en-GB"/>
        </w:rPr>
      </w:pPr>
    </w:p>
    <w:p w14:paraId="7534ED95"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Formerly a regular breeder, they are still seen</w:t>
      </w:r>
    </w:p>
    <w:p w14:paraId="0A8B6C36"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annually, including amongst colonies of other</w:t>
      </w:r>
    </w:p>
    <w:p w14:paraId="21C3097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terns. </w:t>
      </w:r>
    </w:p>
    <w:p w14:paraId="524FF14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mc:AlternateContent>
          <mc:Choice Requires="wps">
            <w:drawing>
              <wp:anchor distT="0" distB="0" distL="114300" distR="114300" simplePos="0" relativeHeight="251734016" behindDoc="0" locked="0" layoutInCell="1" allowOverlap="1" wp14:anchorId="30391425" wp14:editId="18C68BE9">
                <wp:simplePos x="0" y="0"/>
                <wp:positionH relativeFrom="column">
                  <wp:posOffset>2504440</wp:posOffset>
                </wp:positionH>
                <wp:positionV relativeFrom="paragraph">
                  <wp:posOffset>570230</wp:posOffset>
                </wp:positionV>
                <wp:extent cx="361950" cy="1772920"/>
                <wp:effectExtent l="0" t="0" r="0" b="0"/>
                <wp:wrapNone/>
                <wp:docPr id="859"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920"/>
                        </a:xfrm>
                        <a:prstGeom prst="rect">
                          <a:avLst/>
                        </a:prstGeom>
                        <a:noFill/>
                        <a:ln w="9525">
                          <a:noFill/>
                          <a:miter lim="800000"/>
                          <a:headEnd/>
                          <a:tailEnd/>
                        </a:ln>
                      </wps:spPr>
                      <wps:txbx>
                        <w:txbxContent>
                          <w:p w14:paraId="32CD608D" w14:textId="77777777" w:rsidR="00B612D2" w:rsidRPr="006D1B4F" w:rsidRDefault="00B612D2" w:rsidP="00B03F4D">
                            <w:pPr>
                              <w:jc w:val="right"/>
                              <w:rPr>
                                <w:sz w:val="16"/>
                                <w:szCs w:val="18"/>
                              </w:rPr>
                            </w:pPr>
                            <w:r w:rsidRPr="006D1B4F">
                              <w:rPr>
                                <w:sz w:val="16"/>
                                <w:szCs w:val="18"/>
                              </w:rPr>
                              <w:t>Graham Catley</w:t>
                            </w:r>
                          </w:p>
                          <w:p w14:paraId="0BFDCC61" w14:textId="77777777" w:rsidR="00B612D2" w:rsidRPr="006D1B4F" w:rsidRDefault="00B612D2" w:rsidP="00B03F4D">
                            <w:pPr>
                              <w:jc w:val="right"/>
                              <w:rPr>
                                <w:sz w:val="16"/>
                                <w:szCs w:val="18"/>
                              </w:rPr>
                            </w:pP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30391425" id="Text Box 859" o:spid="_x0000_s1061" type="#_x0000_t202" style="position:absolute;margin-left:197.2pt;margin-top:44.9pt;width:28.5pt;height:139.6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" filled="f" stroked="f">
                <v:textbox style="layout-flow:vertical">
                  <w:txbxContent>
                    <w:p w14:paraId="32CD608D" w14:textId="77777777" w:rsidR="00B612D2" w:rsidRPr="006D1B4F" w:rsidRDefault="00B612D2" w:rsidP="00B03F4D">
                      <w:pPr>
                        <w:jc w:val="right"/>
                        <w:rPr>
                          <w:sz w:val="16"/>
                          <w:szCs w:val="18"/>
                        </w:rPr>
                      </w:pPr>
                      <w:r w:rsidRPr="006D1B4F">
                        <w:rPr>
                          <w:sz w:val="16"/>
                          <w:szCs w:val="18"/>
                        </w:rPr>
                        <w:t>Graham Catley</w:t>
                      </w:r>
                    </w:p>
                    <w:p w14:paraId="0BFDCC61" w14:textId="77777777" w:rsidR="00B612D2" w:rsidRPr="006D1B4F" w:rsidRDefault="00B612D2" w:rsidP="00B03F4D">
                      <w:pPr>
                        <w:jc w:val="right"/>
                        <w:rPr>
                          <w:sz w:val="16"/>
                          <w:szCs w:val="18"/>
                        </w:rPr>
                      </w:pPr>
                    </w:p>
                  </w:txbxContent>
                </v:textbox>
              </v:shape>
            </w:pict>
          </mc:Fallback>
        </mc:AlternateContent>
      </w:r>
      <w:r w:rsidRPr="00C47DC6">
        <w:rPr>
          <w:rFonts w:ascii="Arial" w:eastAsia="Times New Roman" w:hAnsi="Arial" w:cs="Arial"/>
          <w:b/>
          <w:noProof/>
          <w:sz w:val="20"/>
          <w:szCs w:val="20"/>
          <w:lang w:eastAsia="en-GB"/>
        </w:rPr>
        <w:drawing>
          <wp:inline distT="0" distB="0" distL="0" distR="0" wp14:anchorId="13F23387" wp14:editId="4DAF7944">
            <wp:extent cx="2640965" cy="2315845"/>
            <wp:effectExtent l="0" t="0" r="6985" b="8255"/>
            <wp:docPr id="801" name="Picture 801" descr="S:\John Calladine\Photos for Firth of Forth\Images for Anne\Roseate Tern_Graham Cat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John Calladine\Photos for Firth of Forth\Images for Anne\Roseate Tern_Graham Catley.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640965" cy="2315845"/>
                    </a:xfrm>
                    <a:prstGeom prst="rect">
                      <a:avLst/>
                    </a:prstGeom>
                    <a:noFill/>
                    <a:ln>
                      <a:noFill/>
                    </a:ln>
                  </pic:spPr>
                </pic:pic>
              </a:graphicData>
            </a:graphic>
          </wp:inline>
        </w:drawing>
      </w:r>
    </w:p>
    <w:p w14:paraId="5FE71338" w14:textId="77777777" w:rsidR="00B03F4D" w:rsidRPr="00C47DC6" w:rsidRDefault="00B03F4D" w:rsidP="003315A7">
      <w:pPr>
        <w:pStyle w:val="NoSpacing"/>
        <w:rPr>
          <w:rFonts w:ascii="Arial" w:eastAsia="Times New Roman" w:hAnsi="Arial" w:cs="Arial"/>
          <w:b/>
          <w:noProof/>
          <w:sz w:val="20"/>
          <w:szCs w:val="20"/>
          <w:lang w:eastAsia="en-GB"/>
        </w:rPr>
      </w:pPr>
    </w:p>
    <w:p w14:paraId="3ED9258F"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S</w:t>
      </w:r>
      <w:r w:rsidR="00AE2466" w:rsidRPr="00C47DC6">
        <w:rPr>
          <w:rFonts w:ascii="Arial" w:eastAsia="Times New Roman" w:hAnsi="Arial" w:cs="Arial"/>
          <w:b/>
          <w:noProof/>
          <w:sz w:val="20"/>
          <w:szCs w:val="20"/>
          <w:lang w:eastAsia="en-GB"/>
        </w:rPr>
        <w:t>easonality</w:t>
      </w:r>
      <w:r w:rsidRPr="00C47DC6">
        <w:rPr>
          <w:rFonts w:ascii="Arial" w:eastAsia="Times New Roman" w:hAnsi="Arial" w:cs="Arial"/>
          <w:noProof/>
          <w:sz w:val="20"/>
          <w:szCs w:val="20"/>
          <w:lang w:eastAsia="en-GB"/>
        </w:rPr>
        <w:t xml:space="preserve"> – Roseate </w:t>
      </w:r>
      <w:r w:rsidR="004D0AF9" w:rsidRPr="00C47DC6">
        <w:rPr>
          <w:rFonts w:ascii="Arial" w:eastAsia="Times New Roman" w:hAnsi="Arial" w:cs="Arial"/>
          <w:noProof/>
          <w:sz w:val="20"/>
          <w:szCs w:val="20"/>
          <w:lang w:eastAsia="en-GB"/>
        </w:rPr>
        <w:t xml:space="preserve">tern </w:t>
      </w:r>
      <w:r w:rsidRPr="00C47DC6">
        <w:rPr>
          <w:rFonts w:ascii="Arial" w:eastAsia="Times New Roman" w:hAnsi="Arial" w:cs="Arial"/>
          <w:noProof/>
          <w:sz w:val="20"/>
          <w:szCs w:val="20"/>
          <w:lang w:eastAsia="en-GB"/>
        </w:rPr>
        <w:t>arrive in</w:t>
      </w:r>
    </w:p>
    <w:p w14:paraId="2B82AD1A"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Scottish waters between late April and early</w:t>
      </w:r>
    </w:p>
    <w:p w14:paraId="4F37833B"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June.  Post-breeding, occasional birds wander</w:t>
      </w:r>
    </w:p>
    <w:p w14:paraId="1FB23E8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into the Forth in August and early September.</w:t>
      </w:r>
    </w:p>
    <w:p w14:paraId="1415C7EB" w14:textId="77777777" w:rsidR="00B03F4D" w:rsidRPr="00C47DC6" w:rsidRDefault="00B03F4D" w:rsidP="003315A7">
      <w:pPr>
        <w:pStyle w:val="NoSpacing"/>
        <w:rPr>
          <w:rFonts w:ascii="Arial" w:eastAsia="Times New Roman" w:hAnsi="Arial" w:cs="Arial"/>
          <w:noProof/>
          <w:sz w:val="20"/>
          <w:szCs w:val="20"/>
          <w:lang w:eastAsia="en-GB"/>
        </w:rPr>
      </w:pPr>
    </w:p>
    <w:p w14:paraId="22A3340D"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P</w:t>
      </w:r>
      <w:r w:rsidR="00AE2466" w:rsidRPr="00C47DC6">
        <w:rPr>
          <w:rFonts w:ascii="Arial" w:eastAsia="Times New Roman" w:hAnsi="Arial" w:cs="Arial"/>
          <w:b/>
          <w:noProof/>
          <w:sz w:val="20"/>
          <w:szCs w:val="20"/>
          <w:lang w:eastAsia="en-GB"/>
        </w:rPr>
        <w:t>ressures</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Displaced from former</w:t>
      </w:r>
    </w:p>
    <w:p w14:paraId="6A109A9B"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colonies by human disturbance, predation and</w:t>
      </w:r>
    </w:p>
    <w:p w14:paraId="1A081BE1"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increasing gull colonies.  </w:t>
      </w:r>
      <w:r w:rsidR="00371999" w:rsidRPr="00C47DC6">
        <w:rPr>
          <w:rFonts w:ascii="Arial" w:eastAsia="Times New Roman" w:hAnsi="Arial" w:cs="Arial"/>
          <w:noProof/>
          <w:sz w:val="20"/>
          <w:szCs w:val="20"/>
          <w:lang w:eastAsia="en-GB"/>
        </w:rPr>
        <w:t>Sensitive</w:t>
      </w:r>
      <w:r w:rsidR="00A43BF5" w:rsidRPr="00C47DC6">
        <w:rPr>
          <w:rFonts w:ascii="Arial" w:eastAsia="Times New Roman" w:hAnsi="Arial" w:cs="Arial"/>
          <w:noProof/>
          <w:sz w:val="20"/>
          <w:szCs w:val="20"/>
          <w:lang w:eastAsia="en-GB"/>
        </w:rPr>
        <w:t xml:space="preserve"> </w:t>
      </w:r>
      <w:r w:rsidRPr="00C47DC6">
        <w:rPr>
          <w:rFonts w:ascii="Arial" w:eastAsia="Times New Roman" w:hAnsi="Arial" w:cs="Arial"/>
          <w:noProof/>
          <w:sz w:val="20"/>
          <w:szCs w:val="20"/>
          <w:lang w:eastAsia="en-GB"/>
        </w:rPr>
        <w:t>to the</w:t>
      </w:r>
    </w:p>
    <w:p w14:paraId="44224BF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availability of suitable size (age-class) fish.</w:t>
      </w:r>
    </w:p>
    <w:p w14:paraId="72C96300" w14:textId="77777777" w:rsidR="00B03F4D" w:rsidRPr="00C47DC6" w:rsidRDefault="00B03F4D" w:rsidP="003315A7">
      <w:pPr>
        <w:pStyle w:val="NoSpacing"/>
        <w:rPr>
          <w:rFonts w:ascii="Arial" w:eastAsia="Times New Roman" w:hAnsi="Arial" w:cs="Arial"/>
          <w:noProof/>
          <w:sz w:val="20"/>
          <w:szCs w:val="20"/>
          <w:lang w:eastAsia="en-GB"/>
        </w:rPr>
      </w:pPr>
    </w:p>
    <w:p w14:paraId="32E7E525"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P</w:t>
      </w:r>
      <w:r w:rsidR="00AE2466" w:rsidRPr="00C47DC6">
        <w:rPr>
          <w:rFonts w:ascii="Arial" w:eastAsia="Times New Roman" w:hAnsi="Arial" w:cs="Arial"/>
          <w:b/>
          <w:noProof/>
          <w:sz w:val="20"/>
          <w:szCs w:val="20"/>
          <w:lang w:eastAsia="en-GB"/>
        </w:rPr>
        <w:t>opulation</w:t>
      </w:r>
      <w:r w:rsidR="00AE2466" w:rsidRPr="00C47DC6">
        <w:rPr>
          <w:rFonts w:ascii="Arial" w:eastAsia="Times New Roman" w:hAnsi="Arial" w:cs="Arial"/>
          <w:noProof/>
          <w:sz w:val="20"/>
          <w:szCs w:val="20"/>
          <w:lang w:eastAsia="en-GB"/>
        </w:rPr>
        <w:t xml:space="preserve"> </w:t>
      </w:r>
      <w:r w:rsidR="00AE2466" w:rsidRPr="00C47DC6">
        <w:rPr>
          <w:rFonts w:ascii="Arial" w:eastAsia="Times New Roman" w:hAnsi="Arial" w:cs="Arial"/>
          <w:b/>
          <w:noProof/>
          <w:sz w:val="20"/>
          <w:szCs w:val="20"/>
          <w:lang w:eastAsia="en-GB"/>
        </w:rPr>
        <w:t>trends</w:t>
      </w:r>
      <w:r w:rsidR="00AE2466" w:rsidRPr="00C47DC6">
        <w:rPr>
          <w:rFonts w:ascii="Arial" w:eastAsia="Times New Roman" w:hAnsi="Arial" w:cs="Arial"/>
          <w:noProof/>
          <w:sz w:val="20"/>
          <w:szCs w:val="20"/>
          <w:lang w:eastAsia="en-GB"/>
        </w:rPr>
        <w:t xml:space="preserve"> </w:t>
      </w:r>
      <w:r w:rsidRPr="00C47DC6">
        <w:rPr>
          <w:rFonts w:ascii="Arial" w:eastAsia="Times New Roman" w:hAnsi="Arial" w:cs="Arial"/>
          <w:noProof/>
          <w:sz w:val="20"/>
          <w:szCs w:val="20"/>
          <w:lang w:eastAsia="en-GB"/>
        </w:rPr>
        <w:t>– The UK and Irish</w:t>
      </w:r>
    </w:p>
    <w:p w14:paraId="054E96E2"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population underwent a large decline in the</w:t>
      </w:r>
    </w:p>
    <w:p w14:paraId="32FF18CB"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20</w:t>
      </w:r>
      <w:r w:rsidRPr="00C47DC6">
        <w:rPr>
          <w:rFonts w:ascii="Arial" w:eastAsia="Times New Roman" w:hAnsi="Arial" w:cs="Arial"/>
          <w:noProof/>
          <w:sz w:val="20"/>
          <w:szCs w:val="20"/>
          <w:vertAlign w:val="superscript"/>
          <w:lang w:eastAsia="en-GB"/>
        </w:rPr>
        <w:t>th</w:t>
      </w:r>
      <w:r w:rsidRPr="00C47DC6">
        <w:rPr>
          <w:rFonts w:ascii="Arial" w:eastAsia="Times New Roman" w:hAnsi="Arial" w:cs="Arial"/>
          <w:noProof/>
          <w:sz w:val="20"/>
          <w:szCs w:val="20"/>
          <w:lang w:eastAsia="en-GB"/>
        </w:rPr>
        <w:t xml:space="preserve"> century, with only a few of the large</w:t>
      </w:r>
    </w:p>
    <w:p w14:paraId="7F670287"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colonies extant.  Numbers at these colonies</w:t>
      </w:r>
    </w:p>
    <w:p w14:paraId="2DD8ECA1"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have been increasing since 2000. With an</w:t>
      </w:r>
    </w:p>
    <w:p w14:paraId="75FAB26E"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extant colony in Northumberland, and birds</w:t>
      </w:r>
    </w:p>
    <w:p w14:paraId="2D9C0CEA"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recorded annually in the Forth, re</w:t>
      </w:r>
    </w:p>
    <w:p w14:paraId="56A836A9" w14:textId="77777777" w:rsidR="00B03F4D" w:rsidRPr="00C47DC6" w:rsidRDefault="00B03F4D" w:rsidP="003315A7">
      <w:pPr>
        <w:pStyle w:val="NoSpacing"/>
        <w:rPr>
          <w:rFonts w:ascii="Arial" w:eastAsia="Times New Roman" w:hAnsi="Arial" w:cs="Arial"/>
          <w:i/>
          <w:noProof/>
          <w:sz w:val="20"/>
          <w:szCs w:val="20"/>
          <w:lang w:eastAsia="en-GB"/>
        </w:rPr>
      </w:pPr>
      <w:r w:rsidRPr="00C47DC6">
        <w:rPr>
          <w:rFonts w:ascii="Arial" w:eastAsia="Times New Roman" w:hAnsi="Arial" w:cs="Arial"/>
          <w:noProof/>
          <w:sz w:val="20"/>
          <w:szCs w:val="20"/>
          <w:lang w:eastAsia="en-GB"/>
        </w:rPr>
        <w:t>establishment of breeding remains possible.</w:t>
      </w:r>
    </w:p>
    <w:p w14:paraId="0E45E071" w14:textId="77777777" w:rsidR="00B03F4D" w:rsidRPr="00C47DC6" w:rsidRDefault="00B03F4D" w:rsidP="003315A7">
      <w:pPr>
        <w:pStyle w:val="NoSpacing"/>
        <w:rPr>
          <w:rFonts w:ascii="Arial" w:eastAsia="Times New Roman" w:hAnsi="Arial" w:cs="Arial"/>
          <w:i/>
          <w:noProof/>
          <w:sz w:val="20"/>
          <w:szCs w:val="20"/>
          <w:lang w:eastAsia="en-GB"/>
        </w:rPr>
      </w:pPr>
      <w:r w:rsidRPr="00C47DC6">
        <w:rPr>
          <w:rFonts w:ascii="Arial" w:eastAsia="Times New Roman" w:hAnsi="Arial" w:cs="Arial"/>
          <w:i/>
          <w:noProof/>
          <w:sz w:val="20"/>
          <w:szCs w:val="20"/>
          <w:lang w:eastAsia="en-GB"/>
        </w:rPr>
        <w:tab/>
      </w:r>
      <w:r w:rsidRPr="00C47DC6">
        <w:rPr>
          <w:rFonts w:ascii="Arial" w:eastAsia="Times New Roman" w:hAnsi="Arial" w:cs="Arial"/>
          <w:i/>
          <w:noProof/>
          <w:sz w:val="20"/>
          <w:szCs w:val="20"/>
          <w:lang w:eastAsia="en-GB"/>
        </w:rPr>
        <w:tab/>
      </w:r>
      <w:r w:rsidRPr="00C47DC6">
        <w:rPr>
          <w:rFonts w:ascii="Arial" w:eastAsia="Times New Roman" w:hAnsi="Arial" w:cs="Arial"/>
          <w:i/>
          <w:noProof/>
          <w:sz w:val="20"/>
          <w:szCs w:val="20"/>
          <w:lang w:eastAsia="en-GB"/>
        </w:rPr>
        <w:tab/>
      </w:r>
      <w:r w:rsidRPr="00C47DC6">
        <w:rPr>
          <w:rFonts w:ascii="Arial" w:eastAsia="Times New Roman" w:hAnsi="Arial" w:cs="Arial"/>
          <w:i/>
          <w:noProof/>
          <w:sz w:val="20"/>
          <w:szCs w:val="20"/>
          <w:lang w:eastAsia="en-GB"/>
        </w:rPr>
        <w:tab/>
      </w:r>
      <w:r w:rsidRPr="00C47DC6">
        <w:rPr>
          <w:rFonts w:ascii="Arial" w:eastAsia="Times New Roman" w:hAnsi="Arial" w:cs="Arial"/>
          <w:i/>
          <w:noProof/>
          <w:sz w:val="20"/>
          <w:szCs w:val="20"/>
          <w:lang w:eastAsia="en-GB"/>
        </w:rPr>
        <w:tab/>
      </w:r>
      <w:r w:rsidRPr="00C47DC6">
        <w:rPr>
          <w:rFonts w:ascii="Arial" w:eastAsia="Times New Roman" w:hAnsi="Arial" w:cs="Arial"/>
          <w:i/>
          <w:noProof/>
          <w:sz w:val="20"/>
          <w:szCs w:val="20"/>
          <w:lang w:eastAsia="en-GB"/>
        </w:rPr>
        <w:tab/>
      </w:r>
      <w:r w:rsidRPr="00C47DC6">
        <w:rPr>
          <w:rFonts w:ascii="Arial" w:eastAsia="Times New Roman" w:hAnsi="Arial" w:cs="Arial"/>
          <w:i/>
          <w:noProof/>
          <w:sz w:val="20"/>
          <w:szCs w:val="20"/>
          <w:lang w:eastAsia="en-GB"/>
        </w:rPr>
        <w:tab/>
      </w:r>
      <w:r w:rsidRPr="00C47DC6">
        <w:rPr>
          <w:rFonts w:ascii="Arial" w:eastAsia="Times New Roman" w:hAnsi="Arial" w:cs="Arial"/>
          <w:i/>
          <w:noProof/>
          <w:sz w:val="20"/>
          <w:szCs w:val="20"/>
          <w:lang w:eastAsia="en-GB"/>
        </w:rPr>
        <w:tab/>
      </w:r>
      <w:r w:rsidRPr="00C47DC6">
        <w:rPr>
          <w:rFonts w:ascii="Arial" w:eastAsia="Times New Roman" w:hAnsi="Arial" w:cs="Arial"/>
          <w:i/>
          <w:noProof/>
          <w:sz w:val="20"/>
          <w:szCs w:val="20"/>
          <w:lang w:eastAsia="en-GB"/>
        </w:rPr>
        <w:tab/>
      </w:r>
      <w:r w:rsidRPr="00C47DC6">
        <w:rPr>
          <w:rFonts w:ascii="Arial" w:eastAsia="Times New Roman" w:hAnsi="Arial" w:cs="Arial"/>
          <w:i/>
          <w:noProof/>
          <w:sz w:val="20"/>
          <w:szCs w:val="20"/>
          <w:lang w:eastAsia="en-GB"/>
        </w:rPr>
        <w:tab/>
      </w:r>
    </w:p>
    <w:p w14:paraId="29C009DF" w14:textId="77777777" w:rsidR="00B03F4D" w:rsidRPr="00B03F4D" w:rsidRDefault="00B03F4D" w:rsidP="003315A7">
      <w:pPr>
        <w:pStyle w:val="NoSpacing"/>
        <w:rPr>
          <w:rFonts w:eastAsia="Times New Roman"/>
          <w:i/>
          <w:noProof/>
          <w:szCs w:val="24"/>
          <w:lang w:eastAsia="en-GB"/>
        </w:rPr>
      </w:pPr>
    </w:p>
    <w:p w14:paraId="47477A0A" w14:textId="77777777" w:rsidR="00B03F4D" w:rsidRPr="00637042" w:rsidRDefault="00B03F4D" w:rsidP="003315A7">
      <w:pPr>
        <w:pStyle w:val="NoSpacing"/>
        <w:rPr>
          <w:rFonts w:eastAsia="Times New Roman"/>
          <w:b/>
          <w:noProof/>
          <w:sz w:val="24"/>
          <w:szCs w:val="24"/>
          <w:lang w:eastAsia="en-GB"/>
        </w:rPr>
      </w:pPr>
      <w:r w:rsidRPr="00B03F4D">
        <w:rPr>
          <w:rFonts w:eastAsia="Times New Roman"/>
          <w:i/>
          <w:noProof/>
          <w:szCs w:val="24"/>
          <w:lang w:eastAsia="en-GB"/>
        </w:rPr>
        <w:br w:type="page"/>
      </w:r>
      <w:bookmarkStart w:id="71" w:name="_Toc410135648"/>
      <w:bookmarkStart w:id="72" w:name="_Toc419281603"/>
      <w:r w:rsidRPr="00637042">
        <w:rPr>
          <w:rFonts w:eastAsia="Times New Roman"/>
          <w:b/>
          <w:bCs/>
          <w:noProof/>
          <w:color w:val="548DD4" w:themeColor="text2" w:themeTint="99"/>
          <w:sz w:val="24"/>
          <w:szCs w:val="24"/>
          <w:lang w:eastAsia="en-GB"/>
        </w:rPr>
        <w:lastRenderedPageBreak/>
        <w:t>A</w:t>
      </w:r>
      <w:r w:rsidR="00AE2466" w:rsidRPr="00637042">
        <w:rPr>
          <w:rFonts w:eastAsia="Times New Roman"/>
          <w:b/>
          <w:bCs/>
          <w:noProof/>
          <w:color w:val="548DD4" w:themeColor="text2" w:themeTint="99"/>
          <w:sz w:val="24"/>
          <w:szCs w:val="24"/>
          <w:lang w:eastAsia="en-GB"/>
        </w:rPr>
        <w:t>rctic tern</w:t>
      </w:r>
      <w:bookmarkEnd w:id="71"/>
      <w:bookmarkEnd w:id="72"/>
      <w:r w:rsidR="00AE2466" w:rsidRPr="00637042">
        <w:rPr>
          <w:rFonts w:eastAsia="Times New Roman"/>
          <w:b/>
          <w:noProof/>
          <w:color w:val="548DD4" w:themeColor="text2" w:themeTint="99"/>
          <w:sz w:val="24"/>
          <w:szCs w:val="24"/>
          <w:lang w:eastAsia="en-GB"/>
        </w:rPr>
        <w:t xml:space="preserve"> </w:t>
      </w:r>
    </w:p>
    <w:p w14:paraId="1C21BD28" w14:textId="77777777" w:rsidR="00B03F4D" w:rsidRPr="000F30B9" w:rsidRDefault="00B03F4D" w:rsidP="003315A7">
      <w:pPr>
        <w:pStyle w:val="NoSpacing"/>
        <w:rPr>
          <w:rFonts w:eastAsia="Times New Roman"/>
          <w:b/>
          <w:i/>
          <w:noProof/>
          <w:lang w:eastAsia="en-GB"/>
        </w:rPr>
      </w:pPr>
      <w:r w:rsidRPr="000F30B9">
        <w:rPr>
          <w:rFonts w:eastAsia="Times New Roman"/>
          <w:b/>
          <w:i/>
          <w:noProof/>
          <w:lang w:eastAsia="en-GB"/>
        </w:rPr>
        <w:t>Sterna paradisaea</w:t>
      </w:r>
    </w:p>
    <w:p w14:paraId="2794A04C" w14:textId="77777777" w:rsidR="007F31FF" w:rsidRPr="007F31FF" w:rsidRDefault="007F31FF" w:rsidP="007F31FF">
      <w:pPr>
        <w:spacing w:after="0" w:line="240" w:lineRule="auto"/>
        <w:rPr>
          <w:rFonts w:ascii="Arial" w:eastAsia="Times New Roman" w:hAnsi="Arial" w:cs="Arial"/>
          <w:sz w:val="20"/>
          <w:szCs w:val="20"/>
          <w:lang w:eastAsia="en-GB"/>
        </w:rPr>
      </w:pPr>
      <w:r w:rsidRPr="007F31FF">
        <w:rPr>
          <w:rFonts w:ascii="Arial" w:eastAsia="Times New Roman" w:hAnsi="Arial" w:cs="Arial"/>
          <w:sz w:val="20"/>
          <w:szCs w:val="20"/>
          <w:lang w:eastAsia="en-GB"/>
        </w:rPr>
        <w:t xml:space="preserve">For the most up to date information on site conservation status and population trends go to Sitelink: </w:t>
      </w:r>
    </w:p>
    <w:p w14:paraId="0BD64746" w14:textId="77777777" w:rsidR="007F31FF" w:rsidRPr="007F31FF" w:rsidRDefault="007F31FF" w:rsidP="007F31FF">
      <w:pPr>
        <w:spacing w:after="0" w:line="240" w:lineRule="auto"/>
        <w:rPr>
          <w:rFonts w:ascii="Arial" w:eastAsia="Times New Roman" w:hAnsi="Arial" w:cs="Arial"/>
          <w:sz w:val="20"/>
          <w:szCs w:val="20"/>
          <w:lang w:eastAsia="en-GB"/>
        </w:rPr>
      </w:pPr>
      <w:r w:rsidRPr="007F31FF">
        <w:rPr>
          <w:rFonts w:ascii="Arial" w:eastAsia="Times New Roman" w:hAnsi="Arial" w:cs="Arial"/>
          <w:sz w:val="20"/>
          <w:szCs w:val="20"/>
          <w:lang w:eastAsia="en-GB"/>
        </w:rPr>
        <w:t> </w:t>
      </w:r>
    </w:p>
    <w:p w14:paraId="3678FCBB" w14:textId="77777777" w:rsidR="007F31FF" w:rsidRPr="007F31FF" w:rsidRDefault="00000000" w:rsidP="007F31FF">
      <w:pPr>
        <w:spacing w:after="0" w:line="240" w:lineRule="auto"/>
        <w:rPr>
          <w:rFonts w:ascii="Arial" w:eastAsia="Times New Roman" w:hAnsi="Arial" w:cs="Arial"/>
          <w:sz w:val="20"/>
          <w:szCs w:val="20"/>
          <w:lang w:eastAsia="en-GB"/>
        </w:rPr>
      </w:pPr>
      <w:hyperlink r:id="rId208" w:history="1">
        <w:r w:rsidR="007F31FF" w:rsidRPr="007F31FF">
          <w:rPr>
            <w:rFonts w:ascii="Arial" w:eastAsia="Times New Roman" w:hAnsi="Arial" w:cs="Arial"/>
            <w:color w:val="0000FF"/>
            <w:sz w:val="20"/>
            <w:szCs w:val="20"/>
            <w:u w:val="single"/>
            <w:lang w:eastAsia="en-GB"/>
          </w:rPr>
          <w:t>Forth Islands SPA</w:t>
        </w:r>
      </w:hyperlink>
    </w:p>
    <w:p w14:paraId="5A846387" w14:textId="77777777" w:rsidR="007F31FF" w:rsidRPr="007F31FF" w:rsidRDefault="00000000" w:rsidP="007F31FF">
      <w:pPr>
        <w:spacing w:after="0" w:line="240" w:lineRule="auto"/>
        <w:rPr>
          <w:rFonts w:ascii="Arial" w:eastAsia="Times New Roman" w:hAnsi="Arial" w:cs="Arial"/>
          <w:sz w:val="20"/>
          <w:szCs w:val="20"/>
          <w:lang w:eastAsia="en-GB"/>
        </w:rPr>
      </w:pPr>
      <w:hyperlink r:id="rId209" w:history="1">
        <w:r w:rsidR="007F31FF" w:rsidRPr="007F31FF">
          <w:rPr>
            <w:rFonts w:ascii="Arial" w:eastAsia="Times New Roman" w:hAnsi="Arial" w:cs="Arial"/>
            <w:color w:val="0000FF"/>
            <w:sz w:val="20"/>
            <w:szCs w:val="20"/>
            <w:u w:val="single"/>
            <w:lang w:eastAsia="en-GB"/>
          </w:rPr>
          <w:t>Outer Firth of Forth and Tay Bay Complex SPA</w:t>
        </w:r>
      </w:hyperlink>
    </w:p>
    <w:p w14:paraId="23EB2AD4" w14:textId="77777777" w:rsidR="007F31FF" w:rsidRPr="007F31FF" w:rsidRDefault="007F31FF" w:rsidP="007F31FF">
      <w:pPr>
        <w:spacing w:after="0" w:line="240" w:lineRule="auto"/>
        <w:rPr>
          <w:rFonts w:ascii="Arial" w:eastAsia="Times New Roman" w:hAnsi="Arial" w:cs="Arial"/>
          <w:sz w:val="20"/>
          <w:szCs w:val="20"/>
          <w:lang w:eastAsia="en-GB"/>
        </w:rPr>
      </w:pPr>
      <w:r w:rsidRPr="007F31FF">
        <w:rPr>
          <w:rFonts w:ascii="Arial" w:eastAsia="Times New Roman" w:hAnsi="Arial" w:cs="Arial"/>
          <w:sz w:val="20"/>
          <w:szCs w:val="20"/>
          <w:lang w:eastAsia="en-GB"/>
        </w:rPr>
        <w:t> </w:t>
      </w:r>
    </w:p>
    <w:p w14:paraId="0FD6D95D" w14:textId="77777777" w:rsidR="007F31FF" w:rsidRPr="00C47DC6" w:rsidRDefault="007F31FF" w:rsidP="007F31FF">
      <w:pPr>
        <w:spacing w:before="40" w:line="240" w:lineRule="auto"/>
        <w:rPr>
          <w:rFonts w:ascii="Arial" w:eastAsia="Times New Roman" w:hAnsi="Arial" w:cs="Arial"/>
          <w:sz w:val="20"/>
          <w:szCs w:val="20"/>
          <w:lang w:eastAsia="en-GB"/>
        </w:rPr>
      </w:pPr>
      <w:r w:rsidRPr="007F31FF">
        <w:rPr>
          <w:rFonts w:ascii="Arial" w:eastAsia="Times New Roman" w:hAnsi="Arial" w:cs="Arial"/>
          <w:sz w:val="20"/>
          <w:szCs w:val="20"/>
          <w:lang w:eastAsia="en-GB"/>
        </w:rPr>
        <w:t xml:space="preserve">Sitelink provides feature condition assessment details, with feature conservation objectives provided in either a Conservation Advice Package (CAP), Conservation and Management Advice (CMA) or generic </w:t>
      </w:r>
      <w:r w:rsidRPr="00C47DC6">
        <w:rPr>
          <w:rFonts w:ascii="Arial" w:eastAsia="Times New Roman" w:hAnsi="Arial" w:cs="Arial"/>
          <w:sz w:val="20"/>
          <w:szCs w:val="20"/>
          <w:lang w:eastAsia="en-GB"/>
        </w:rPr>
        <w:t>Conservation Objectives.</w:t>
      </w:r>
    </w:p>
    <w:p w14:paraId="3BE10CD1" w14:textId="28749024"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 xml:space="preserve">SPA Population at Classification: </w:t>
      </w:r>
      <w:r w:rsidRPr="00C47DC6">
        <w:rPr>
          <w:rFonts w:ascii="Arial" w:eastAsia="Times New Roman" w:hAnsi="Arial" w:cs="Arial"/>
          <w:noProof/>
          <w:sz w:val="20"/>
          <w:szCs w:val="20"/>
          <w:lang w:eastAsia="en-GB"/>
        </w:rPr>
        <w:t>540 Pairs</w:t>
      </w:r>
    </w:p>
    <w:p w14:paraId="5C90FF2F" w14:textId="77777777" w:rsidR="00B03F4D" w:rsidRPr="00C47DC6" w:rsidRDefault="00B03F4D" w:rsidP="003315A7">
      <w:pPr>
        <w:pStyle w:val="NoSpacing"/>
        <w:rPr>
          <w:rFonts w:ascii="Arial" w:eastAsia="Times New Roman" w:hAnsi="Arial" w:cs="Arial"/>
          <w:b/>
          <w:noProof/>
          <w:sz w:val="20"/>
          <w:szCs w:val="20"/>
          <w:lang w:eastAsia="en-GB"/>
        </w:rPr>
      </w:pPr>
    </w:p>
    <w:p w14:paraId="419A8BCF"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O</w:t>
      </w:r>
      <w:r w:rsidR="00AE2466" w:rsidRPr="00C47DC6">
        <w:rPr>
          <w:rFonts w:ascii="Arial" w:eastAsia="Times New Roman" w:hAnsi="Arial" w:cs="Arial"/>
          <w:b/>
          <w:noProof/>
          <w:sz w:val="20"/>
          <w:szCs w:val="20"/>
          <w:lang w:eastAsia="en-GB"/>
        </w:rPr>
        <w:t>rigin</w:t>
      </w:r>
      <w:r w:rsidRPr="00C47DC6">
        <w:rPr>
          <w:rFonts w:ascii="Arial" w:eastAsia="Times New Roman" w:hAnsi="Arial" w:cs="Arial"/>
          <w:b/>
          <w:noProof/>
          <w:sz w:val="20"/>
          <w:szCs w:val="20"/>
          <w:lang w:eastAsia="en-GB"/>
        </w:rPr>
        <w:t xml:space="preserve"> – </w:t>
      </w:r>
      <w:r w:rsidRPr="00C47DC6">
        <w:rPr>
          <w:rFonts w:ascii="Arial" w:eastAsia="Times New Roman" w:hAnsi="Arial" w:cs="Arial"/>
          <w:noProof/>
          <w:sz w:val="20"/>
          <w:szCs w:val="20"/>
          <w:lang w:eastAsia="en-GB"/>
        </w:rPr>
        <w:t>A highly migratory species spending</w:t>
      </w:r>
    </w:p>
    <w:p w14:paraId="60F266F4"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northern winters in the southern oceans, with</w:t>
      </w:r>
    </w:p>
    <w:p w14:paraId="4E6487EA"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some reaching Antarctic pack ice.  Birds</w:t>
      </w:r>
    </w:p>
    <w:p w14:paraId="01BEFDB8"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breeding elsewhere in northern Britain,</w:t>
      </w:r>
    </w:p>
    <w:p w14:paraId="171829ED"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Iceland, Scandinavia and western Siberia are</w:t>
      </w:r>
    </w:p>
    <w:p w14:paraId="150D37C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likely to pass through.</w:t>
      </w:r>
    </w:p>
    <w:p w14:paraId="37218D22" w14:textId="77777777" w:rsidR="00B03F4D" w:rsidRPr="00C47DC6" w:rsidRDefault="00B03F4D" w:rsidP="003315A7">
      <w:pPr>
        <w:pStyle w:val="NoSpacing"/>
        <w:rPr>
          <w:rFonts w:ascii="Arial" w:eastAsia="Times New Roman" w:hAnsi="Arial" w:cs="Arial"/>
          <w:b/>
          <w:noProof/>
          <w:sz w:val="20"/>
          <w:szCs w:val="20"/>
          <w:lang w:eastAsia="en-GB"/>
        </w:rPr>
      </w:pPr>
    </w:p>
    <w:p w14:paraId="1D3021E7"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B</w:t>
      </w:r>
      <w:r w:rsidR="00AE2466" w:rsidRPr="00C47DC6">
        <w:rPr>
          <w:rFonts w:ascii="Arial" w:eastAsia="Times New Roman" w:hAnsi="Arial" w:cs="Arial"/>
          <w:b/>
          <w:noProof/>
          <w:sz w:val="20"/>
          <w:szCs w:val="20"/>
          <w:lang w:eastAsia="en-GB"/>
        </w:rPr>
        <w:t>ehaviour</w:t>
      </w:r>
      <w:r w:rsidRPr="00C47DC6">
        <w:rPr>
          <w:rFonts w:ascii="Arial" w:eastAsia="Times New Roman" w:hAnsi="Arial" w:cs="Arial"/>
          <w:noProof/>
          <w:sz w:val="20"/>
          <w:szCs w:val="20"/>
          <w:lang w:eastAsia="en-GB"/>
        </w:rPr>
        <w:t xml:space="preserve"> – Nests in colonies.  Roosts in</w:t>
      </w:r>
    </w:p>
    <w:p w14:paraId="5A915882"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flocks often with other tern species</w:t>
      </w:r>
      <w:r w:rsidR="00A36ED4" w:rsidRPr="00C47DC6">
        <w:rPr>
          <w:rFonts w:ascii="Arial" w:eastAsia="Times New Roman" w:hAnsi="Arial" w:cs="Arial"/>
          <w:noProof/>
          <w:sz w:val="20"/>
          <w:szCs w:val="20"/>
          <w:lang w:eastAsia="en-GB"/>
        </w:rPr>
        <w:t>.</w:t>
      </w:r>
    </w:p>
    <w:p w14:paraId="14FD58E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 </w:t>
      </w:r>
    </w:p>
    <w:p w14:paraId="5648826A"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D</w:t>
      </w:r>
      <w:r w:rsidR="00AE2466" w:rsidRPr="00C47DC6">
        <w:rPr>
          <w:rFonts w:ascii="Arial" w:eastAsia="Times New Roman" w:hAnsi="Arial" w:cs="Arial"/>
          <w:b/>
          <w:noProof/>
          <w:sz w:val="20"/>
          <w:szCs w:val="20"/>
          <w:lang w:eastAsia="en-GB"/>
        </w:rPr>
        <w:t>iet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Small fish, principally sandeels in</w:t>
      </w:r>
    </w:p>
    <w:p w14:paraId="36BFF6F2"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surface waters which are caught from an</w:t>
      </w:r>
    </w:p>
    <w:p w14:paraId="7D7184F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aerial dive.</w:t>
      </w:r>
    </w:p>
    <w:p w14:paraId="0706FCE2" w14:textId="77777777" w:rsidR="00B03F4D" w:rsidRPr="00C47DC6" w:rsidRDefault="00B03F4D" w:rsidP="003315A7">
      <w:pPr>
        <w:pStyle w:val="NoSpacing"/>
        <w:rPr>
          <w:rFonts w:ascii="Arial" w:eastAsia="Times New Roman" w:hAnsi="Arial" w:cs="Arial"/>
          <w:noProof/>
          <w:sz w:val="20"/>
          <w:szCs w:val="20"/>
          <w:lang w:eastAsia="en-GB"/>
        </w:rPr>
      </w:pPr>
    </w:p>
    <w:p w14:paraId="32201509"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H</w:t>
      </w:r>
      <w:r w:rsidR="00AE2466" w:rsidRPr="00C47DC6">
        <w:rPr>
          <w:rFonts w:ascii="Arial" w:eastAsia="Times New Roman" w:hAnsi="Arial" w:cs="Arial"/>
          <w:b/>
          <w:noProof/>
          <w:sz w:val="20"/>
          <w:szCs w:val="20"/>
          <w:lang w:eastAsia="en-GB"/>
        </w:rPr>
        <w:t>abitat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xml:space="preserve">– </w:t>
      </w:r>
      <w:r w:rsidR="00371999" w:rsidRPr="00C47DC6">
        <w:rPr>
          <w:rFonts w:ascii="Arial" w:eastAsia="Times New Roman" w:hAnsi="Arial" w:cs="Arial"/>
          <w:noProof/>
          <w:sz w:val="20"/>
          <w:szCs w:val="20"/>
          <w:lang w:eastAsia="en-GB"/>
        </w:rPr>
        <w:t>Nests on flat ground.  Roosts on</w:t>
      </w:r>
    </w:p>
    <w:p w14:paraId="13D3D72F" w14:textId="77777777" w:rsidR="00A36ED4" w:rsidRPr="00C47DC6" w:rsidRDefault="00371999"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offshore islands, exposed rocks, estuaries at</w:t>
      </w:r>
    </w:p>
    <w:p w14:paraId="40F2E28B" w14:textId="77777777" w:rsidR="00A36ED4" w:rsidRPr="00C47DC6" w:rsidRDefault="00371999"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low tide, coastal lagoons..  </w:t>
      </w:r>
      <w:r w:rsidR="00B03F4D" w:rsidRPr="00C47DC6">
        <w:rPr>
          <w:rFonts w:ascii="Arial" w:eastAsia="Times New Roman" w:hAnsi="Arial" w:cs="Arial"/>
          <w:noProof/>
          <w:sz w:val="20"/>
          <w:szCs w:val="20"/>
          <w:lang w:eastAsia="en-GB"/>
        </w:rPr>
        <w:t>Away from their</w:t>
      </w:r>
    </w:p>
    <w:p w14:paraId="40E9B860"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breeding grounds Arctic </w:t>
      </w:r>
      <w:r w:rsidR="008D5942" w:rsidRPr="00C47DC6">
        <w:rPr>
          <w:rFonts w:ascii="Arial" w:eastAsia="Times New Roman" w:hAnsi="Arial" w:cs="Arial"/>
          <w:noProof/>
          <w:sz w:val="20"/>
          <w:szCs w:val="20"/>
          <w:lang w:eastAsia="en-GB"/>
        </w:rPr>
        <w:t xml:space="preserve">tern </w:t>
      </w:r>
      <w:r w:rsidRPr="00C47DC6">
        <w:rPr>
          <w:rFonts w:ascii="Arial" w:eastAsia="Times New Roman" w:hAnsi="Arial" w:cs="Arial"/>
          <w:noProof/>
          <w:sz w:val="20"/>
          <w:szCs w:val="20"/>
          <w:lang w:eastAsia="en-GB"/>
        </w:rPr>
        <w:t>are a highly</w:t>
      </w:r>
    </w:p>
    <w:p w14:paraId="61531875"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marine species.  Feeds in inshore and</w:t>
      </w:r>
    </w:p>
    <w:p w14:paraId="4BDE3BB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offshore waters.</w:t>
      </w:r>
    </w:p>
    <w:p w14:paraId="27A49A18" w14:textId="77777777" w:rsidR="00B03F4D" w:rsidRPr="00C47DC6" w:rsidRDefault="00B03F4D" w:rsidP="003315A7">
      <w:pPr>
        <w:pStyle w:val="NoSpacing"/>
        <w:rPr>
          <w:rFonts w:ascii="Arial" w:eastAsia="Times New Roman" w:hAnsi="Arial" w:cs="Arial"/>
          <w:noProof/>
          <w:sz w:val="20"/>
          <w:szCs w:val="20"/>
          <w:lang w:eastAsia="en-GB"/>
        </w:rPr>
      </w:pPr>
    </w:p>
    <w:tbl>
      <w:tblPr>
        <w:tblW w:w="4111" w:type="dxa"/>
        <w:tblInd w:w="108" w:type="dxa"/>
        <w:tblLayout w:type="fixed"/>
        <w:tblLook w:val="00A0" w:firstRow="1" w:lastRow="0" w:firstColumn="1" w:lastColumn="0" w:noHBand="0" w:noVBand="0"/>
      </w:tblPr>
      <w:tblGrid>
        <w:gridCol w:w="1843"/>
        <w:gridCol w:w="1060"/>
        <w:gridCol w:w="1208"/>
      </w:tblGrid>
      <w:tr w:rsidR="00B03F4D" w:rsidRPr="00C47DC6" w14:paraId="4EE825B6" w14:textId="77777777" w:rsidTr="00B03F4D">
        <w:tc>
          <w:tcPr>
            <w:tcW w:w="1843" w:type="dxa"/>
            <w:tcBorders>
              <w:top w:val="single" w:sz="4" w:space="0" w:color="auto"/>
              <w:left w:val="single" w:sz="4" w:space="0" w:color="auto"/>
              <w:bottom w:val="single" w:sz="4" w:space="0" w:color="auto"/>
              <w:right w:val="single" w:sz="4" w:space="0" w:color="auto"/>
            </w:tcBorders>
          </w:tcPr>
          <w:p w14:paraId="70B8454F" w14:textId="77777777" w:rsidR="00B03F4D" w:rsidRPr="00C47DC6" w:rsidRDefault="00B03F4D" w:rsidP="003315A7">
            <w:pPr>
              <w:pStyle w:val="NoSpacing"/>
              <w:rPr>
                <w:rFonts w:ascii="Arial" w:eastAsia="Times New Roman" w:hAnsi="Arial" w:cs="Arial"/>
                <w:noProof/>
                <w:sz w:val="20"/>
                <w:szCs w:val="20"/>
                <w:lang w:eastAsia="en-GB"/>
              </w:rPr>
            </w:pPr>
          </w:p>
        </w:tc>
        <w:tc>
          <w:tcPr>
            <w:tcW w:w="1060" w:type="dxa"/>
            <w:tcBorders>
              <w:top w:val="single" w:sz="4" w:space="0" w:color="auto"/>
              <w:left w:val="single" w:sz="4" w:space="0" w:color="auto"/>
              <w:bottom w:val="single" w:sz="4" w:space="0" w:color="auto"/>
              <w:right w:val="single" w:sz="4" w:space="0" w:color="auto"/>
            </w:tcBorders>
          </w:tcPr>
          <w:p w14:paraId="6847E98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Low tide</w:t>
            </w:r>
          </w:p>
        </w:tc>
        <w:tc>
          <w:tcPr>
            <w:tcW w:w="1208" w:type="dxa"/>
            <w:tcBorders>
              <w:top w:val="single" w:sz="4" w:space="0" w:color="auto"/>
              <w:left w:val="single" w:sz="4" w:space="0" w:color="auto"/>
              <w:bottom w:val="single" w:sz="4" w:space="0" w:color="auto"/>
              <w:right w:val="single" w:sz="4" w:space="0" w:color="auto"/>
            </w:tcBorders>
          </w:tcPr>
          <w:p w14:paraId="29D797D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High tide</w:t>
            </w:r>
          </w:p>
        </w:tc>
      </w:tr>
      <w:tr w:rsidR="00B03F4D" w:rsidRPr="00C47DC6" w14:paraId="3276241C" w14:textId="77777777" w:rsidTr="00B03F4D">
        <w:tc>
          <w:tcPr>
            <w:tcW w:w="1843" w:type="dxa"/>
            <w:tcBorders>
              <w:top w:val="single" w:sz="4" w:space="0" w:color="auto"/>
              <w:left w:val="single" w:sz="4" w:space="0" w:color="auto"/>
              <w:bottom w:val="single" w:sz="4" w:space="0" w:color="auto"/>
              <w:right w:val="single" w:sz="4" w:space="0" w:color="auto"/>
            </w:tcBorders>
          </w:tcPr>
          <w:p w14:paraId="3AFB897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Open water</w:t>
            </w:r>
          </w:p>
        </w:tc>
        <w:tc>
          <w:tcPr>
            <w:tcW w:w="1060" w:type="dxa"/>
            <w:tcBorders>
              <w:top w:val="single" w:sz="4" w:space="0" w:color="auto"/>
              <w:left w:val="single" w:sz="4" w:space="0" w:color="auto"/>
              <w:bottom w:val="single" w:sz="4" w:space="0" w:color="auto"/>
              <w:right w:val="single" w:sz="4" w:space="0" w:color="auto"/>
            </w:tcBorders>
          </w:tcPr>
          <w:p w14:paraId="5ED5659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208" w:type="dxa"/>
            <w:tcBorders>
              <w:top w:val="single" w:sz="4" w:space="0" w:color="auto"/>
              <w:left w:val="single" w:sz="4" w:space="0" w:color="auto"/>
              <w:bottom w:val="single" w:sz="4" w:space="0" w:color="auto"/>
              <w:right w:val="single" w:sz="4" w:space="0" w:color="auto"/>
            </w:tcBorders>
          </w:tcPr>
          <w:p w14:paraId="3BA7E12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37B4DFEF" w14:textId="77777777" w:rsidTr="00B03F4D">
        <w:tc>
          <w:tcPr>
            <w:tcW w:w="1843" w:type="dxa"/>
            <w:tcBorders>
              <w:top w:val="single" w:sz="4" w:space="0" w:color="auto"/>
              <w:left w:val="single" w:sz="4" w:space="0" w:color="auto"/>
              <w:bottom w:val="single" w:sz="4" w:space="0" w:color="auto"/>
              <w:right w:val="single" w:sz="4" w:space="0" w:color="auto"/>
            </w:tcBorders>
          </w:tcPr>
          <w:p w14:paraId="795418D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Intertidal mud</w:t>
            </w:r>
          </w:p>
        </w:tc>
        <w:tc>
          <w:tcPr>
            <w:tcW w:w="1060" w:type="dxa"/>
            <w:tcBorders>
              <w:top w:val="single" w:sz="4" w:space="0" w:color="auto"/>
              <w:left w:val="single" w:sz="4" w:space="0" w:color="auto"/>
              <w:bottom w:val="single" w:sz="4" w:space="0" w:color="auto"/>
              <w:right w:val="single" w:sz="4" w:space="0" w:color="auto"/>
            </w:tcBorders>
          </w:tcPr>
          <w:p w14:paraId="2A48F12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208" w:type="dxa"/>
            <w:tcBorders>
              <w:top w:val="single" w:sz="4" w:space="0" w:color="auto"/>
              <w:left w:val="single" w:sz="4" w:space="0" w:color="auto"/>
              <w:bottom w:val="single" w:sz="4" w:space="0" w:color="auto"/>
              <w:right w:val="single" w:sz="4" w:space="0" w:color="auto"/>
            </w:tcBorders>
          </w:tcPr>
          <w:p w14:paraId="4B5930E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2B2367D9" w14:textId="77777777" w:rsidTr="00B03F4D">
        <w:tc>
          <w:tcPr>
            <w:tcW w:w="1843" w:type="dxa"/>
            <w:tcBorders>
              <w:top w:val="single" w:sz="4" w:space="0" w:color="auto"/>
              <w:left w:val="single" w:sz="4" w:space="0" w:color="auto"/>
              <w:bottom w:val="single" w:sz="4" w:space="0" w:color="auto"/>
              <w:right w:val="single" w:sz="4" w:space="0" w:color="auto"/>
            </w:tcBorders>
          </w:tcPr>
          <w:p w14:paraId="30FFB68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Saltmarsh</w:t>
            </w:r>
          </w:p>
        </w:tc>
        <w:tc>
          <w:tcPr>
            <w:tcW w:w="1060" w:type="dxa"/>
            <w:tcBorders>
              <w:top w:val="single" w:sz="4" w:space="0" w:color="auto"/>
              <w:left w:val="single" w:sz="4" w:space="0" w:color="auto"/>
              <w:bottom w:val="single" w:sz="4" w:space="0" w:color="auto"/>
              <w:right w:val="single" w:sz="4" w:space="0" w:color="auto"/>
            </w:tcBorders>
          </w:tcPr>
          <w:p w14:paraId="5D09552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208" w:type="dxa"/>
            <w:tcBorders>
              <w:top w:val="single" w:sz="4" w:space="0" w:color="auto"/>
              <w:left w:val="single" w:sz="4" w:space="0" w:color="auto"/>
              <w:bottom w:val="single" w:sz="4" w:space="0" w:color="auto"/>
              <w:right w:val="single" w:sz="4" w:space="0" w:color="auto"/>
            </w:tcBorders>
          </w:tcPr>
          <w:p w14:paraId="4A15387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6DBA9746" w14:textId="77777777" w:rsidTr="00B03F4D">
        <w:tc>
          <w:tcPr>
            <w:tcW w:w="1843" w:type="dxa"/>
            <w:tcBorders>
              <w:top w:val="single" w:sz="4" w:space="0" w:color="auto"/>
              <w:left w:val="single" w:sz="4" w:space="0" w:color="auto"/>
              <w:bottom w:val="single" w:sz="4" w:space="0" w:color="auto"/>
              <w:right w:val="single" w:sz="4" w:space="0" w:color="auto"/>
            </w:tcBorders>
          </w:tcPr>
          <w:p w14:paraId="0853C20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Rocky shore</w:t>
            </w:r>
          </w:p>
        </w:tc>
        <w:tc>
          <w:tcPr>
            <w:tcW w:w="1060" w:type="dxa"/>
            <w:tcBorders>
              <w:top w:val="single" w:sz="4" w:space="0" w:color="auto"/>
              <w:left w:val="single" w:sz="4" w:space="0" w:color="auto"/>
              <w:bottom w:val="single" w:sz="4" w:space="0" w:color="auto"/>
              <w:right w:val="single" w:sz="4" w:space="0" w:color="auto"/>
            </w:tcBorders>
          </w:tcPr>
          <w:p w14:paraId="10476A5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208" w:type="dxa"/>
            <w:tcBorders>
              <w:top w:val="single" w:sz="4" w:space="0" w:color="auto"/>
              <w:left w:val="single" w:sz="4" w:space="0" w:color="auto"/>
              <w:bottom w:val="single" w:sz="4" w:space="0" w:color="auto"/>
              <w:right w:val="single" w:sz="4" w:space="0" w:color="auto"/>
            </w:tcBorders>
          </w:tcPr>
          <w:p w14:paraId="1EC7B01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4C135040" w14:textId="77777777" w:rsidTr="00B03F4D">
        <w:tc>
          <w:tcPr>
            <w:tcW w:w="1843" w:type="dxa"/>
            <w:tcBorders>
              <w:top w:val="single" w:sz="4" w:space="0" w:color="auto"/>
              <w:left w:val="single" w:sz="4" w:space="0" w:color="auto"/>
              <w:bottom w:val="single" w:sz="4" w:space="0" w:color="auto"/>
              <w:right w:val="single" w:sz="4" w:space="0" w:color="auto"/>
            </w:tcBorders>
          </w:tcPr>
          <w:p w14:paraId="2A4A587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Coastal fields</w:t>
            </w:r>
          </w:p>
        </w:tc>
        <w:tc>
          <w:tcPr>
            <w:tcW w:w="1060" w:type="dxa"/>
            <w:tcBorders>
              <w:top w:val="single" w:sz="4" w:space="0" w:color="auto"/>
              <w:left w:val="single" w:sz="4" w:space="0" w:color="auto"/>
              <w:bottom w:val="single" w:sz="4" w:space="0" w:color="auto"/>
              <w:right w:val="single" w:sz="4" w:space="0" w:color="auto"/>
            </w:tcBorders>
          </w:tcPr>
          <w:p w14:paraId="013150D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208" w:type="dxa"/>
            <w:tcBorders>
              <w:top w:val="single" w:sz="4" w:space="0" w:color="auto"/>
              <w:left w:val="single" w:sz="4" w:space="0" w:color="auto"/>
              <w:bottom w:val="single" w:sz="4" w:space="0" w:color="auto"/>
              <w:right w:val="single" w:sz="4" w:space="0" w:color="auto"/>
            </w:tcBorders>
          </w:tcPr>
          <w:p w14:paraId="5BF7CA2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63F4C619" w14:textId="77777777" w:rsidTr="00B03F4D">
        <w:tc>
          <w:tcPr>
            <w:tcW w:w="1843" w:type="dxa"/>
            <w:tcBorders>
              <w:top w:val="single" w:sz="4" w:space="0" w:color="auto"/>
              <w:left w:val="single" w:sz="4" w:space="0" w:color="auto"/>
              <w:bottom w:val="single" w:sz="4" w:space="0" w:color="auto"/>
              <w:right w:val="single" w:sz="4" w:space="0" w:color="auto"/>
            </w:tcBorders>
          </w:tcPr>
          <w:p w14:paraId="1BFA85E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Inland fields</w:t>
            </w:r>
          </w:p>
        </w:tc>
        <w:tc>
          <w:tcPr>
            <w:tcW w:w="1060" w:type="dxa"/>
            <w:tcBorders>
              <w:top w:val="single" w:sz="4" w:space="0" w:color="auto"/>
              <w:left w:val="single" w:sz="4" w:space="0" w:color="auto"/>
              <w:bottom w:val="single" w:sz="4" w:space="0" w:color="auto"/>
              <w:right w:val="single" w:sz="4" w:space="0" w:color="auto"/>
            </w:tcBorders>
          </w:tcPr>
          <w:p w14:paraId="74EF18B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208" w:type="dxa"/>
            <w:tcBorders>
              <w:top w:val="single" w:sz="4" w:space="0" w:color="auto"/>
              <w:left w:val="single" w:sz="4" w:space="0" w:color="auto"/>
              <w:bottom w:val="single" w:sz="4" w:space="0" w:color="auto"/>
              <w:right w:val="single" w:sz="4" w:space="0" w:color="auto"/>
            </w:tcBorders>
          </w:tcPr>
          <w:p w14:paraId="13955BF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785EEFBD" w14:textId="77777777" w:rsidTr="00B03F4D">
        <w:tc>
          <w:tcPr>
            <w:tcW w:w="1843" w:type="dxa"/>
            <w:tcBorders>
              <w:top w:val="single" w:sz="4" w:space="0" w:color="auto"/>
              <w:left w:val="single" w:sz="4" w:space="0" w:color="auto"/>
              <w:bottom w:val="single" w:sz="4" w:space="0" w:color="auto"/>
              <w:right w:val="single" w:sz="4" w:space="0" w:color="auto"/>
            </w:tcBorders>
          </w:tcPr>
          <w:p w14:paraId="4060AAF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Offshore islands</w:t>
            </w:r>
          </w:p>
        </w:tc>
        <w:tc>
          <w:tcPr>
            <w:tcW w:w="1060" w:type="dxa"/>
            <w:tcBorders>
              <w:top w:val="single" w:sz="4" w:space="0" w:color="auto"/>
              <w:left w:val="single" w:sz="4" w:space="0" w:color="auto"/>
              <w:bottom w:val="single" w:sz="4" w:space="0" w:color="auto"/>
              <w:right w:val="single" w:sz="4" w:space="0" w:color="auto"/>
            </w:tcBorders>
          </w:tcPr>
          <w:p w14:paraId="578B7F3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208" w:type="dxa"/>
            <w:tcBorders>
              <w:top w:val="single" w:sz="4" w:space="0" w:color="auto"/>
              <w:left w:val="single" w:sz="4" w:space="0" w:color="auto"/>
              <w:bottom w:val="single" w:sz="4" w:space="0" w:color="auto"/>
              <w:right w:val="single" w:sz="4" w:space="0" w:color="auto"/>
            </w:tcBorders>
          </w:tcPr>
          <w:p w14:paraId="1D9BAD9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bl>
    <w:p w14:paraId="6D2011DB" w14:textId="77777777" w:rsidR="00B03F4D" w:rsidRPr="00C47DC6" w:rsidRDefault="00B03F4D" w:rsidP="003315A7">
      <w:pPr>
        <w:pStyle w:val="NoSpacing"/>
        <w:rPr>
          <w:rFonts w:ascii="Arial" w:eastAsia="Times New Roman" w:hAnsi="Arial" w:cs="Arial"/>
          <w:b/>
          <w:noProof/>
          <w:sz w:val="20"/>
          <w:szCs w:val="20"/>
          <w:lang w:eastAsia="en-GB"/>
        </w:rPr>
      </w:pPr>
    </w:p>
    <w:p w14:paraId="0259E37E"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D</w:t>
      </w:r>
      <w:r w:rsidR="00AE2466" w:rsidRPr="00C47DC6">
        <w:rPr>
          <w:rFonts w:ascii="Arial" w:eastAsia="Times New Roman" w:hAnsi="Arial" w:cs="Arial"/>
          <w:b/>
          <w:noProof/>
          <w:sz w:val="20"/>
          <w:szCs w:val="20"/>
          <w:lang w:eastAsia="en-GB"/>
        </w:rPr>
        <w:t>istribution</w:t>
      </w:r>
      <w:r w:rsidRPr="00C47DC6">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5"/>
        <w:gridCol w:w="2236"/>
      </w:tblGrid>
      <w:tr w:rsidR="00B03F4D" w:rsidRPr="00C47DC6" w14:paraId="0D750480" w14:textId="77777777" w:rsidTr="00B03F4D">
        <w:tc>
          <w:tcPr>
            <w:tcW w:w="1843" w:type="dxa"/>
            <w:vAlign w:val="center"/>
          </w:tcPr>
          <w:p w14:paraId="4D78FFA9" w14:textId="77777777" w:rsidR="00B03F4D" w:rsidRPr="00C47DC6" w:rsidRDefault="00D0134A"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Inner Forth</w:t>
            </w:r>
          </w:p>
        </w:tc>
        <w:tc>
          <w:tcPr>
            <w:tcW w:w="2268" w:type="dxa"/>
            <w:vAlign w:val="center"/>
          </w:tcPr>
          <w:p w14:paraId="35F4DAA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Uncommon</w:t>
            </w:r>
          </w:p>
        </w:tc>
      </w:tr>
      <w:tr w:rsidR="00B03F4D" w:rsidRPr="00C47DC6" w14:paraId="0053923A" w14:textId="77777777" w:rsidTr="00B03F4D">
        <w:tc>
          <w:tcPr>
            <w:tcW w:w="1843" w:type="dxa"/>
            <w:vAlign w:val="center"/>
          </w:tcPr>
          <w:p w14:paraId="5D3A4F1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w:t>
            </w:r>
            <w:r w:rsidR="00D0134A" w:rsidRPr="00C47DC6">
              <w:rPr>
                <w:rFonts w:ascii="Arial" w:eastAsia="Times New Roman" w:hAnsi="Arial" w:cs="Arial"/>
                <w:noProof/>
                <w:sz w:val="20"/>
                <w:szCs w:val="20"/>
                <w:lang w:eastAsia="en-GB"/>
              </w:rPr>
              <w:t>uter areas</w:t>
            </w:r>
          </w:p>
        </w:tc>
        <w:tc>
          <w:tcPr>
            <w:tcW w:w="2268" w:type="dxa"/>
            <w:vAlign w:val="center"/>
          </w:tcPr>
          <w:p w14:paraId="20F8B56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Widespread, common, locally numerous</w:t>
            </w:r>
          </w:p>
        </w:tc>
      </w:tr>
    </w:tbl>
    <w:p w14:paraId="211D66D5" w14:textId="77777777" w:rsidR="00B03F4D" w:rsidRPr="00C47DC6" w:rsidRDefault="00B03F4D" w:rsidP="003315A7">
      <w:pPr>
        <w:pStyle w:val="NoSpacing"/>
        <w:rPr>
          <w:rFonts w:ascii="Arial" w:eastAsia="Times New Roman" w:hAnsi="Arial" w:cs="Arial"/>
          <w:noProof/>
          <w:sz w:val="20"/>
          <w:szCs w:val="20"/>
          <w:lang w:eastAsia="en-GB"/>
        </w:rPr>
      </w:pPr>
    </w:p>
    <w:p w14:paraId="7FFEAFDA"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Nested historically on several of the islands in</w:t>
      </w:r>
    </w:p>
    <w:p w14:paraId="68AD2871"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the Firth of Forth, although only on the Isle of</w:t>
      </w:r>
    </w:p>
    <w:p w14:paraId="55F566C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May since 1998.</w:t>
      </w:r>
    </w:p>
    <w:p w14:paraId="427466BD" w14:textId="77777777" w:rsidR="00761783" w:rsidRPr="00C47DC6" w:rsidRDefault="00761783" w:rsidP="003315A7">
      <w:pPr>
        <w:pStyle w:val="NoSpacing"/>
        <w:rPr>
          <w:rFonts w:ascii="Arial" w:eastAsia="Times New Roman" w:hAnsi="Arial" w:cs="Arial"/>
          <w:noProof/>
          <w:sz w:val="20"/>
          <w:szCs w:val="20"/>
          <w:lang w:eastAsia="en-GB"/>
        </w:rPr>
      </w:pPr>
    </w:p>
    <w:p w14:paraId="06962BF8" w14:textId="77777777" w:rsidR="00B03F4D" w:rsidRPr="00C47DC6" w:rsidRDefault="00B03F4D" w:rsidP="003315A7">
      <w:pPr>
        <w:pStyle w:val="NoSpacing"/>
        <w:rPr>
          <w:rFonts w:ascii="Arial" w:eastAsia="Times New Roman" w:hAnsi="Arial" w:cs="Arial"/>
          <w:noProof/>
          <w:sz w:val="20"/>
          <w:szCs w:val="20"/>
          <w:lang w:eastAsia="en-GB"/>
        </w:rPr>
      </w:pPr>
    </w:p>
    <w:p w14:paraId="4A216B4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mc:AlternateContent>
          <mc:Choice Requires="wps">
            <w:drawing>
              <wp:anchor distT="0" distB="0" distL="114300" distR="114300" simplePos="0" relativeHeight="251735040" behindDoc="0" locked="0" layoutInCell="1" allowOverlap="1" wp14:anchorId="5FCBFA85" wp14:editId="2F56B1D6">
                <wp:simplePos x="0" y="0"/>
                <wp:positionH relativeFrom="column">
                  <wp:posOffset>2523490</wp:posOffset>
                </wp:positionH>
                <wp:positionV relativeFrom="paragraph">
                  <wp:posOffset>16510</wp:posOffset>
                </wp:positionV>
                <wp:extent cx="361950" cy="1771650"/>
                <wp:effectExtent l="0" t="0" r="0" b="0"/>
                <wp:wrapNone/>
                <wp:docPr id="858"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1650"/>
                        </a:xfrm>
                        <a:prstGeom prst="rect">
                          <a:avLst/>
                        </a:prstGeom>
                        <a:noFill/>
                        <a:ln w="9525">
                          <a:noFill/>
                          <a:miter lim="800000"/>
                          <a:headEnd/>
                          <a:tailEnd/>
                        </a:ln>
                      </wps:spPr>
                      <wps:txbx>
                        <w:txbxContent>
                          <w:p w14:paraId="7DE749DD" w14:textId="77777777" w:rsidR="00B612D2" w:rsidRPr="005F4372" w:rsidRDefault="00B612D2" w:rsidP="00B03F4D">
                            <w:pPr>
                              <w:jc w:val="right"/>
                              <w:rPr>
                                <w:sz w:val="16"/>
                                <w:szCs w:val="18"/>
                              </w:rPr>
                            </w:pPr>
                            <w:r w:rsidRPr="005F4372">
                              <w:rPr>
                                <w:sz w:val="16"/>
                                <w:szCs w:val="18"/>
                              </w:rPr>
                              <w:t>Anne Cotton</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5FCBFA85" id="Text Box 858" o:spid="_x0000_s1062" type="#_x0000_t202" style="position:absolute;margin-left:198.7pt;margin-top:1.3pt;width:28.5pt;height:139.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" filled="f" stroked="f">
                <v:textbox style="layout-flow:vertical">
                  <w:txbxContent>
                    <w:p w14:paraId="7DE749DD" w14:textId="77777777" w:rsidR="00B612D2" w:rsidRPr="005F4372" w:rsidRDefault="00B612D2" w:rsidP="00B03F4D">
                      <w:pPr>
                        <w:jc w:val="right"/>
                        <w:rPr>
                          <w:sz w:val="16"/>
                          <w:szCs w:val="18"/>
                        </w:rPr>
                      </w:pPr>
                      <w:r w:rsidRPr="005F4372">
                        <w:rPr>
                          <w:sz w:val="16"/>
                          <w:szCs w:val="18"/>
                        </w:rPr>
                        <w:t>Anne Cotton</w:t>
                      </w:r>
                    </w:p>
                  </w:txbxContent>
                </v:textbox>
              </v:shape>
            </w:pict>
          </mc:Fallback>
        </mc:AlternateContent>
      </w:r>
      <w:r w:rsidRPr="00C47DC6">
        <w:rPr>
          <w:rFonts w:ascii="Arial" w:eastAsia="Times New Roman" w:hAnsi="Arial" w:cs="Arial"/>
          <w:noProof/>
          <w:sz w:val="20"/>
          <w:szCs w:val="20"/>
          <w:lang w:eastAsia="en-GB"/>
        </w:rPr>
        <w:drawing>
          <wp:inline distT="0" distB="0" distL="0" distR="0" wp14:anchorId="2BF11956" wp14:editId="5B65D3BA">
            <wp:extent cx="2640965" cy="1762760"/>
            <wp:effectExtent l="0" t="0" r="6985" b="8890"/>
            <wp:docPr id="800" name="Picture 800" descr="E:\Firth of Forth\Photos for Firth of Forth\ARCTE Isle of May 130622 5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Firth of Forth\Photos for Firth of Forth\ARCTE Isle of May 130622 525 1.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640965" cy="1762760"/>
                    </a:xfrm>
                    <a:prstGeom prst="rect">
                      <a:avLst/>
                    </a:prstGeom>
                    <a:noFill/>
                    <a:ln>
                      <a:noFill/>
                    </a:ln>
                  </pic:spPr>
                </pic:pic>
              </a:graphicData>
            </a:graphic>
          </wp:inline>
        </w:drawing>
      </w:r>
    </w:p>
    <w:p w14:paraId="7F1CBC95" w14:textId="77777777" w:rsidR="00B03F4D" w:rsidRPr="00C47DC6" w:rsidRDefault="00B03F4D" w:rsidP="003315A7">
      <w:pPr>
        <w:pStyle w:val="NoSpacing"/>
        <w:rPr>
          <w:rFonts w:ascii="Arial" w:eastAsia="Times New Roman" w:hAnsi="Arial" w:cs="Arial"/>
          <w:b/>
          <w:noProof/>
          <w:sz w:val="20"/>
          <w:szCs w:val="20"/>
          <w:lang w:eastAsia="en-GB"/>
        </w:rPr>
      </w:pPr>
    </w:p>
    <w:p w14:paraId="0C7B98C4"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S</w:t>
      </w:r>
      <w:r w:rsidR="00AE2466" w:rsidRPr="00C47DC6">
        <w:rPr>
          <w:rFonts w:ascii="Arial" w:eastAsia="Times New Roman" w:hAnsi="Arial" w:cs="Arial"/>
          <w:b/>
          <w:noProof/>
          <w:sz w:val="20"/>
          <w:szCs w:val="20"/>
          <w:lang w:eastAsia="en-GB"/>
        </w:rPr>
        <w:t>easonality</w:t>
      </w:r>
      <w:r w:rsidRPr="00C47DC6">
        <w:rPr>
          <w:rFonts w:ascii="Arial" w:eastAsia="Times New Roman" w:hAnsi="Arial" w:cs="Arial"/>
          <w:noProof/>
          <w:sz w:val="20"/>
          <w:szCs w:val="20"/>
          <w:lang w:eastAsia="en-GB"/>
        </w:rPr>
        <w:t xml:space="preserve"> – The first arctic tern arrive</w:t>
      </w:r>
    </w:p>
    <w:p w14:paraId="7CA05BC2"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back in the Forth in mid April with the majority</w:t>
      </w:r>
    </w:p>
    <w:p w14:paraId="2EED2966"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back by mid May.  Most have left by early</w:t>
      </w:r>
    </w:p>
    <w:p w14:paraId="5B59F4B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September.</w:t>
      </w:r>
    </w:p>
    <w:p w14:paraId="250DCEF9" w14:textId="77777777" w:rsidR="00B03F4D" w:rsidRPr="00C47DC6" w:rsidRDefault="00B03F4D" w:rsidP="003315A7">
      <w:pPr>
        <w:pStyle w:val="NoSpacing"/>
        <w:rPr>
          <w:rFonts w:ascii="Arial" w:eastAsia="Times New Roman" w:hAnsi="Arial" w:cs="Arial"/>
          <w:noProof/>
          <w:sz w:val="20"/>
          <w:szCs w:val="20"/>
          <w:lang w:eastAsia="en-GB"/>
        </w:rPr>
      </w:pPr>
    </w:p>
    <w:p w14:paraId="2DF01DA1" w14:textId="3A3A6D92" w:rsidR="00B03F4D" w:rsidRPr="00C47DC6" w:rsidRDefault="007F31FF" w:rsidP="003315A7">
      <w:pPr>
        <w:pStyle w:val="NoSpacing"/>
        <w:rPr>
          <w:rFonts w:ascii="Arial" w:eastAsia="Times New Roman" w:hAnsi="Arial" w:cs="Arial"/>
          <w:noProof/>
          <w:sz w:val="20"/>
          <w:szCs w:val="20"/>
          <w:lang w:eastAsia="en-GB"/>
        </w:rPr>
      </w:pPr>
      <w:r w:rsidRPr="00437AFF">
        <w:rPr>
          <w:rFonts w:ascii="Arial" w:hAnsi="Arial" w:cs="Arial"/>
          <w:b/>
          <w:bCs/>
          <w:sz w:val="20"/>
          <w:szCs w:val="20"/>
        </w:rPr>
        <w:t xml:space="preserve">Pressures and population trends can be found for Outer Firth of Forth and St Andrews Bay Complex SPA in the Conservation and Management advice (CMA) document within site 'documents and links' section on </w:t>
      </w:r>
      <w:r w:rsidR="00574803" w:rsidRPr="00437AFF">
        <w:rPr>
          <w:rFonts w:ascii="Arial" w:hAnsi="Arial" w:cs="Arial"/>
          <w:b/>
          <w:bCs/>
          <w:sz w:val="20"/>
          <w:szCs w:val="20"/>
        </w:rPr>
        <w:t>Sitelink</w:t>
      </w:r>
      <w:r w:rsidR="00574803" w:rsidRPr="00C47DC6">
        <w:rPr>
          <w:rFonts w:ascii="Arial" w:hAnsi="Arial" w:cs="Arial"/>
          <w:sz w:val="20"/>
          <w:szCs w:val="20"/>
        </w:rPr>
        <w:t>.</w:t>
      </w:r>
      <w:r w:rsidR="00B03F4D" w:rsidRPr="00C47DC6">
        <w:rPr>
          <w:rFonts w:ascii="Arial" w:eastAsia="Times New Roman" w:hAnsi="Arial" w:cs="Arial"/>
          <w:i/>
          <w:noProof/>
          <w:sz w:val="20"/>
          <w:szCs w:val="20"/>
          <w:lang w:eastAsia="en-GB"/>
        </w:rPr>
        <w:tab/>
      </w:r>
    </w:p>
    <w:p w14:paraId="6FAD6E45" w14:textId="77777777" w:rsidR="00B03F4D" w:rsidRPr="00637042" w:rsidRDefault="00B03F4D" w:rsidP="003315A7">
      <w:pPr>
        <w:pStyle w:val="NoSpacing"/>
        <w:rPr>
          <w:rFonts w:eastAsia="Times New Roman"/>
          <w:b/>
          <w:noProof/>
          <w:sz w:val="24"/>
          <w:szCs w:val="24"/>
          <w:lang w:eastAsia="en-GB"/>
        </w:rPr>
      </w:pPr>
      <w:r w:rsidRPr="00B03F4D">
        <w:rPr>
          <w:rFonts w:eastAsia="Times New Roman"/>
          <w:noProof/>
          <w:szCs w:val="24"/>
          <w:lang w:eastAsia="en-GB"/>
        </w:rPr>
        <w:br w:type="page"/>
      </w:r>
      <w:bookmarkStart w:id="73" w:name="_Toc410135649"/>
      <w:bookmarkStart w:id="74" w:name="_Toc419281604"/>
      <w:r w:rsidRPr="00637042">
        <w:rPr>
          <w:rFonts w:eastAsia="Times New Roman"/>
          <w:b/>
          <w:bCs/>
          <w:noProof/>
          <w:color w:val="548DD4" w:themeColor="text2" w:themeTint="99"/>
          <w:sz w:val="24"/>
          <w:szCs w:val="24"/>
          <w:lang w:eastAsia="en-GB"/>
        </w:rPr>
        <w:lastRenderedPageBreak/>
        <w:t>K</w:t>
      </w:r>
      <w:r w:rsidR="00AE2466" w:rsidRPr="00637042">
        <w:rPr>
          <w:rFonts w:eastAsia="Times New Roman"/>
          <w:b/>
          <w:bCs/>
          <w:noProof/>
          <w:color w:val="548DD4" w:themeColor="text2" w:themeTint="99"/>
          <w:sz w:val="24"/>
          <w:szCs w:val="24"/>
          <w:lang w:eastAsia="en-GB"/>
        </w:rPr>
        <w:t>ittiwake</w:t>
      </w:r>
      <w:bookmarkEnd w:id="73"/>
      <w:bookmarkEnd w:id="74"/>
      <w:r w:rsidRPr="00637042">
        <w:rPr>
          <w:rFonts w:eastAsia="Times New Roman"/>
          <w:b/>
          <w:noProof/>
          <w:sz w:val="24"/>
          <w:szCs w:val="24"/>
          <w:lang w:eastAsia="en-GB"/>
        </w:rPr>
        <w:t xml:space="preserve"> </w:t>
      </w:r>
    </w:p>
    <w:p w14:paraId="6B6C4387" w14:textId="77777777" w:rsidR="00B03F4D" w:rsidRPr="00761783" w:rsidRDefault="00B03F4D" w:rsidP="003315A7">
      <w:pPr>
        <w:pStyle w:val="NoSpacing"/>
        <w:rPr>
          <w:rFonts w:eastAsia="Times New Roman"/>
          <w:b/>
          <w:i/>
          <w:noProof/>
          <w:lang w:eastAsia="en-GB"/>
        </w:rPr>
      </w:pPr>
      <w:r w:rsidRPr="00761783">
        <w:rPr>
          <w:rFonts w:eastAsia="Times New Roman"/>
          <w:b/>
          <w:i/>
          <w:noProof/>
          <w:lang w:eastAsia="en-GB"/>
        </w:rPr>
        <w:t>Rissa tridactyla</w:t>
      </w:r>
    </w:p>
    <w:p w14:paraId="1A51B8A6" w14:textId="77777777" w:rsidR="007F31FF" w:rsidRPr="007F31FF" w:rsidRDefault="007F31FF" w:rsidP="007F31FF">
      <w:pPr>
        <w:spacing w:after="0" w:line="240" w:lineRule="auto"/>
        <w:rPr>
          <w:rFonts w:ascii="Arial" w:eastAsia="Times New Roman" w:hAnsi="Arial" w:cs="Arial"/>
          <w:sz w:val="20"/>
          <w:szCs w:val="20"/>
          <w:lang w:eastAsia="en-GB"/>
        </w:rPr>
      </w:pPr>
      <w:r w:rsidRPr="007F31FF">
        <w:rPr>
          <w:rFonts w:ascii="Arial" w:eastAsia="Times New Roman" w:hAnsi="Arial" w:cs="Arial"/>
          <w:sz w:val="20"/>
          <w:szCs w:val="20"/>
          <w:lang w:eastAsia="en-GB"/>
        </w:rPr>
        <w:t xml:space="preserve">For the most up to date information on site conservation status and population trends go to Sitelink: </w:t>
      </w:r>
    </w:p>
    <w:p w14:paraId="4C258555" w14:textId="77777777" w:rsidR="007F31FF" w:rsidRPr="007F31FF" w:rsidRDefault="007F31FF" w:rsidP="007F31FF">
      <w:pPr>
        <w:spacing w:after="0" w:line="240" w:lineRule="auto"/>
        <w:rPr>
          <w:rFonts w:ascii="Arial" w:eastAsia="Times New Roman" w:hAnsi="Arial" w:cs="Arial"/>
          <w:sz w:val="20"/>
          <w:szCs w:val="20"/>
          <w:lang w:eastAsia="en-GB"/>
        </w:rPr>
      </w:pPr>
      <w:r w:rsidRPr="007F31FF">
        <w:rPr>
          <w:rFonts w:ascii="Arial" w:eastAsia="Times New Roman" w:hAnsi="Arial" w:cs="Arial"/>
          <w:sz w:val="20"/>
          <w:szCs w:val="20"/>
          <w:lang w:eastAsia="en-GB"/>
        </w:rPr>
        <w:t> </w:t>
      </w:r>
    </w:p>
    <w:p w14:paraId="5678DD3A" w14:textId="77777777" w:rsidR="007F31FF" w:rsidRPr="007F31FF" w:rsidRDefault="00000000" w:rsidP="007F31FF">
      <w:pPr>
        <w:spacing w:after="0" w:line="240" w:lineRule="auto"/>
        <w:rPr>
          <w:rFonts w:ascii="Arial" w:eastAsia="Times New Roman" w:hAnsi="Arial" w:cs="Arial"/>
          <w:sz w:val="20"/>
          <w:szCs w:val="20"/>
          <w:lang w:eastAsia="en-GB"/>
        </w:rPr>
      </w:pPr>
      <w:hyperlink r:id="rId211" w:history="1">
        <w:r w:rsidR="007F31FF" w:rsidRPr="007F31FF">
          <w:rPr>
            <w:rFonts w:ascii="Arial" w:eastAsia="Times New Roman" w:hAnsi="Arial" w:cs="Arial"/>
            <w:color w:val="0000FF"/>
            <w:sz w:val="20"/>
            <w:szCs w:val="20"/>
            <w:u w:val="single"/>
            <w:lang w:eastAsia="en-GB"/>
          </w:rPr>
          <w:t>Forth Islands SPA</w:t>
        </w:r>
      </w:hyperlink>
    </w:p>
    <w:p w14:paraId="75CBE19E" w14:textId="77777777" w:rsidR="007F31FF" w:rsidRPr="007F31FF" w:rsidRDefault="00000000" w:rsidP="007F31FF">
      <w:pPr>
        <w:spacing w:after="0" w:line="240" w:lineRule="auto"/>
        <w:rPr>
          <w:rFonts w:ascii="Arial" w:eastAsia="Times New Roman" w:hAnsi="Arial" w:cs="Arial"/>
          <w:sz w:val="20"/>
          <w:szCs w:val="20"/>
          <w:lang w:eastAsia="en-GB"/>
        </w:rPr>
      </w:pPr>
      <w:hyperlink r:id="rId212" w:history="1">
        <w:r w:rsidR="007F31FF" w:rsidRPr="007F31FF">
          <w:rPr>
            <w:rFonts w:ascii="Arial" w:eastAsia="Times New Roman" w:hAnsi="Arial" w:cs="Arial"/>
            <w:color w:val="0000FF"/>
            <w:sz w:val="20"/>
            <w:szCs w:val="20"/>
            <w:u w:val="single"/>
            <w:lang w:eastAsia="en-GB"/>
          </w:rPr>
          <w:t>Outer Firth of Forth and Tay Bay Complex SPA</w:t>
        </w:r>
      </w:hyperlink>
    </w:p>
    <w:p w14:paraId="299B6BA7" w14:textId="77777777" w:rsidR="007F31FF" w:rsidRPr="007F31FF" w:rsidRDefault="007F31FF" w:rsidP="007F31FF">
      <w:pPr>
        <w:spacing w:after="0" w:line="240" w:lineRule="auto"/>
        <w:rPr>
          <w:rFonts w:ascii="Arial" w:eastAsia="Times New Roman" w:hAnsi="Arial" w:cs="Arial"/>
          <w:sz w:val="20"/>
          <w:szCs w:val="20"/>
          <w:lang w:eastAsia="en-GB"/>
        </w:rPr>
      </w:pPr>
      <w:r w:rsidRPr="007F31FF">
        <w:rPr>
          <w:rFonts w:ascii="Arial" w:eastAsia="Times New Roman" w:hAnsi="Arial" w:cs="Arial"/>
          <w:sz w:val="20"/>
          <w:szCs w:val="20"/>
          <w:lang w:eastAsia="en-GB"/>
        </w:rPr>
        <w:t> </w:t>
      </w:r>
    </w:p>
    <w:p w14:paraId="4A7DA5E2" w14:textId="77777777" w:rsidR="007F31FF" w:rsidRPr="00C47DC6" w:rsidRDefault="007F31FF" w:rsidP="007F31FF">
      <w:pPr>
        <w:spacing w:before="40" w:line="240" w:lineRule="auto"/>
        <w:rPr>
          <w:rFonts w:ascii="Arial" w:eastAsia="Times New Roman" w:hAnsi="Arial" w:cs="Arial"/>
          <w:sz w:val="20"/>
          <w:szCs w:val="20"/>
          <w:lang w:eastAsia="en-GB"/>
        </w:rPr>
      </w:pPr>
      <w:r w:rsidRPr="007F31FF">
        <w:rPr>
          <w:rFonts w:ascii="Arial" w:eastAsia="Times New Roman" w:hAnsi="Arial" w:cs="Arial"/>
          <w:sz w:val="20"/>
          <w:szCs w:val="20"/>
          <w:lang w:eastAsia="en-GB"/>
        </w:rPr>
        <w:t xml:space="preserve">Sitelink provides feature condition assessment details, with feature conservation objectives provided in either a Conservation Advice Package (CAP), Conservation and Management Advice (CMA) or generic </w:t>
      </w:r>
      <w:r w:rsidRPr="00C47DC6">
        <w:rPr>
          <w:rFonts w:ascii="Arial" w:eastAsia="Times New Roman" w:hAnsi="Arial" w:cs="Arial"/>
          <w:sz w:val="20"/>
          <w:szCs w:val="20"/>
          <w:lang w:eastAsia="en-GB"/>
        </w:rPr>
        <w:t>Conservation Objectives.</w:t>
      </w:r>
    </w:p>
    <w:p w14:paraId="3910355A" w14:textId="77777777" w:rsidR="0004724A"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 xml:space="preserve">SPA Population at Classification: </w:t>
      </w:r>
      <w:r w:rsidR="0004724A" w:rsidRPr="00C47DC6">
        <w:rPr>
          <w:rFonts w:ascii="Arial" w:eastAsia="Times New Roman" w:hAnsi="Arial" w:cs="Arial"/>
          <w:noProof/>
          <w:sz w:val="20"/>
          <w:szCs w:val="20"/>
          <w:lang w:eastAsia="en-GB"/>
        </w:rPr>
        <w:t>8,400</w:t>
      </w:r>
    </w:p>
    <w:p w14:paraId="3DDB8328"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noProof/>
          <w:sz w:val="20"/>
          <w:szCs w:val="20"/>
          <w:lang w:eastAsia="en-GB"/>
        </w:rPr>
        <w:t>Pairs</w:t>
      </w:r>
    </w:p>
    <w:p w14:paraId="7D4E502D" w14:textId="77777777" w:rsidR="00B03F4D" w:rsidRPr="00C47DC6" w:rsidRDefault="00B03F4D" w:rsidP="003315A7">
      <w:pPr>
        <w:pStyle w:val="NoSpacing"/>
        <w:rPr>
          <w:rFonts w:ascii="Arial" w:eastAsia="Times New Roman" w:hAnsi="Arial" w:cs="Arial"/>
          <w:b/>
          <w:noProof/>
          <w:sz w:val="20"/>
          <w:szCs w:val="20"/>
          <w:lang w:eastAsia="en-GB"/>
        </w:rPr>
      </w:pPr>
    </w:p>
    <w:p w14:paraId="4066C449"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O</w:t>
      </w:r>
      <w:r w:rsidR="00AE2466" w:rsidRPr="00C47DC6">
        <w:rPr>
          <w:rFonts w:ascii="Arial" w:eastAsia="Times New Roman" w:hAnsi="Arial" w:cs="Arial"/>
          <w:b/>
          <w:noProof/>
          <w:sz w:val="20"/>
          <w:szCs w:val="20"/>
          <w:lang w:eastAsia="en-GB"/>
        </w:rPr>
        <w:t>rigin</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A marine species breeding in the</w:t>
      </w:r>
    </w:p>
    <w:p w14:paraId="4184FAC3"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North Atlantic and North Pacific. Scottish birds</w:t>
      </w:r>
    </w:p>
    <w:p w14:paraId="2594E74E"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winter at sea and </w:t>
      </w:r>
      <w:r w:rsidR="006E6827" w:rsidRPr="00C47DC6">
        <w:rPr>
          <w:rFonts w:ascii="Arial" w:eastAsia="Times New Roman" w:hAnsi="Arial" w:cs="Arial"/>
          <w:noProof/>
          <w:sz w:val="20"/>
          <w:szCs w:val="20"/>
          <w:lang w:eastAsia="en-GB"/>
        </w:rPr>
        <w:t xml:space="preserve">may travel as far as </w:t>
      </w:r>
      <w:r w:rsidR="001500FC" w:rsidRPr="00C47DC6">
        <w:rPr>
          <w:rFonts w:ascii="Arial" w:eastAsia="Times New Roman" w:hAnsi="Arial" w:cs="Arial"/>
          <w:noProof/>
          <w:sz w:val="20"/>
          <w:szCs w:val="20"/>
          <w:lang w:eastAsia="en-GB"/>
        </w:rPr>
        <w:t>North</w:t>
      </w:r>
    </w:p>
    <w:p w14:paraId="5C7A545B" w14:textId="77777777" w:rsidR="00A36ED4" w:rsidRPr="00C47DC6" w:rsidRDefault="001500FC"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Africa and the east coast of North</w:t>
      </w:r>
    </w:p>
    <w:p w14:paraId="5C0309AA" w14:textId="77777777" w:rsidR="00A36ED4" w:rsidRPr="00C47DC6" w:rsidRDefault="001500FC"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America</w:t>
      </w:r>
      <w:r w:rsidR="00B03F4D" w:rsidRPr="00C47DC6">
        <w:rPr>
          <w:rFonts w:ascii="Arial" w:eastAsia="Times New Roman" w:hAnsi="Arial" w:cs="Arial"/>
          <w:noProof/>
          <w:sz w:val="20"/>
          <w:szCs w:val="20"/>
          <w:lang w:eastAsia="en-GB"/>
        </w:rPr>
        <w:t>.  Birds from Norway winter in the</w:t>
      </w:r>
    </w:p>
    <w:p w14:paraId="7B969A1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North Sea.</w:t>
      </w:r>
    </w:p>
    <w:p w14:paraId="5BA274AA" w14:textId="77777777" w:rsidR="00B03F4D" w:rsidRPr="00C47DC6" w:rsidRDefault="00B03F4D" w:rsidP="003315A7">
      <w:pPr>
        <w:pStyle w:val="NoSpacing"/>
        <w:rPr>
          <w:rFonts w:ascii="Arial" w:eastAsia="Times New Roman" w:hAnsi="Arial" w:cs="Arial"/>
          <w:noProof/>
          <w:sz w:val="20"/>
          <w:szCs w:val="20"/>
          <w:lang w:eastAsia="en-GB"/>
        </w:rPr>
      </w:pPr>
    </w:p>
    <w:p w14:paraId="026297F8"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B</w:t>
      </w:r>
      <w:r w:rsidR="00AE2466" w:rsidRPr="00C47DC6">
        <w:rPr>
          <w:rFonts w:ascii="Arial" w:eastAsia="Times New Roman" w:hAnsi="Arial" w:cs="Arial"/>
          <w:b/>
          <w:noProof/>
          <w:sz w:val="20"/>
          <w:szCs w:val="20"/>
          <w:lang w:eastAsia="en-GB"/>
        </w:rPr>
        <w:t>ehaviour</w:t>
      </w:r>
      <w:r w:rsidRPr="00C47DC6">
        <w:rPr>
          <w:rFonts w:ascii="Arial" w:eastAsia="Times New Roman" w:hAnsi="Arial" w:cs="Arial"/>
          <w:noProof/>
          <w:sz w:val="20"/>
          <w:szCs w:val="20"/>
          <w:lang w:eastAsia="en-GB"/>
        </w:rPr>
        <w:t xml:space="preserve"> –</w:t>
      </w:r>
      <w:r w:rsidR="001500FC" w:rsidRPr="00C47DC6">
        <w:rPr>
          <w:rFonts w:ascii="Arial" w:eastAsia="Times New Roman" w:hAnsi="Arial" w:cs="Arial"/>
          <w:noProof/>
          <w:sz w:val="20"/>
          <w:szCs w:val="20"/>
          <w:lang w:eastAsia="en-GB"/>
        </w:rPr>
        <w:t xml:space="preserve"> Breeds in colonies</w:t>
      </w:r>
      <w:r w:rsidRPr="00C47DC6">
        <w:rPr>
          <w:rFonts w:ascii="Arial" w:eastAsia="Times New Roman" w:hAnsi="Arial" w:cs="Arial"/>
          <w:noProof/>
          <w:sz w:val="20"/>
          <w:szCs w:val="20"/>
          <w:lang w:eastAsia="en-GB"/>
        </w:rPr>
        <w:t>.  Food is</w:t>
      </w:r>
    </w:p>
    <w:p w14:paraId="1B6CC263"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caught through shallow plunge-dives or</w:t>
      </w:r>
    </w:p>
    <w:p w14:paraId="366A19C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picked from the surface of the sea.</w:t>
      </w:r>
    </w:p>
    <w:p w14:paraId="1F6B8830" w14:textId="77777777" w:rsidR="00B03F4D" w:rsidRPr="00C47DC6" w:rsidRDefault="00B03F4D" w:rsidP="003315A7">
      <w:pPr>
        <w:pStyle w:val="NoSpacing"/>
        <w:rPr>
          <w:rFonts w:ascii="Arial" w:eastAsia="Times New Roman" w:hAnsi="Arial" w:cs="Arial"/>
          <w:noProof/>
          <w:sz w:val="20"/>
          <w:szCs w:val="20"/>
          <w:lang w:eastAsia="en-GB"/>
        </w:rPr>
      </w:pPr>
    </w:p>
    <w:p w14:paraId="7B54694F"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D</w:t>
      </w:r>
      <w:r w:rsidR="00AE2466" w:rsidRPr="00C47DC6">
        <w:rPr>
          <w:rFonts w:ascii="Arial" w:eastAsia="Times New Roman" w:hAnsi="Arial" w:cs="Arial"/>
          <w:b/>
          <w:noProof/>
          <w:sz w:val="20"/>
          <w:szCs w:val="20"/>
          <w:lang w:eastAsia="en-GB"/>
        </w:rPr>
        <w:t>iet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Sandeels are main prey species for</w:t>
      </w:r>
    </w:p>
    <w:p w14:paraId="7058EDAA"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both adults and young in the Forth.  In winter,</w:t>
      </w:r>
    </w:p>
    <w:p w14:paraId="1EA2773D"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their diet consists mainly of marine</w:t>
      </w:r>
    </w:p>
    <w:p w14:paraId="59C528F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invertebrates and small fish.</w:t>
      </w:r>
    </w:p>
    <w:p w14:paraId="7BC16258" w14:textId="77777777" w:rsidR="00B03F4D" w:rsidRPr="00C47DC6" w:rsidRDefault="00B03F4D" w:rsidP="003315A7">
      <w:pPr>
        <w:pStyle w:val="NoSpacing"/>
        <w:rPr>
          <w:rFonts w:ascii="Arial" w:eastAsia="Times New Roman" w:hAnsi="Arial" w:cs="Arial"/>
          <w:noProof/>
          <w:sz w:val="20"/>
          <w:szCs w:val="20"/>
          <w:lang w:eastAsia="en-GB"/>
        </w:rPr>
      </w:pPr>
    </w:p>
    <w:p w14:paraId="44E6C946"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H</w:t>
      </w:r>
      <w:r w:rsidR="00AE2466" w:rsidRPr="00C47DC6">
        <w:rPr>
          <w:rFonts w:ascii="Arial" w:eastAsia="Times New Roman" w:hAnsi="Arial" w:cs="Arial"/>
          <w:b/>
          <w:noProof/>
          <w:sz w:val="20"/>
          <w:szCs w:val="20"/>
          <w:lang w:eastAsia="en-GB"/>
        </w:rPr>
        <w:t>abitat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xml:space="preserve">– </w:t>
      </w:r>
      <w:r w:rsidR="001500FC" w:rsidRPr="00C47DC6">
        <w:rPr>
          <w:rFonts w:ascii="Arial" w:eastAsia="Times New Roman" w:hAnsi="Arial" w:cs="Arial"/>
          <w:noProof/>
          <w:sz w:val="20"/>
          <w:szCs w:val="20"/>
          <w:lang w:eastAsia="en-GB"/>
        </w:rPr>
        <w:t>Breeds on cliffs or buildings</w:t>
      </w:r>
      <w:r w:rsidR="00E515D6" w:rsidRPr="00C47DC6">
        <w:rPr>
          <w:rFonts w:ascii="Arial" w:eastAsia="Times New Roman" w:hAnsi="Arial" w:cs="Arial"/>
          <w:noProof/>
          <w:sz w:val="20"/>
          <w:szCs w:val="20"/>
          <w:lang w:eastAsia="en-GB"/>
        </w:rPr>
        <w:t>.</w:t>
      </w:r>
      <w:r w:rsidR="001500FC" w:rsidRPr="00C47DC6">
        <w:rPr>
          <w:rFonts w:ascii="Arial" w:eastAsia="Times New Roman" w:hAnsi="Arial" w:cs="Arial"/>
          <w:noProof/>
          <w:sz w:val="20"/>
          <w:szCs w:val="20"/>
          <w:lang w:eastAsia="en-GB"/>
        </w:rPr>
        <w:t xml:space="preserve"> </w:t>
      </w:r>
      <w:r w:rsidRPr="00C47DC6">
        <w:rPr>
          <w:rFonts w:ascii="Arial" w:eastAsia="Times New Roman" w:hAnsi="Arial" w:cs="Arial"/>
          <w:noProof/>
          <w:sz w:val="20"/>
          <w:szCs w:val="20"/>
          <w:lang w:eastAsia="en-GB"/>
        </w:rPr>
        <w:t>Most</w:t>
      </w:r>
    </w:p>
    <w:p w14:paraId="64C44D48"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colonies are on the Forth islands with a few</w:t>
      </w:r>
    </w:p>
    <w:p w14:paraId="59D5AE9A"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on mainland</w:t>
      </w:r>
      <w:r w:rsidR="00E515D6" w:rsidRPr="00C47DC6">
        <w:rPr>
          <w:rFonts w:ascii="Arial" w:eastAsia="Times New Roman" w:hAnsi="Arial" w:cs="Arial"/>
          <w:noProof/>
          <w:sz w:val="20"/>
          <w:szCs w:val="20"/>
          <w:lang w:eastAsia="en-GB"/>
        </w:rPr>
        <w:t>.</w:t>
      </w:r>
      <w:r w:rsidRPr="00C47DC6">
        <w:rPr>
          <w:rFonts w:ascii="Arial" w:eastAsia="Times New Roman" w:hAnsi="Arial" w:cs="Arial"/>
          <w:noProof/>
          <w:sz w:val="20"/>
          <w:szCs w:val="20"/>
          <w:lang w:eastAsia="en-GB"/>
        </w:rPr>
        <w:t xml:space="preserve"> Feeds in the open sea</w:t>
      </w:r>
      <w:r w:rsidR="001500FC" w:rsidRPr="00C47DC6">
        <w:rPr>
          <w:rFonts w:ascii="Arial" w:eastAsia="Times New Roman" w:hAnsi="Arial" w:cs="Arial"/>
          <w:noProof/>
          <w:sz w:val="20"/>
          <w:szCs w:val="20"/>
          <w:lang w:eastAsia="en-GB"/>
        </w:rPr>
        <w:t xml:space="preserve">. </w:t>
      </w:r>
      <w:r w:rsidRPr="00C47DC6">
        <w:rPr>
          <w:rFonts w:ascii="Arial" w:eastAsia="Times New Roman" w:hAnsi="Arial" w:cs="Arial"/>
          <w:noProof/>
          <w:sz w:val="20"/>
          <w:szCs w:val="20"/>
          <w:lang w:eastAsia="en-GB"/>
        </w:rPr>
        <w:t xml:space="preserve"> The</w:t>
      </w:r>
    </w:p>
    <w:p w14:paraId="759835EA"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Banks (area of shallow sea 40 km east) </w:t>
      </w:r>
      <w:r w:rsidR="001500FC" w:rsidRPr="00C47DC6">
        <w:rPr>
          <w:rFonts w:ascii="Arial" w:eastAsia="Times New Roman" w:hAnsi="Arial" w:cs="Arial"/>
          <w:noProof/>
          <w:sz w:val="20"/>
          <w:szCs w:val="20"/>
          <w:lang w:eastAsia="en-GB"/>
        </w:rPr>
        <w:t>is an</w:t>
      </w:r>
    </w:p>
    <w:p w14:paraId="6B594864" w14:textId="77777777" w:rsidR="00B03F4D" w:rsidRPr="00C47DC6" w:rsidRDefault="001500FC"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especially </w:t>
      </w:r>
      <w:r w:rsidR="00B03F4D" w:rsidRPr="00C47DC6">
        <w:rPr>
          <w:rFonts w:ascii="Arial" w:eastAsia="Times New Roman" w:hAnsi="Arial" w:cs="Arial"/>
          <w:noProof/>
          <w:sz w:val="20"/>
          <w:szCs w:val="20"/>
          <w:lang w:eastAsia="en-GB"/>
        </w:rPr>
        <w:t>important</w:t>
      </w:r>
      <w:r w:rsidRPr="00C47DC6">
        <w:rPr>
          <w:rFonts w:ascii="Arial" w:eastAsia="Times New Roman" w:hAnsi="Arial" w:cs="Arial"/>
          <w:noProof/>
          <w:sz w:val="20"/>
          <w:szCs w:val="20"/>
          <w:lang w:eastAsia="en-GB"/>
        </w:rPr>
        <w:t xml:space="preserve"> feeding ground</w:t>
      </w:r>
      <w:r w:rsidR="00B03F4D" w:rsidRPr="00C47DC6">
        <w:rPr>
          <w:rFonts w:ascii="Arial" w:eastAsia="Times New Roman" w:hAnsi="Arial" w:cs="Arial"/>
          <w:noProof/>
          <w:sz w:val="20"/>
          <w:szCs w:val="20"/>
          <w:lang w:eastAsia="en-GB"/>
        </w:rPr>
        <w:t xml:space="preserve">. </w:t>
      </w:r>
    </w:p>
    <w:p w14:paraId="5B3B243B" w14:textId="77777777" w:rsidR="00B03F4D" w:rsidRPr="00C47DC6" w:rsidRDefault="00B03F4D" w:rsidP="003315A7">
      <w:pPr>
        <w:pStyle w:val="NoSpacing"/>
        <w:rPr>
          <w:rFonts w:ascii="Arial" w:eastAsia="Times New Roman" w:hAnsi="Arial" w:cs="Arial"/>
          <w:noProof/>
          <w:sz w:val="20"/>
          <w:szCs w:val="20"/>
          <w:lang w:eastAsia="en-GB"/>
        </w:rPr>
      </w:pPr>
    </w:p>
    <w:tbl>
      <w:tblPr>
        <w:tblW w:w="4253" w:type="dxa"/>
        <w:tblInd w:w="108" w:type="dxa"/>
        <w:tblLayout w:type="fixed"/>
        <w:tblLook w:val="00A0" w:firstRow="1" w:lastRow="0" w:firstColumn="1" w:lastColumn="0" w:noHBand="0" w:noVBand="0"/>
      </w:tblPr>
      <w:tblGrid>
        <w:gridCol w:w="1843"/>
        <w:gridCol w:w="1060"/>
        <w:gridCol w:w="1350"/>
      </w:tblGrid>
      <w:tr w:rsidR="00B03F4D" w:rsidRPr="00C47DC6" w14:paraId="6518CC74" w14:textId="77777777" w:rsidTr="00B03F4D">
        <w:tc>
          <w:tcPr>
            <w:tcW w:w="1843" w:type="dxa"/>
            <w:tcBorders>
              <w:top w:val="single" w:sz="4" w:space="0" w:color="auto"/>
              <w:left w:val="single" w:sz="4" w:space="0" w:color="auto"/>
              <w:bottom w:val="single" w:sz="4" w:space="0" w:color="auto"/>
              <w:right w:val="single" w:sz="4" w:space="0" w:color="auto"/>
            </w:tcBorders>
          </w:tcPr>
          <w:p w14:paraId="06E9C7AD" w14:textId="77777777" w:rsidR="00B03F4D" w:rsidRPr="00C47DC6" w:rsidRDefault="00B03F4D" w:rsidP="003315A7">
            <w:pPr>
              <w:pStyle w:val="NoSpacing"/>
              <w:rPr>
                <w:rFonts w:ascii="Arial" w:eastAsia="Times New Roman" w:hAnsi="Arial" w:cs="Arial"/>
                <w:noProof/>
                <w:sz w:val="20"/>
                <w:szCs w:val="20"/>
                <w:lang w:eastAsia="en-GB"/>
              </w:rPr>
            </w:pPr>
          </w:p>
        </w:tc>
        <w:tc>
          <w:tcPr>
            <w:tcW w:w="1060" w:type="dxa"/>
            <w:tcBorders>
              <w:top w:val="single" w:sz="4" w:space="0" w:color="auto"/>
              <w:left w:val="single" w:sz="4" w:space="0" w:color="auto"/>
              <w:bottom w:val="single" w:sz="4" w:space="0" w:color="auto"/>
              <w:right w:val="single" w:sz="4" w:space="0" w:color="auto"/>
            </w:tcBorders>
          </w:tcPr>
          <w:p w14:paraId="519DDBF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Low tide</w:t>
            </w:r>
          </w:p>
        </w:tc>
        <w:tc>
          <w:tcPr>
            <w:tcW w:w="1350" w:type="dxa"/>
            <w:tcBorders>
              <w:top w:val="single" w:sz="4" w:space="0" w:color="auto"/>
              <w:left w:val="single" w:sz="4" w:space="0" w:color="auto"/>
              <w:bottom w:val="single" w:sz="4" w:space="0" w:color="auto"/>
              <w:right w:val="single" w:sz="4" w:space="0" w:color="auto"/>
            </w:tcBorders>
          </w:tcPr>
          <w:p w14:paraId="300C5B5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High tide</w:t>
            </w:r>
          </w:p>
        </w:tc>
      </w:tr>
      <w:tr w:rsidR="00B03F4D" w:rsidRPr="00C47DC6" w14:paraId="49F393B0" w14:textId="77777777" w:rsidTr="00B03F4D">
        <w:tc>
          <w:tcPr>
            <w:tcW w:w="1843" w:type="dxa"/>
            <w:tcBorders>
              <w:top w:val="single" w:sz="4" w:space="0" w:color="auto"/>
              <w:left w:val="single" w:sz="4" w:space="0" w:color="auto"/>
              <w:bottom w:val="single" w:sz="4" w:space="0" w:color="auto"/>
              <w:right w:val="single" w:sz="4" w:space="0" w:color="auto"/>
            </w:tcBorders>
          </w:tcPr>
          <w:p w14:paraId="036872A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Open water</w:t>
            </w:r>
          </w:p>
        </w:tc>
        <w:tc>
          <w:tcPr>
            <w:tcW w:w="1060" w:type="dxa"/>
            <w:tcBorders>
              <w:top w:val="single" w:sz="4" w:space="0" w:color="auto"/>
              <w:left w:val="single" w:sz="4" w:space="0" w:color="auto"/>
              <w:bottom w:val="single" w:sz="4" w:space="0" w:color="auto"/>
              <w:right w:val="single" w:sz="4" w:space="0" w:color="auto"/>
            </w:tcBorders>
          </w:tcPr>
          <w:p w14:paraId="59035BD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350" w:type="dxa"/>
            <w:tcBorders>
              <w:top w:val="single" w:sz="4" w:space="0" w:color="auto"/>
              <w:left w:val="single" w:sz="4" w:space="0" w:color="auto"/>
              <w:bottom w:val="single" w:sz="4" w:space="0" w:color="auto"/>
              <w:right w:val="single" w:sz="4" w:space="0" w:color="auto"/>
            </w:tcBorders>
          </w:tcPr>
          <w:p w14:paraId="70E6310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66F2529E" w14:textId="77777777" w:rsidTr="00B03F4D">
        <w:tc>
          <w:tcPr>
            <w:tcW w:w="1843" w:type="dxa"/>
            <w:tcBorders>
              <w:top w:val="single" w:sz="4" w:space="0" w:color="auto"/>
              <w:left w:val="single" w:sz="4" w:space="0" w:color="auto"/>
              <w:bottom w:val="single" w:sz="4" w:space="0" w:color="auto"/>
              <w:right w:val="single" w:sz="4" w:space="0" w:color="auto"/>
            </w:tcBorders>
          </w:tcPr>
          <w:p w14:paraId="20759EF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Intertidal mud</w:t>
            </w:r>
          </w:p>
        </w:tc>
        <w:tc>
          <w:tcPr>
            <w:tcW w:w="1060" w:type="dxa"/>
            <w:tcBorders>
              <w:top w:val="single" w:sz="4" w:space="0" w:color="auto"/>
              <w:left w:val="single" w:sz="4" w:space="0" w:color="auto"/>
              <w:bottom w:val="single" w:sz="4" w:space="0" w:color="auto"/>
              <w:right w:val="single" w:sz="4" w:space="0" w:color="auto"/>
            </w:tcBorders>
          </w:tcPr>
          <w:p w14:paraId="5B60C71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350" w:type="dxa"/>
            <w:tcBorders>
              <w:top w:val="single" w:sz="4" w:space="0" w:color="auto"/>
              <w:left w:val="single" w:sz="4" w:space="0" w:color="auto"/>
              <w:bottom w:val="single" w:sz="4" w:space="0" w:color="auto"/>
              <w:right w:val="single" w:sz="4" w:space="0" w:color="auto"/>
            </w:tcBorders>
          </w:tcPr>
          <w:p w14:paraId="2AC1C6B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09415052" w14:textId="77777777" w:rsidTr="00B03F4D">
        <w:tc>
          <w:tcPr>
            <w:tcW w:w="1843" w:type="dxa"/>
            <w:tcBorders>
              <w:top w:val="single" w:sz="4" w:space="0" w:color="auto"/>
              <w:left w:val="single" w:sz="4" w:space="0" w:color="auto"/>
              <w:bottom w:val="single" w:sz="4" w:space="0" w:color="auto"/>
              <w:right w:val="single" w:sz="4" w:space="0" w:color="auto"/>
            </w:tcBorders>
          </w:tcPr>
          <w:p w14:paraId="7958714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Saltmarsh</w:t>
            </w:r>
          </w:p>
        </w:tc>
        <w:tc>
          <w:tcPr>
            <w:tcW w:w="1060" w:type="dxa"/>
            <w:tcBorders>
              <w:top w:val="single" w:sz="4" w:space="0" w:color="auto"/>
              <w:left w:val="single" w:sz="4" w:space="0" w:color="auto"/>
              <w:bottom w:val="single" w:sz="4" w:space="0" w:color="auto"/>
              <w:right w:val="single" w:sz="4" w:space="0" w:color="auto"/>
            </w:tcBorders>
          </w:tcPr>
          <w:p w14:paraId="50FFAB7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350" w:type="dxa"/>
            <w:tcBorders>
              <w:top w:val="single" w:sz="4" w:space="0" w:color="auto"/>
              <w:left w:val="single" w:sz="4" w:space="0" w:color="auto"/>
              <w:bottom w:val="single" w:sz="4" w:space="0" w:color="auto"/>
              <w:right w:val="single" w:sz="4" w:space="0" w:color="auto"/>
            </w:tcBorders>
          </w:tcPr>
          <w:p w14:paraId="7B62681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085AEBB8" w14:textId="77777777" w:rsidTr="00B03F4D">
        <w:tc>
          <w:tcPr>
            <w:tcW w:w="1843" w:type="dxa"/>
            <w:tcBorders>
              <w:top w:val="single" w:sz="4" w:space="0" w:color="auto"/>
              <w:left w:val="single" w:sz="4" w:space="0" w:color="auto"/>
              <w:bottom w:val="single" w:sz="4" w:space="0" w:color="auto"/>
              <w:right w:val="single" w:sz="4" w:space="0" w:color="auto"/>
            </w:tcBorders>
          </w:tcPr>
          <w:p w14:paraId="29B3125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Rocky shore</w:t>
            </w:r>
          </w:p>
        </w:tc>
        <w:tc>
          <w:tcPr>
            <w:tcW w:w="1060" w:type="dxa"/>
            <w:tcBorders>
              <w:top w:val="single" w:sz="4" w:space="0" w:color="auto"/>
              <w:left w:val="single" w:sz="4" w:space="0" w:color="auto"/>
              <w:bottom w:val="single" w:sz="4" w:space="0" w:color="auto"/>
              <w:right w:val="single" w:sz="4" w:space="0" w:color="auto"/>
            </w:tcBorders>
          </w:tcPr>
          <w:p w14:paraId="55D4329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350" w:type="dxa"/>
            <w:tcBorders>
              <w:top w:val="single" w:sz="4" w:space="0" w:color="auto"/>
              <w:left w:val="single" w:sz="4" w:space="0" w:color="auto"/>
              <w:bottom w:val="single" w:sz="4" w:space="0" w:color="auto"/>
              <w:right w:val="single" w:sz="4" w:space="0" w:color="auto"/>
            </w:tcBorders>
          </w:tcPr>
          <w:p w14:paraId="48A54BD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7CE22ED4" w14:textId="77777777" w:rsidTr="00B03F4D">
        <w:tc>
          <w:tcPr>
            <w:tcW w:w="1843" w:type="dxa"/>
            <w:tcBorders>
              <w:top w:val="single" w:sz="4" w:space="0" w:color="auto"/>
              <w:left w:val="single" w:sz="4" w:space="0" w:color="auto"/>
              <w:bottom w:val="single" w:sz="4" w:space="0" w:color="auto"/>
              <w:right w:val="single" w:sz="4" w:space="0" w:color="auto"/>
            </w:tcBorders>
          </w:tcPr>
          <w:p w14:paraId="2311B44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Coastal fields</w:t>
            </w:r>
          </w:p>
        </w:tc>
        <w:tc>
          <w:tcPr>
            <w:tcW w:w="1060" w:type="dxa"/>
            <w:tcBorders>
              <w:top w:val="single" w:sz="4" w:space="0" w:color="auto"/>
              <w:left w:val="single" w:sz="4" w:space="0" w:color="auto"/>
              <w:bottom w:val="single" w:sz="4" w:space="0" w:color="auto"/>
              <w:right w:val="single" w:sz="4" w:space="0" w:color="auto"/>
            </w:tcBorders>
          </w:tcPr>
          <w:p w14:paraId="793EF29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350" w:type="dxa"/>
            <w:tcBorders>
              <w:top w:val="single" w:sz="4" w:space="0" w:color="auto"/>
              <w:left w:val="single" w:sz="4" w:space="0" w:color="auto"/>
              <w:bottom w:val="single" w:sz="4" w:space="0" w:color="auto"/>
              <w:right w:val="single" w:sz="4" w:space="0" w:color="auto"/>
            </w:tcBorders>
          </w:tcPr>
          <w:p w14:paraId="7EED9E6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13D9B538" w14:textId="77777777" w:rsidTr="00B03F4D">
        <w:tc>
          <w:tcPr>
            <w:tcW w:w="1843" w:type="dxa"/>
            <w:tcBorders>
              <w:top w:val="single" w:sz="4" w:space="0" w:color="auto"/>
              <w:left w:val="single" w:sz="4" w:space="0" w:color="auto"/>
              <w:bottom w:val="single" w:sz="4" w:space="0" w:color="auto"/>
              <w:right w:val="single" w:sz="4" w:space="0" w:color="auto"/>
            </w:tcBorders>
          </w:tcPr>
          <w:p w14:paraId="0C2B666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Inland fields</w:t>
            </w:r>
          </w:p>
        </w:tc>
        <w:tc>
          <w:tcPr>
            <w:tcW w:w="1060" w:type="dxa"/>
            <w:tcBorders>
              <w:top w:val="single" w:sz="4" w:space="0" w:color="auto"/>
              <w:left w:val="single" w:sz="4" w:space="0" w:color="auto"/>
              <w:bottom w:val="single" w:sz="4" w:space="0" w:color="auto"/>
              <w:right w:val="single" w:sz="4" w:space="0" w:color="auto"/>
            </w:tcBorders>
          </w:tcPr>
          <w:p w14:paraId="7803C90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350" w:type="dxa"/>
            <w:tcBorders>
              <w:top w:val="single" w:sz="4" w:space="0" w:color="auto"/>
              <w:left w:val="single" w:sz="4" w:space="0" w:color="auto"/>
              <w:bottom w:val="single" w:sz="4" w:space="0" w:color="auto"/>
              <w:right w:val="single" w:sz="4" w:space="0" w:color="auto"/>
            </w:tcBorders>
          </w:tcPr>
          <w:p w14:paraId="4444861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50968888" w14:textId="77777777" w:rsidTr="00B03F4D">
        <w:tc>
          <w:tcPr>
            <w:tcW w:w="1843" w:type="dxa"/>
            <w:tcBorders>
              <w:top w:val="single" w:sz="4" w:space="0" w:color="auto"/>
              <w:left w:val="single" w:sz="4" w:space="0" w:color="auto"/>
              <w:bottom w:val="single" w:sz="4" w:space="0" w:color="auto"/>
              <w:right w:val="single" w:sz="4" w:space="0" w:color="auto"/>
            </w:tcBorders>
          </w:tcPr>
          <w:p w14:paraId="2209DF0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Offshore islands</w:t>
            </w:r>
          </w:p>
        </w:tc>
        <w:tc>
          <w:tcPr>
            <w:tcW w:w="1060" w:type="dxa"/>
            <w:tcBorders>
              <w:top w:val="single" w:sz="4" w:space="0" w:color="auto"/>
              <w:left w:val="single" w:sz="4" w:space="0" w:color="auto"/>
              <w:bottom w:val="single" w:sz="4" w:space="0" w:color="auto"/>
              <w:right w:val="single" w:sz="4" w:space="0" w:color="auto"/>
            </w:tcBorders>
          </w:tcPr>
          <w:p w14:paraId="6FBE573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350" w:type="dxa"/>
            <w:tcBorders>
              <w:top w:val="single" w:sz="4" w:space="0" w:color="auto"/>
              <w:left w:val="single" w:sz="4" w:space="0" w:color="auto"/>
              <w:bottom w:val="single" w:sz="4" w:space="0" w:color="auto"/>
              <w:right w:val="single" w:sz="4" w:space="0" w:color="auto"/>
            </w:tcBorders>
          </w:tcPr>
          <w:p w14:paraId="742528A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bl>
    <w:p w14:paraId="3A00A3D8" w14:textId="77777777" w:rsidR="00B03F4D" w:rsidRPr="00C47DC6" w:rsidRDefault="00B03F4D" w:rsidP="003315A7">
      <w:pPr>
        <w:pStyle w:val="NoSpacing"/>
        <w:rPr>
          <w:rFonts w:ascii="Arial" w:eastAsia="Times New Roman" w:hAnsi="Arial" w:cs="Arial"/>
          <w:b/>
          <w:noProof/>
          <w:sz w:val="20"/>
          <w:szCs w:val="20"/>
          <w:lang w:eastAsia="en-GB"/>
        </w:rPr>
      </w:pPr>
    </w:p>
    <w:p w14:paraId="459A7886"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DISTRIBUTION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090"/>
      </w:tblGrid>
      <w:tr w:rsidR="00B03F4D" w:rsidRPr="00C47DC6" w14:paraId="3ED97195" w14:textId="77777777" w:rsidTr="00B03F4D">
        <w:tc>
          <w:tcPr>
            <w:tcW w:w="2079" w:type="dxa"/>
            <w:vAlign w:val="center"/>
          </w:tcPr>
          <w:p w14:paraId="520E8B77" w14:textId="77777777" w:rsidR="00B03F4D" w:rsidRPr="00C47DC6" w:rsidRDefault="00AE2466"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Inner Forth</w:t>
            </w:r>
          </w:p>
        </w:tc>
        <w:tc>
          <w:tcPr>
            <w:tcW w:w="2174" w:type="dxa"/>
            <w:vAlign w:val="center"/>
          </w:tcPr>
          <w:p w14:paraId="13092575" w14:textId="77777777" w:rsidR="0050249C" w:rsidRPr="00C47DC6" w:rsidRDefault="0050249C"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Locally numerous </w:t>
            </w:r>
          </w:p>
          <w:p w14:paraId="60EEA915" w14:textId="77777777" w:rsidR="00B03F4D" w:rsidRPr="00C47DC6" w:rsidRDefault="0050249C"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post breeding</w:t>
            </w:r>
          </w:p>
        </w:tc>
      </w:tr>
      <w:tr w:rsidR="00B03F4D" w:rsidRPr="00C47DC6" w14:paraId="7A2ED63D" w14:textId="77777777" w:rsidTr="00B03F4D">
        <w:tc>
          <w:tcPr>
            <w:tcW w:w="2079" w:type="dxa"/>
            <w:vAlign w:val="center"/>
          </w:tcPr>
          <w:p w14:paraId="36E72AA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w:t>
            </w:r>
            <w:r w:rsidR="00AE2466" w:rsidRPr="00C47DC6">
              <w:rPr>
                <w:rFonts w:ascii="Arial" w:eastAsia="Times New Roman" w:hAnsi="Arial" w:cs="Arial"/>
                <w:noProof/>
                <w:sz w:val="20"/>
                <w:szCs w:val="20"/>
                <w:lang w:eastAsia="en-GB"/>
              </w:rPr>
              <w:t>uter areas</w:t>
            </w:r>
          </w:p>
        </w:tc>
        <w:tc>
          <w:tcPr>
            <w:tcW w:w="2174" w:type="dxa"/>
            <w:vAlign w:val="center"/>
          </w:tcPr>
          <w:p w14:paraId="5D5B69F5" w14:textId="77777777" w:rsidR="00AE2466" w:rsidRPr="00C47DC6" w:rsidRDefault="00AE2466"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Widespread and</w:t>
            </w:r>
          </w:p>
          <w:p w14:paraId="16FCC56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locally numerous</w:t>
            </w:r>
          </w:p>
        </w:tc>
      </w:tr>
    </w:tbl>
    <w:p w14:paraId="71DDD4B9" w14:textId="77777777" w:rsidR="00B03F4D" w:rsidRPr="00C47DC6" w:rsidRDefault="00B03F4D" w:rsidP="003315A7">
      <w:pPr>
        <w:pStyle w:val="NoSpacing"/>
        <w:rPr>
          <w:rFonts w:ascii="Arial" w:eastAsia="Times New Roman" w:hAnsi="Arial" w:cs="Arial"/>
          <w:noProof/>
          <w:sz w:val="20"/>
          <w:szCs w:val="20"/>
          <w:lang w:eastAsia="en-GB"/>
        </w:rPr>
      </w:pPr>
    </w:p>
    <w:p w14:paraId="6636B311"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noProof/>
          <w:sz w:val="20"/>
          <w:szCs w:val="20"/>
          <w:lang w:eastAsia="en-GB"/>
        </w:rPr>
        <mc:AlternateContent>
          <mc:Choice Requires="wps">
            <w:drawing>
              <wp:anchor distT="0" distB="0" distL="114300" distR="114300" simplePos="0" relativeHeight="251736064" behindDoc="0" locked="0" layoutInCell="1" allowOverlap="1" wp14:anchorId="1728A28D" wp14:editId="0CF0A6D6">
                <wp:simplePos x="0" y="0"/>
                <wp:positionH relativeFrom="column">
                  <wp:posOffset>1923415</wp:posOffset>
                </wp:positionH>
                <wp:positionV relativeFrom="paragraph">
                  <wp:posOffset>701040</wp:posOffset>
                </wp:positionV>
                <wp:extent cx="361950" cy="1770380"/>
                <wp:effectExtent l="0" t="0" r="0" b="0"/>
                <wp:wrapNone/>
                <wp:docPr id="857"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0380"/>
                        </a:xfrm>
                        <a:prstGeom prst="rect">
                          <a:avLst/>
                        </a:prstGeom>
                        <a:noFill/>
                        <a:ln w="9525">
                          <a:noFill/>
                          <a:miter lim="800000"/>
                          <a:headEnd/>
                          <a:tailEnd/>
                        </a:ln>
                      </wps:spPr>
                      <wps:txbx>
                        <w:txbxContent>
                          <w:p w14:paraId="6492B26F" w14:textId="77777777" w:rsidR="00B612D2" w:rsidRPr="005F4372" w:rsidRDefault="00B612D2" w:rsidP="00B03F4D">
                            <w:pPr>
                              <w:jc w:val="right"/>
                              <w:rPr>
                                <w:sz w:val="16"/>
                                <w:szCs w:val="18"/>
                              </w:rPr>
                            </w:pPr>
                            <w:r w:rsidRPr="005F4372">
                              <w:rPr>
                                <w:sz w:val="16"/>
                                <w:szCs w:val="18"/>
                              </w:rPr>
                              <w:t>Jill Pakenham</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1728A28D" id="Text Box 857" o:spid="_x0000_s1063" type="#_x0000_t202" style="position:absolute;margin-left:151.45pt;margin-top:55.2pt;width:28.5pt;height:139.4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" filled="f" stroked="f">
                <v:textbox style="layout-flow:vertical">
                  <w:txbxContent>
                    <w:p w14:paraId="6492B26F" w14:textId="77777777" w:rsidR="00B612D2" w:rsidRPr="005F4372" w:rsidRDefault="00B612D2" w:rsidP="00B03F4D">
                      <w:pPr>
                        <w:jc w:val="right"/>
                        <w:rPr>
                          <w:sz w:val="16"/>
                          <w:szCs w:val="18"/>
                        </w:rPr>
                      </w:pPr>
                      <w:r w:rsidRPr="005F4372">
                        <w:rPr>
                          <w:sz w:val="16"/>
                          <w:szCs w:val="18"/>
                        </w:rPr>
                        <w:t>Jill Pakenham</w:t>
                      </w:r>
                    </w:p>
                  </w:txbxContent>
                </v:textbox>
              </v:shape>
            </w:pict>
          </mc:Fallback>
        </mc:AlternateContent>
      </w:r>
      <w:r w:rsidRPr="00C47DC6">
        <w:rPr>
          <w:rFonts w:ascii="Arial" w:eastAsia="Times New Roman" w:hAnsi="Arial" w:cs="Arial"/>
          <w:noProof/>
          <w:sz w:val="20"/>
          <w:szCs w:val="20"/>
          <w:lang w:eastAsia="en-GB"/>
        </w:rPr>
        <w:drawing>
          <wp:inline distT="0" distB="0" distL="0" distR="0" wp14:anchorId="073D0848" wp14:editId="4B736FE6">
            <wp:extent cx="2039620" cy="2418080"/>
            <wp:effectExtent l="0" t="0" r="0" b="1270"/>
            <wp:docPr id="798" name="Picture 798" descr="S:\John Calladine\Photos for Firth of Forth\kitti 001 e (Jill Pakenham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John Calladine\Photos for Firth of Forth\kitti 001 e (Jill Pakenham (A).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039620" cy="2418080"/>
                    </a:xfrm>
                    <a:prstGeom prst="rect">
                      <a:avLst/>
                    </a:prstGeom>
                    <a:noFill/>
                    <a:ln>
                      <a:noFill/>
                    </a:ln>
                  </pic:spPr>
                </pic:pic>
              </a:graphicData>
            </a:graphic>
          </wp:inline>
        </w:drawing>
      </w:r>
    </w:p>
    <w:p w14:paraId="5B8088BD" w14:textId="77777777" w:rsidR="00B03F4D" w:rsidRPr="00C47DC6" w:rsidRDefault="00B03F4D" w:rsidP="003315A7">
      <w:pPr>
        <w:pStyle w:val="NoSpacing"/>
        <w:rPr>
          <w:rFonts w:ascii="Arial" w:eastAsia="Times New Roman" w:hAnsi="Arial" w:cs="Arial"/>
          <w:b/>
          <w:noProof/>
          <w:sz w:val="20"/>
          <w:szCs w:val="20"/>
          <w:lang w:eastAsia="en-GB"/>
        </w:rPr>
      </w:pPr>
    </w:p>
    <w:p w14:paraId="6D0A9446"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S</w:t>
      </w:r>
      <w:r w:rsidR="00AE2466" w:rsidRPr="00C47DC6">
        <w:rPr>
          <w:rFonts w:ascii="Arial" w:eastAsia="Times New Roman" w:hAnsi="Arial" w:cs="Arial"/>
          <w:b/>
          <w:noProof/>
          <w:sz w:val="20"/>
          <w:szCs w:val="20"/>
          <w:lang w:eastAsia="en-GB"/>
        </w:rPr>
        <w:t>easonality</w:t>
      </w:r>
      <w:r w:rsidRPr="00C47DC6">
        <w:rPr>
          <w:rFonts w:ascii="Arial" w:eastAsia="Times New Roman" w:hAnsi="Arial" w:cs="Arial"/>
          <w:noProof/>
          <w:sz w:val="20"/>
          <w:szCs w:val="20"/>
          <w:lang w:eastAsia="en-GB"/>
        </w:rPr>
        <w:t xml:space="preserve"> – Kittiwake return to their</w:t>
      </w:r>
    </w:p>
    <w:p w14:paraId="49E7248F"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colonies in late February or March. The timing</w:t>
      </w:r>
    </w:p>
    <w:p w14:paraId="437267C7"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of egg-laying depends on weather and</w:t>
      </w:r>
    </w:p>
    <w:p w14:paraId="1704115E"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feeding conditions.  Nesting colonies are</w:t>
      </w:r>
    </w:p>
    <w:p w14:paraId="121AEEFC"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deserted by late August but large feeding</w:t>
      </w:r>
    </w:p>
    <w:p w14:paraId="2E4EF6FD"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concentrations and passage along the east</w:t>
      </w:r>
    </w:p>
    <w:p w14:paraId="26661FA7"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coast occur late into autumn.  Some</w:t>
      </w:r>
    </w:p>
    <w:p w14:paraId="36D9180B" w14:textId="77777777" w:rsidR="00A36ED4" w:rsidRPr="00C47DC6" w:rsidRDefault="00E515D6"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kittiwake </w:t>
      </w:r>
      <w:r w:rsidR="00B03F4D" w:rsidRPr="00C47DC6">
        <w:rPr>
          <w:rFonts w:ascii="Arial" w:eastAsia="Times New Roman" w:hAnsi="Arial" w:cs="Arial"/>
          <w:noProof/>
          <w:sz w:val="20"/>
          <w:szCs w:val="20"/>
          <w:lang w:eastAsia="en-GB"/>
        </w:rPr>
        <w:t>winter in the North Sea, but only</w:t>
      </w:r>
    </w:p>
    <w:p w14:paraId="417C37A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come close to the coast in inclement weather.</w:t>
      </w:r>
    </w:p>
    <w:p w14:paraId="55711EAC" w14:textId="77777777" w:rsidR="00B03F4D" w:rsidRPr="00C47DC6" w:rsidRDefault="00B03F4D" w:rsidP="003315A7">
      <w:pPr>
        <w:pStyle w:val="NoSpacing"/>
        <w:rPr>
          <w:rFonts w:ascii="Arial" w:eastAsia="Times New Roman" w:hAnsi="Arial" w:cs="Arial"/>
          <w:noProof/>
          <w:sz w:val="20"/>
          <w:szCs w:val="20"/>
          <w:lang w:eastAsia="en-GB"/>
        </w:rPr>
      </w:pPr>
    </w:p>
    <w:p w14:paraId="79060B9D" w14:textId="22CB56F1" w:rsidR="00B03F4D" w:rsidRPr="00637042" w:rsidRDefault="007F31FF" w:rsidP="003315A7">
      <w:pPr>
        <w:pStyle w:val="NoSpacing"/>
        <w:rPr>
          <w:rFonts w:eastAsia="Times New Roman"/>
          <w:b/>
          <w:noProof/>
          <w:sz w:val="24"/>
          <w:szCs w:val="24"/>
          <w:lang w:eastAsia="en-GB"/>
        </w:rPr>
      </w:pPr>
      <w:r w:rsidRPr="00437AFF">
        <w:rPr>
          <w:rFonts w:ascii="Arial" w:hAnsi="Arial" w:cs="Arial"/>
          <w:b/>
          <w:bCs/>
          <w:sz w:val="20"/>
          <w:szCs w:val="20"/>
        </w:rPr>
        <w:t>Pressures and population trends can be found for Outer Firth of Forth and St Andrews Bay Complex SPA in the Conservation and Management advice (CMA) document within site 'documents and links' section on Sitelink</w:t>
      </w:r>
      <w:r w:rsidRPr="00761783" w:rsidDel="007F31FF">
        <w:rPr>
          <w:rFonts w:eastAsia="Times New Roman"/>
          <w:b/>
          <w:noProof/>
          <w:lang w:eastAsia="en-GB"/>
        </w:rPr>
        <w:t xml:space="preserve"> </w:t>
      </w:r>
      <w:r w:rsidR="00B03F4D" w:rsidRPr="00B03F4D">
        <w:rPr>
          <w:rFonts w:eastAsia="Times New Roman"/>
          <w:noProof/>
          <w:szCs w:val="24"/>
          <w:lang w:eastAsia="en-GB"/>
        </w:rPr>
        <w:br w:type="page"/>
      </w:r>
      <w:bookmarkStart w:id="75" w:name="_Toc410135650"/>
      <w:bookmarkStart w:id="76" w:name="_Toc419281605"/>
      <w:r w:rsidR="00B03F4D" w:rsidRPr="00637042">
        <w:rPr>
          <w:rFonts w:eastAsia="Times New Roman"/>
          <w:b/>
          <w:bCs/>
          <w:noProof/>
          <w:color w:val="548DD4" w:themeColor="text2" w:themeTint="99"/>
          <w:sz w:val="24"/>
          <w:szCs w:val="24"/>
          <w:lang w:eastAsia="en-GB"/>
        </w:rPr>
        <w:lastRenderedPageBreak/>
        <w:t>B</w:t>
      </w:r>
      <w:r w:rsidR="00AE2466" w:rsidRPr="00637042">
        <w:rPr>
          <w:rFonts w:eastAsia="Times New Roman"/>
          <w:b/>
          <w:bCs/>
          <w:noProof/>
          <w:color w:val="548DD4" w:themeColor="text2" w:themeTint="99"/>
          <w:sz w:val="24"/>
          <w:szCs w:val="24"/>
          <w:lang w:eastAsia="en-GB"/>
        </w:rPr>
        <w:t>lack-headed gull</w:t>
      </w:r>
      <w:bookmarkEnd w:id="75"/>
      <w:bookmarkEnd w:id="76"/>
      <w:r w:rsidR="00AE2466" w:rsidRPr="00637042">
        <w:rPr>
          <w:rFonts w:eastAsia="Times New Roman"/>
          <w:b/>
          <w:noProof/>
          <w:color w:val="548DD4" w:themeColor="text2" w:themeTint="99"/>
          <w:sz w:val="24"/>
          <w:szCs w:val="24"/>
          <w:lang w:eastAsia="en-GB"/>
        </w:rPr>
        <w:t xml:space="preserve"> </w:t>
      </w:r>
    </w:p>
    <w:p w14:paraId="77F88E7A" w14:textId="77777777" w:rsidR="00B03F4D" w:rsidRPr="00761783" w:rsidRDefault="00B03F4D" w:rsidP="003315A7">
      <w:pPr>
        <w:pStyle w:val="NoSpacing"/>
        <w:rPr>
          <w:rFonts w:eastAsia="Times New Roman"/>
          <w:b/>
          <w:i/>
          <w:noProof/>
          <w:lang w:eastAsia="en-GB"/>
        </w:rPr>
      </w:pPr>
      <w:r w:rsidRPr="00CD418F">
        <w:rPr>
          <w:rFonts w:eastAsia="Times New Roman"/>
          <w:b/>
          <w:i/>
          <w:noProof/>
          <w:lang w:eastAsia="en-GB"/>
        </w:rPr>
        <w:t>C</w:t>
      </w:r>
      <w:r w:rsidRPr="00761783">
        <w:rPr>
          <w:rFonts w:eastAsia="Times New Roman"/>
          <w:b/>
          <w:i/>
          <w:noProof/>
          <w:lang w:eastAsia="en-GB"/>
        </w:rPr>
        <w:t>hroicocephalus ridibundus</w:t>
      </w:r>
    </w:p>
    <w:p w14:paraId="0A2DD856" w14:textId="77777777" w:rsidR="007F31FF" w:rsidRPr="007F31FF" w:rsidRDefault="007F31FF" w:rsidP="007F31FF">
      <w:pPr>
        <w:spacing w:after="0" w:line="240" w:lineRule="auto"/>
        <w:rPr>
          <w:rFonts w:ascii="Arial" w:eastAsia="Times New Roman" w:hAnsi="Arial" w:cs="Arial"/>
          <w:sz w:val="20"/>
          <w:szCs w:val="20"/>
          <w:lang w:eastAsia="en-GB"/>
        </w:rPr>
      </w:pPr>
      <w:r w:rsidRPr="007F31FF">
        <w:rPr>
          <w:rFonts w:ascii="Arial" w:eastAsia="Times New Roman" w:hAnsi="Arial" w:cs="Arial"/>
          <w:sz w:val="20"/>
          <w:szCs w:val="20"/>
          <w:lang w:eastAsia="en-GB"/>
        </w:rPr>
        <w:t xml:space="preserve">For the most up to date information on site conservation status and population trends go to Sitelink: </w:t>
      </w:r>
    </w:p>
    <w:p w14:paraId="6F8BF1F6" w14:textId="77777777" w:rsidR="007F31FF" w:rsidRDefault="007F31FF" w:rsidP="007F31FF">
      <w:pPr>
        <w:spacing w:after="0" w:line="240" w:lineRule="auto"/>
        <w:rPr>
          <w:rFonts w:ascii="Arial" w:eastAsia="Times New Roman" w:hAnsi="Arial" w:cs="Arial"/>
          <w:sz w:val="20"/>
          <w:szCs w:val="20"/>
          <w:lang w:eastAsia="en-GB"/>
        </w:rPr>
      </w:pPr>
    </w:p>
    <w:p w14:paraId="781C37EE" w14:textId="4E60B852" w:rsidR="007F31FF" w:rsidRPr="007F31FF" w:rsidRDefault="00000000" w:rsidP="007F31FF">
      <w:pPr>
        <w:spacing w:after="0" w:line="240" w:lineRule="auto"/>
        <w:rPr>
          <w:rFonts w:ascii="Arial" w:eastAsia="Times New Roman" w:hAnsi="Arial" w:cs="Arial"/>
          <w:sz w:val="20"/>
          <w:szCs w:val="20"/>
          <w:lang w:eastAsia="en-GB"/>
        </w:rPr>
      </w:pPr>
      <w:hyperlink r:id="rId214" w:history="1">
        <w:r w:rsidR="007F31FF" w:rsidRPr="007F31FF">
          <w:rPr>
            <w:rFonts w:ascii="Arial" w:eastAsia="Times New Roman" w:hAnsi="Arial" w:cs="Arial"/>
            <w:color w:val="0000FF"/>
            <w:sz w:val="20"/>
            <w:szCs w:val="20"/>
            <w:u w:val="single"/>
            <w:lang w:eastAsia="en-GB"/>
          </w:rPr>
          <w:t>Outer Firth of Forth and Tay Bay Complex SPA</w:t>
        </w:r>
      </w:hyperlink>
    </w:p>
    <w:p w14:paraId="6D9A8BBC" w14:textId="603E0D9D" w:rsidR="007F31FF" w:rsidRPr="007F31FF" w:rsidRDefault="007F31FF" w:rsidP="007F31FF">
      <w:pPr>
        <w:spacing w:after="0" w:line="240" w:lineRule="auto"/>
        <w:rPr>
          <w:rFonts w:ascii="Arial" w:eastAsia="Times New Roman" w:hAnsi="Arial" w:cs="Arial"/>
          <w:sz w:val="20"/>
          <w:szCs w:val="20"/>
          <w:lang w:eastAsia="en-GB"/>
        </w:rPr>
      </w:pPr>
    </w:p>
    <w:p w14:paraId="5CEFA940" w14:textId="77777777" w:rsidR="007F31FF" w:rsidRPr="00C47DC6" w:rsidRDefault="007F31FF" w:rsidP="007F31FF">
      <w:pPr>
        <w:spacing w:before="40" w:line="240" w:lineRule="auto"/>
        <w:rPr>
          <w:rFonts w:ascii="Arial" w:eastAsia="Times New Roman" w:hAnsi="Arial" w:cs="Arial"/>
          <w:sz w:val="20"/>
          <w:szCs w:val="20"/>
          <w:lang w:eastAsia="en-GB"/>
        </w:rPr>
      </w:pPr>
      <w:r w:rsidRPr="007F31FF">
        <w:rPr>
          <w:rFonts w:ascii="Arial" w:eastAsia="Times New Roman" w:hAnsi="Arial" w:cs="Arial"/>
          <w:sz w:val="20"/>
          <w:szCs w:val="20"/>
          <w:lang w:eastAsia="en-GB"/>
        </w:rPr>
        <w:t xml:space="preserve">Sitelink provides feature condition assessment details, with feature conservation objectives provided in either a Conservation Advice Package (CAP), Conservation and Management Advice (CMA) or generic </w:t>
      </w:r>
      <w:r w:rsidRPr="00C47DC6">
        <w:rPr>
          <w:rFonts w:ascii="Arial" w:eastAsia="Times New Roman" w:hAnsi="Arial" w:cs="Arial"/>
          <w:sz w:val="20"/>
          <w:szCs w:val="20"/>
          <w:lang w:eastAsia="en-GB"/>
        </w:rPr>
        <w:t>Conservation Objectives.</w:t>
      </w:r>
    </w:p>
    <w:p w14:paraId="3B6BA769" w14:textId="77777777" w:rsidR="00B03F4D" w:rsidRPr="00C47DC6" w:rsidRDefault="00B03F4D" w:rsidP="003315A7">
      <w:pPr>
        <w:pStyle w:val="NoSpacing"/>
        <w:rPr>
          <w:rFonts w:ascii="Arial" w:eastAsia="Times New Roman" w:hAnsi="Arial" w:cs="Arial"/>
          <w:b/>
          <w:noProof/>
          <w:sz w:val="20"/>
          <w:szCs w:val="20"/>
          <w:lang w:eastAsia="en-GB"/>
        </w:rPr>
      </w:pPr>
    </w:p>
    <w:p w14:paraId="2C0227E2" w14:textId="77777777" w:rsidR="00CD418F"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O</w:t>
      </w:r>
      <w:r w:rsidR="00503E35" w:rsidRPr="00C47DC6">
        <w:rPr>
          <w:rFonts w:ascii="Arial" w:eastAsia="Times New Roman" w:hAnsi="Arial" w:cs="Arial"/>
          <w:b/>
          <w:noProof/>
          <w:sz w:val="20"/>
          <w:szCs w:val="20"/>
          <w:lang w:eastAsia="en-GB"/>
        </w:rPr>
        <w:t>rigin</w:t>
      </w:r>
      <w:r w:rsidRPr="00C47DC6">
        <w:rPr>
          <w:rFonts w:ascii="Arial" w:eastAsia="Times New Roman" w:hAnsi="Arial" w:cs="Arial"/>
          <w:noProof/>
          <w:sz w:val="20"/>
          <w:szCs w:val="20"/>
          <w:lang w:eastAsia="en-GB"/>
        </w:rPr>
        <w:t xml:space="preserve"> – Some winter birds may </w:t>
      </w:r>
      <w:r w:rsidR="001500FC" w:rsidRPr="00C47DC6">
        <w:rPr>
          <w:rFonts w:ascii="Arial" w:eastAsia="Times New Roman" w:hAnsi="Arial" w:cs="Arial"/>
          <w:noProof/>
          <w:sz w:val="20"/>
          <w:szCs w:val="20"/>
          <w:lang w:eastAsia="en-GB"/>
        </w:rPr>
        <w:t>breed</w:t>
      </w:r>
    </w:p>
    <w:p w14:paraId="69C0E08A"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local</w:t>
      </w:r>
      <w:r w:rsidR="001500FC" w:rsidRPr="00C47DC6">
        <w:rPr>
          <w:rFonts w:ascii="Arial" w:eastAsia="Times New Roman" w:hAnsi="Arial" w:cs="Arial"/>
          <w:noProof/>
          <w:sz w:val="20"/>
          <w:szCs w:val="20"/>
          <w:lang w:eastAsia="en-GB"/>
        </w:rPr>
        <w:t>ly</w:t>
      </w:r>
      <w:r w:rsidRPr="00C47DC6">
        <w:rPr>
          <w:rFonts w:ascii="Arial" w:eastAsia="Times New Roman" w:hAnsi="Arial" w:cs="Arial"/>
          <w:noProof/>
          <w:sz w:val="20"/>
          <w:szCs w:val="20"/>
          <w:lang w:eastAsia="en-GB"/>
        </w:rPr>
        <w:t>;many others breed in northern Europe</w:t>
      </w:r>
    </w:p>
    <w:p w14:paraId="27730D5D"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especially Fennoscandinavia and the Baltic</w:t>
      </w:r>
    </w:p>
    <w:p w14:paraId="03D46C9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States.</w:t>
      </w:r>
    </w:p>
    <w:p w14:paraId="0756EBD3" w14:textId="77777777" w:rsidR="00B03F4D" w:rsidRPr="00C47DC6" w:rsidRDefault="00B03F4D" w:rsidP="003315A7">
      <w:pPr>
        <w:pStyle w:val="NoSpacing"/>
        <w:rPr>
          <w:rFonts w:ascii="Arial" w:eastAsia="Times New Roman" w:hAnsi="Arial" w:cs="Arial"/>
          <w:noProof/>
          <w:sz w:val="20"/>
          <w:szCs w:val="20"/>
          <w:lang w:eastAsia="en-GB"/>
        </w:rPr>
      </w:pPr>
    </w:p>
    <w:p w14:paraId="2CA1A0A5"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B</w:t>
      </w:r>
      <w:r w:rsidR="00503E35" w:rsidRPr="00C47DC6">
        <w:rPr>
          <w:rFonts w:ascii="Arial" w:eastAsia="Times New Roman" w:hAnsi="Arial" w:cs="Arial"/>
          <w:b/>
          <w:noProof/>
          <w:sz w:val="20"/>
          <w:szCs w:val="20"/>
          <w:lang w:eastAsia="en-GB"/>
        </w:rPr>
        <w:t>ehaviour</w:t>
      </w:r>
      <w:r w:rsidRPr="00C47DC6">
        <w:rPr>
          <w:rFonts w:ascii="Arial" w:eastAsia="Times New Roman" w:hAnsi="Arial" w:cs="Arial"/>
          <w:b/>
          <w:noProof/>
          <w:sz w:val="20"/>
          <w:szCs w:val="20"/>
          <w:lang w:eastAsia="en-GB"/>
        </w:rPr>
        <w:t xml:space="preserve"> – </w:t>
      </w:r>
      <w:r w:rsidRPr="00C47DC6">
        <w:rPr>
          <w:rFonts w:ascii="Arial" w:eastAsia="Times New Roman" w:hAnsi="Arial" w:cs="Arial"/>
          <w:noProof/>
          <w:sz w:val="20"/>
          <w:szCs w:val="20"/>
          <w:lang w:eastAsia="en-GB"/>
        </w:rPr>
        <w:t>Gregarious throughout the</w:t>
      </w:r>
    </w:p>
    <w:p w14:paraId="4F9CAD1C"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year.  Roosts at night in large flocks in winter</w:t>
      </w:r>
    </w:p>
    <w:p w14:paraId="48A9FCD6"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on the sea, estuary or inland reservoirs, often</w:t>
      </w:r>
    </w:p>
    <w:p w14:paraId="3C558CA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feeding inland.  Often tolerant of humans. </w:t>
      </w:r>
    </w:p>
    <w:p w14:paraId="39011C76" w14:textId="77777777" w:rsidR="00B03F4D" w:rsidRPr="00C47DC6" w:rsidRDefault="00B03F4D" w:rsidP="003315A7">
      <w:pPr>
        <w:pStyle w:val="NoSpacing"/>
        <w:rPr>
          <w:rFonts w:ascii="Arial" w:eastAsia="Times New Roman" w:hAnsi="Arial" w:cs="Arial"/>
          <w:b/>
          <w:noProof/>
          <w:sz w:val="20"/>
          <w:szCs w:val="20"/>
          <w:lang w:eastAsia="en-GB"/>
        </w:rPr>
      </w:pPr>
    </w:p>
    <w:p w14:paraId="7AADAD23"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D</w:t>
      </w:r>
      <w:r w:rsidR="00503E35" w:rsidRPr="00C47DC6">
        <w:rPr>
          <w:rFonts w:ascii="Arial" w:eastAsia="Times New Roman" w:hAnsi="Arial" w:cs="Arial"/>
          <w:b/>
          <w:noProof/>
          <w:sz w:val="20"/>
          <w:szCs w:val="20"/>
          <w:lang w:eastAsia="en-GB"/>
        </w:rPr>
        <w:t xml:space="preserve">iet – </w:t>
      </w:r>
      <w:r w:rsidR="001500FC" w:rsidRPr="00C47DC6">
        <w:rPr>
          <w:rFonts w:ascii="Arial" w:eastAsia="Times New Roman" w:hAnsi="Arial" w:cs="Arial"/>
          <w:noProof/>
          <w:sz w:val="20"/>
          <w:szCs w:val="20"/>
          <w:lang w:eastAsia="en-GB"/>
        </w:rPr>
        <w:t>M</w:t>
      </w:r>
      <w:r w:rsidRPr="00C47DC6">
        <w:rPr>
          <w:rFonts w:ascii="Arial" w:eastAsia="Times New Roman" w:hAnsi="Arial" w:cs="Arial"/>
          <w:noProof/>
          <w:sz w:val="20"/>
          <w:szCs w:val="20"/>
          <w:lang w:eastAsia="en-GB"/>
        </w:rPr>
        <w:t>ainly aquatic and terrestrial</w:t>
      </w:r>
    </w:p>
    <w:p w14:paraId="73D8027C"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invertebrates.  Also artificial food sources</w:t>
      </w:r>
    </w:p>
    <w:p w14:paraId="40E4491B"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provided by humans</w:t>
      </w:r>
      <w:r w:rsidR="001500FC" w:rsidRPr="00C47DC6">
        <w:rPr>
          <w:rFonts w:ascii="Arial" w:eastAsia="Times New Roman" w:hAnsi="Arial" w:cs="Arial"/>
          <w:noProof/>
          <w:sz w:val="20"/>
          <w:szCs w:val="20"/>
          <w:lang w:eastAsia="en-GB"/>
        </w:rPr>
        <w:t xml:space="preserve"> such as discards or</w:t>
      </w:r>
    </w:p>
    <w:p w14:paraId="10D5669B" w14:textId="77777777" w:rsidR="00B03F4D" w:rsidRPr="00C47DC6" w:rsidRDefault="001500FC"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landfill</w:t>
      </w:r>
      <w:r w:rsidR="00B03F4D" w:rsidRPr="00C47DC6">
        <w:rPr>
          <w:rFonts w:ascii="Arial" w:eastAsia="Times New Roman" w:hAnsi="Arial" w:cs="Arial"/>
          <w:noProof/>
          <w:sz w:val="20"/>
          <w:szCs w:val="20"/>
          <w:lang w:eastAsia="en-GB"/>
        </w:rPr>
        <w:t>.</w:t>
      </w:r>
    </w:p>
    <w:p w14:paraId="65CDFAF5" w14:textId="77777777" w:rsidR="00B03F4D" w:rsidRPr="00C47DC6" w:rsidRDefault="00B03F4D" w:rsidP="003315A7">
      <w:pPr>
        <w:pStyle w:val="NoSpacing"/>
        <w:rPr>
          <w:rFonts w:ascii="Arial" w:eastAsia="Times New Roman" w:hAnsi="Arial" w:cs="Arial"/>
          <w:noProof/>
          <w:sz w:val="20"/>
          <w:szCs w:val="20"/>
          <w:lang w:eastAsia="en-GB"/>
        </w:rPr>
      </w:pPr>
    </w:p>
    <w:p w14:paraId="2A21811E"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H</w:t>
      </w:r>
      <w:r w:rsidR="00503E35" w:rsidRPr="00C47DC6">
        <w:rPr>
          <w:rFonts w:ascii="Arial" w:eastAsia="Times New Roman" w:hAnsi="Arial" w:cs="Arial"/>
          <w:b/>
          <w:noProof/>
          <w:sz w:val="20"/>
          <w:szCs w:val="20"/>
          <w:lang w:eastAsia="en-GB"/>
        </w:rPr>
        <w:t xml:space="preserve">abitat </w:t>
      </w:r>
      <w:r w:rsidRPr="00C47DC6">
        <w:rPr>
          <w:rFonts w:ascii="Arial" w:eastAsia="Times New Roman" w:hAnsi="Arial" w:cs="Arial"/>
          <w:noProof/>
          <w:sz w:val="20"/>
          <w:szCs w:val="20"/>
          <w:lang w:eastAsia="en-GB"/>
        </w:rPr>
        <w:t>– Most common in winter in coastal</w:t>
      </w:r>
    </w:p>
    <w:p w14:paraId="626315E4"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habitats though generally avoid</w:t>
      </w:r>
      <w:r w:rsidR="001500FC" w:rsidRPr="00C47DC6">
        <w:rPr>
          <w:rFonts w:ascii="Arial" w:eastAsia="Times New Roman" w:hAnsi="Arial" w:cs="Arial"/>
          <w:noProof/>
          <w:sz w:val="20"/>
          <w:szCs w:val="20"/>
          <w:lang w:eastAsia="en-GB"/>
        </w:rPr>
        <w:t>s</w:t>
      </w:r>
      <w:r w:rsidRPr="00C47DC6">
        <w:rPr>
          <w:rFonts w:ascii="Arial" w:eastAsia="Times New Roman" w:hAnsi="Arial" w:cs="Arial"/>
          <w:noProof/>
          <w:sz w:val="20"/>
          <w:szCs w:val="20"/>
          <w:lang w:eastAsia="en-GB"/>
        </w:rPr>
        <w:t xml:space="preserve"> rocky</w:t>
      </w:r>
    </w:p>
    <w:p w14:paraId="0E4BBC4D"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coastlines and occur</w:t>
      </w:r>
      <w:r w:rsidR="001500FC" w:rsidRPr="00C47DC6">
        <w:rPr>
          <w:rFonts w:ascii="Arial" w:eastAsia="Times New Roman" w:hAnsi="Arial" w:cs="Arial"/>
          <w:noProof/>
          <w:sz w:val="20"/>
          <w:szCs w:val="20"/>
          <w:lang w:eastAsia="en-GB"/>
        </w:rPr>
        <w:t>s</w:t>
      </w:r>
      <w:r w:rsidRPr="00C47DC6">
        <w:rPr>
          <w:rFonts w:ascii="Arial" w:eastAsia="Times New Roman" w:hAnsi="Arial" w:cs="Arial"/>
          <w:noProof/>
          <w:sz w:val="20"/>
          <w:szCs w:val="20"/>
          <w:lang w:eastAsia="en-GB"/>
        </w:rPr>
        <w:t xml:space="preserve"> inland in many</w:t>
      </w:r>
    </w:p>
    <w:p w14:paraId="0A837BB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different natural and urban habitats.</w:t>
      </w:r>
    </w:p>
    <w:p w14:paraId="712ECA1D" w14:textId="77777777" w:rsidR="00B03F4D" w:rsidRPr="00C47DC6" w:rsidRDefault="00B03F4D" w:rsidP="003315A7">
      <w:pPr>
        <w:pStyle w:val="NoSpacing"/>
        <w:rPr>
          <w:rFonts w:ascii="Arial" w:eastAsia="Times New Roman" w:hAnsi="Arial" w:cs="Arial"/>
          <w:noProof/>
          <w:sz w:val="20"/>
          <w:szCs w:val="20"/>
          <w:lang w:eastAsia="en-GB"/>
        </w:rPr>
      </w:pPr>
    </w:p>
    <w:tbl>
      <w:tblPr>
        <w:tblW w:w="4111" w:type="dxa"/>
        <w:tblInd w:w="108" w:type="dxa"/>
        <w:tblLayout w:type="fixed"/>
        <w:tblLook w:val="04A0" w:firstRow="1" w:lastRow="0" w:firstColumn="1" w:lastColumn="0" w:noHBand="0" w:noVBand="1"/>
      </w:tblPr>
      <w:tblGrid>
        <w:gridCol w:w="1560"/>
        <w:gridCol w:w="1134"/>
        <w:gridCol w:w="1417"/>
      </w:tblGrid>
      <w:tr w:rsidR="00B03F4D" w:rsidRPr="00C47DC6" w14:paraId="6CAFA85F" w14:textId="77777777" w:rsidTr="00B03F4D">
        <w:tc>
          <w:tcPr>
            <w:tcW w:w="1560" w:type="dxa"/>
            <w:tcBorders>
              <w:top w:val="single" w:sz="4" w:space="0" w:color="auto"/>
              <w:left w:val="single" w:sz="4" w:space="0" w:color="auto"/>
              <w:bottom w:val="single" w:sz="4" w:space="0" w:color="auto"/>
              <w:right w:val="single" w:sz="4" w:space="0" w:color="auto"/>
            </w:tcBorders>
            <w:shd w:val="clear" w:color="auto" w:fill="auto"/>
          </w:tcPr>
          <w:p w14:paraId="2B0CAD2D" w14:textId="77777777" w:rsidR="00B03F4D" w:rsidRPr="00C47DC6" w:rsidRDefault="00B03F4D" w:rsidP="003315A7">
            <w:pPr>
              <w:pStyle w:val="NoSpacing"/>
              <w:rPr>
                <w:rFonts w:ascii="Arial" w:eastAsia="Times New Roman" w:hAnsi="Arial" w:cs="Arial"/>
                <w:noProof/>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5C6DE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Low tide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4F095C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High tide</w:t>
            </w:r>
          </w:p>
        </w:tc>
      </w:tr>
      <w:tr w:rsidR="00B03F4D" w:rsidRPr="00C47DC6" w14:paraId="57300F23" w14:textId="77777777" w:rsidTr="00B03F4D">
        <w:tc>
          <w:tcPr>
            <w:tcW w:w="1560" w:type="dxa"/>
            <w:tcBorders>
              <w:top w:val="single" w:sz="4" w:space="0" w:color="auto"/>
              <w:left w:val="single" w:sz="4" w:space="0" w:color="auto"/>
              <w:bottom w:val="single" w:sz="4" w:space="0" w:color="auto"/>
              <w:right w:val="single" w:sz="4" w:space="0" w:color="auto"/>
            </w:tcBorders>
            <w:shd w:val="clear" w:color="auto" w:fill="auto"/>
          </w:tcPr>
          <w:p w14:paraId="29DB289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Open water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B202A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31C7E8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29AAFB41" w14:textId="77777777" w:rsidTr="00B03F4D">
        <w:tc>
          <w:tcPr>
            <w:tcW w:w="1560" w:type="dxa"/>
            <w:tcBorders>
              <w:top w:val="single" w:sz="4" w:space="0" w:color="auto"/>
              <w:left w:val="single" w:sz="4" w:space="0" w:color="auto"/>
              <w:bottom w:val="single" w:sz="4" w:space="0" w:color="auto"/>
              <w:right w:val="single" w:sz="4" w:space="0" w:color="auto"/>
            </w:tcBorders>
            <w:shd w:val="clear" w:color="auto" w:fill="auto"/>
          </w:tcPr>
          <w:p w14:paraId="69C18DB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Intertidal mud</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66F48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5BEF43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46A808D3" w14:textId="77777777" w:rsidTr="00B03F4D">
        <w:tc>
          <w:tcPr>
            <w:tcW w:w="1560" w:type="dxa"/>
            <w:tcBorders>
              <w:top w:val="single" w:sz="4" w:space="0" w:color="auto"/>
              <w:left w:val="single" w:sz="4" w:space="0" w:color="auto"/>
              <w:bottom w:val="single" w:sz="4" w:space="0" w:color="auto"/>
              <w:right w:val="single" w:sz="4" w:space="0" w:color="auto"/>
            </w:tcBorders>
            <w:shd w:val="clear" w:color="auto" w:fill="auto"/>
          </w:tcPr>
          <w:p w14:paraId="1F75C55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Saltmarsh</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2003C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B3CCD9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2EEC1F14" w14:textId="77777777" w:rsidTr="00B03F4D">
        <w:tc>
          <w:tcPr>
            <w:tcW w:w="1560" w:type="dxa"/>
            <w:tcBorders>
              <w:top w:val="single" w:sz="4" w:space="0" w:color="auto"/>
              <w:left w:val="single" w:sz="4" w:space="0" w:color="auto"/>
              <w:bottom w:val="single" w:sz="4" w:space="0" w:color="auto"/>
              <w:right w:val="single" w:sz="4" w:space="0" w:color="auto"/>
            </w:tcBorders>
            <w:shd w:val="clear" w:color="auto" w:fill="auto"/>
          </w:tcPr>
          <w:p w14:paraId="376760D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Rocky shore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FBF2C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39E674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30805A5C" w14:textId="77777777" w:rsidTr="00B03F4D">
        <w:tc>
          <w:tcPr>
            <w:tcW w:w="1560" w:type="dxa"/>
            <w:tcBorders>
              <w:top w:val="single" w:sz="4" w:space="0" w:color="auto"/>
              <w:left w:val="single" w:sz="4" w:space="0" w:color="auto"/>
              <w:bottom w:val="single" w:sz="4" w:space="0" w:color="auto"/>
              <w:right w:val="single" w:sz="4" w:space="0" w:color="auto"/>
            </w:tcBorders>
            <w:shd w:val="clear" w:color="auto" w:fill="auto"/>
          </w:tcPr>
          <w:p w14:paraId="3370FC6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Coastal fields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90203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42F955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537D1626" w14:textId="77777777" w:rsidTr="00B03F4D">
        <w:tc>
          <w:tcPr>
            <w:tcW w:w="1560" w:type="dxa"/>
            <w:tcBorders>
              <w:top w:val="single" w:sz="4" w:space="0" w:color="auto"/>
              <w:left w:val="single" w:sz="4" w:space="0" w:color="auto"/>
              <w:bottom w:val="single" w:sz="4" w:space="0" w:color="auto"/>
              <w:right w:val="single" w:sz="4" w:space="0" w:color="auto"/>
            </w:tcBorders>
            <w:shd w:val="clear" w:color="auto" w:fill="auto"/>
          </w:tcPr>
          <w:p w14:paraId="471740A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Inland fields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18409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772358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bl>
    <w:p w14:paraId="00C784ED" w14:textId="77777777" w:rsidR="00B03F4D" w:rsidRPr="00C47DC6" w:rsidRDefault="00B03F4D" w:rsidP="003315A7">
      <w:pPr>
        <w:pStyle w:val="NoSpacing"/>
        <w:rPr>
          <w:rFonts w:ascii="Arial" w:eastAsia="Times New Roman" w:hAnsi="Arial" w:cs="Arial"/>
          <w:noProof/>
          <w:sz w:val="20"/>
          <w:szCs w:val="20"/>
          <w:lang w:eastAsia="en-GB"/>
        </w:rPr>
      </w:pPr>
    </w:p>
    <w:p w14:paraId="014338C4"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D</w:t>
      </w:r>
      <w:r w:rsidR="00503E35" w:rsidRPr="00C47DC6">
        <w:rPr>
          <w:rFonts w:ascii="Arial" w:eastAsia="Times New Roman" w:hAnsi="Arial" w:cs="Arial"/>
          <w:b/>
          <w:noProof/>
          <w:sz w:val="20"/>
          <w:szCs w:val="20"/>
          <w:lang w:eastAsia="en-GB"/>
        </w:rPr>
        <w:t>istribution</w:t>
      </w:r>
      <w:r w:rsidRPr="00C47DC6">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2007"/>
      </w:tblGrid>
      <w:tr w:rsidR="00B03F4D" w:rsidRPr="00C47DC6" w14:paraId="5CED798C" w14:textId="77777777" w:rsidTr="00B03F4D">
        <w:tc>
          <w:tcPr>
            <w:tcW w:w="2079" w:type="dxa"/>
            <w:shd w:val="clear" w:color="auto" w:fill="auto"/>
            <w:vAlign w:val="center"/>
          </w:tcPr>
          <w:p w14:paraId="0AE56151" w14:textId="77777777" w:rsidR="00B03F4D" w:rsidRPr="00C47DC6" w:rsidRDefault="00D0134A"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Inner Forth</w:t>
            </w:r>
          </w:p>
        </w:tc>
        <w:tc>
          <w:tcPr>
            <w:tcW w:w="2032" w:type="dxa"/>
            <w:shd w:val="clear" w:color="auto" w:fill="auto"/>
            <w:vAlign w:val="center"/>
          </w:tcPr>
          <w:p w14:paraId="1CD3228D" w14:textId="77777777" w:rsidR="00D0134A" w:rsidRPr="00C47DC6" w:rsidRDefault="00D0134A"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Widespread and</w:t>
            </w:r>
          </w:p>
          <w:p w14:paraId="6AE13650" w14:textId="77777777" w:rsidR="00B03F4D" w:rsidRPr="00C47DC6" w:rsidRDefault="00D0134A"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nu</w:t>
            </w:r>
            <w:r w:rsidR="00B03F4D" w:rsidRPr="00C47DC6">
              <w:rPr>
                <w:rFonts w:ascii="Arial" w:eastAsia="Times New Roman" w:hAnsi="Arial" w:cs="Arial"/>
                <w:noProof/>
                <w:sz w:val="20"/>
                <w:szCs w:val="20"/>
                <w:lang w:eastAsia="en-GB"/>
              </w:rPr>
              <w:t>merous</w:t>
            </w:r>
          </w:p>
        </w:tc>
      </w:tr>
      <w:tr w:rsidR="00B03F4D" w:rsidRPr="00C47DC6" w14:paraId="5EDA295E" w14:textId="77777777" w:rsidTr="00B03F4D">
        <w:tc>
          <w:tcPr>
            <w:tcW w:w="2079" w:type="dxa"/>
            <w:shd w:val="clear" w:color="auto" w:fill="auto"/>
            <w:vAlign w:val="center"/>
          </w:tcPr>
          <w:p w14:paraId="1D5CCBA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w:t>
            </w:r>
            <w:r w:rsidR="00D0134A" w:rsidRPr="00C47DC6">
              <w:rPr>
                <w:rFonts w:ascii="Arial" w:eastAsia="Times New Roman" w:hAnsi="Arial" w:cs="Arial"/>
                <w:noProof/>
                <w:sz w:val="20"/>
                <w:szCs w:val="20"/>
                <w:lang w:eastAsia="en-GB"/>
              </w:rPr>
              <w:t>uter areas</w:t>
            </w:r>
          </w:p>
        </w:tc>
        <w:tc>
          <w:tcPr>
            <w:tcW w:w="2032" w:type="dxa"/>
            <w:shd w:val="clear" w:color="auto" w:fill="auto"/>
            <w:vAlign w:val="center"/>
          </w:tcPr>
          <w:p w14:paraId="0BFD6657" w14:textId="77777777" w:rsidR="00D0134A" w:rsidRPr="00C47DC6" w:rsidRDefault="00D0134A"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Widespread and</w:t>
            </w:r>
          </w:p>
          <w:p w14:paraId="134BD29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numerous</w:t>
            </w:r>
          </w:p>
        </w:tc>
      </w:tr>
    </w:tbl>
    <w:p w14:paraId="7271DE6D" w14:textId="77777777" w:rsidR="00B03F4D" w:rsidRPr="00C47DC6" w:rsidRDefault="00B03F4D" w:rsidP="003315A7">
      <w:pPr>
        <w:pStyle w:val="NoSpacing"/>
        <w:rPr>
          <w:rFonts w:ascii="Arial" w:eastAsia="Times New Roman" w:hAnsi="Arial" w:cs="Arial"/>
          <w:noProof/>
          <w:sz w:val="20"/>
          <w:szCs w:val="20"/>
          <w:lang w:eastAsia="en-GB"/>
        </w:rPr>
      </w:pPr>
    </w:p>
    <w:p w14:paraId="156EEF4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Small numbers breed close to the SPAs.</w:t>
      </w:r>
    </w:p>
    <w:p w14:paraId="5BDEAEBE" w14:textId="77777777" w:rsidR="00B03F4D" w:rsidRPr="00C47DC6" w:rsidRDefault="00B03F4D" w:rsidP="003315A7">
      <w:pPr>
        <w:pStyle w:val="NoSpacing"/>
        <w:rPr>
          <w:rFonts w:ascii="Arial" w:eastAsia="Times New Roman" w:hAnsi="Arial" w:cs="Arial"/>
          <w:noProof/>
          <w:sz w:val="20"/>
          <w:szCs w:val="20"/>
          <w:lang w:eastAsia="en-GB"/>
        </w:rPr>
      </w:pPr>
    </w:p>
    <w:p w14:paraId="08E28618" w14:textId="77777777" w:rsidR="00B03F4D" w:rsidRPr="00C47DC6" w:rsidRDefault="00B03F4D" w:rsidP="003315A7">
      <w:pPr>
        <w:pStyle w:val="NoSpacing"/>
        <w:rPr>
          <w:rFonts w:ascii="Arial" w:eastAsia="Times New Roman" w:hAnsi="Arial" w:cs="Arial"/>
          <w:i/>
          <w:noProof/>
          <w:sz w:val="20"/>
          <w:szCs w:val="20"/>
          <w:lang w:eastAsia="en-GB"/>
        </w:rPr>
      </w:pPr>
      <w:r w:rsidRPr="00C47DC6">
        <w:rPr>
          <w:rFonts w:ascii="Arial" w:eastAsia="Times New Roman" w:hAnsi="Arial" w:cs="Arial"/>
          <w:noProof/>
          <w:sz w:val="20"/>
          <w:szCs w:val="20"/>
          <w:lang w:eastAsia="en-GB"/>
        </w:rPr>
        <mc:AlternateContent>
          <mc:Choice Requires="wps">
            <w:drawing>
              <wp:anchor distT="0" distB="0" distL="114300" distR="114300" simplePos="0" relativeHeight="251737088" behindDoc="0" locked="0" layoutInCell="1" allowOverlap="1" wp14:anchorId="1731B38C" wp14:editId="68C1B782">
                <wp:simplePos x="0" y="0"/>
                <wp:positionH relativeFrom="column">
                  <wp:posOffset>2523490</wp:posOffset>
                </wp:positionH>
                <wp:positionV relativeFrom="paragraph">
                  <wp:posOffset>608330</wp:posOffset>
                </wp:positionV>
                <wp:extent cx="361950" cy="1772920"/>
                <wp:effectExtent l="0" t="0" r="0" b="0"/>
                <wp:wrapNone/>
                <wp:docPr id="856"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920"/>
                        </a:xfrm>
                        <a:prstGeom prst="rect">
                          <a:avLst/>
                        </a:prstGeom>
                        <a:noFill/>
                        <a:ln w="9525">
                          <a:noFill/>
                          <a:miter lim="800000"/>
                          <a:headEnd/>
                          <a:tailEnd/>
                        </a:ln>
                      </wps:spPr>
                      <wps:txbx>
                        <w:txbxContent>
                          <w:p w14:paraId="6D074E88" w14:textId="77777777" w:rsidR="00B612D2" w:rsidRPr="005F4372" w:rsidRDefault="00B612D2" w:rsidP="00B03F4D">
                            <w:pPr>
                              <w:jc w:val="right"/>
                              <w:rPr>
                                <w:sz w:val="16"/>
                                <w:szCs w:val="18"/>
                              </w:rPr>
                            </w:pPr>
                            <w:r w:rsidRPr="005F4372">
                              <w:rPr>
                                <w:sz w:val="16"/>
                                <w:szCs w:val="18"/>
                              </w:rPr>
                              <w:t>Anne Cotton</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1731B38C" id="Text Box 856" o:spid="_x0000_s1064" type="#_x0000_t202" style="position:absolute;margin-left:198.7pt;margin-top:47.9pt;width:28.5pt;height:139.6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" filled="f" stroked="f">
                <v:textbox style="layout-flow:vertical">
                  <w:txbxContent>
                    <w:p w14:paraId="6D074E88" w14:textId="77777777" w:rsidR="00B612D2" w:rsidRPr="005F4372" w:rsidRDefault="00B612D2" w:rsidP="00B03F4D">
                      <w:pPr>
                        <w:jc w:val="right"/>
                        <w:rPr>
                          <w:sz w:val="16"/>
                          <w:szCs w:val="18"/>
                        </w:rPr>
                      </w:pPr>
                      <w:r w:rsidRPr="005F4372">
                        <w:rPr>
                          <w:sz w:val="16"/>
                          <w:szCs w:val="18"/>
                        </w:rPr>
                        <w:t>Anne Cotton</w:t>
                      </w:r>
                    </w:p>
                  </w:txbxContent>
                </v:textbox>
              </v:shape>
            </w:pict>
          </mc:Fallback>
        </mc:AlternateContent>
      </w:r>
      <w:r w:rsidRPr="00C47DC6">
        <w:rPr>
          <w:rFonts w:ascii="Arial" w:eastAsia="Times New Roman" w:hAnsi="Arial" w:cs="Arial"/>
          <w:i/>
          <w:noProof/>
          <w:sz w:val="20"/>
          <w:szCs w:val="20"/>
          <w:lang w:eastAsia="en-GB"/>
        </w:rPr>
        <w:drawing>
          <wp:inline distT="0" distB="0" distL="0" distR="0" wp14:anchorId="6AA9D229" wp14:editId="0FF06A3B">
            <wp:extent cx="2640965" cy="2334260"/>
            <wp:effectExtent l="0" t="0" r="6985" b="8890"/>
            <wp:docPr id="796" name="Picture 796" descr="S:\John Calladine\Photos for Firth of Forth\BLHGU Kinneil 130328 091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John Calladine\Photos for Firth of Forth\BLHGU Kinneil 130328 091 c.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640965" cy="2334260"/>
                    </a:xfrm>
                    <a:prstGeom prst="rect">
                      <a:avLst/>
                    </a:prstGeom>
                    <a:noFill/>
                    <a:ln>
                      <a:noFill/>
                    </a:ln>
                  </pic:spPr>
                </pic:pic>
              </a:graphicData>
            </a:graphic>
          </wp:inline>
        </w:drawing>
      </w:r>
    </w:p>
    <w:p w14:paraId="753EFCBD" w14:textId="77777777" w:rsidR="00B03F4D" w:rsidRPr="00C47DC6" w:rsidRDefault="00B03F4D" w:rsidP="003315A7">
      <w:pPr>
        <w:pStyle w:val="NoSpacing"/>
        <w:rPr>
          <w:rFonts w:ascii="Arial" w:eastAsia="Times New Roman" w:hAnsi="Arial" w:cs="Arial"/>
          <w:b/>
          <w:noProof/>
          <w:sz w:val="20"/>
          <w:szCs w:val="20"/>
          <w:lang w:eastAsia="en-GB"/>
        </w:rPr>
      </w:pPr>
    </w:p>
    <w:p w14:paraId="0C72DD71"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S</w:t>
      </w:r>
      <w:r w:rsidR="00503E35" w:rsidRPr="00C47DC6">
        <w:rPr>
          <w:rFonts w:ascii="Arial" w:eastAsia="Times New Roman" w:hAnsi="Arial" w:cs="Arial"/>
          <w:b/>
          <w:noProof/>
          <w:sz w:val="20"/>
          <w:szCs w:val="20"/>
          <w:lang w:eastAsia="en-GB"/>
        </w:rPr>
        <w:t>easonality</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Mostly a winter visitor.</w:t>
      </w:r>
    </w:p>
    <w:p w14:paraId="2DA5F86A"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Failed breeders or post-breeding birds start</w:t>
      </w:r>
    </w:p>
    <w:p w14:paraId="5337D57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returning from late June.  Peak in September. </w:t>
      </w:r>
    </w:p>
    <w:p w14:paraId="20054A11" w14:textId="77777777" w:rsidR="00B03F4D" w:rsidRPr="00C47DC6" w:rsidRDefault="00B03F4D" w:rsidP="003315A7">
      <w:pPr>
        <w:pStyle w:val="NoSpacing"/>
        <w:rPr>
          <w:rFonts w:ascii="Arial" w:eastAsia="Times New Roman" w:hAnsi="Arial" w:cs="Arial"/>
          <w:noProof/>
          <w:sz w:val="20"/>
          <w:szCs w:val="20"/>
          <w:lang w:eastAsia="en-GB"/>
        </w:rPr>
      </w:pPr>
    </w:p>
    <w:p w14:paraId="05F7301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drawing>
          <wp:inline distT="0" distB="0" distL="0" distR="0" wp14:anchorId="15280C2A" wp14:editId="705D6165">
            <wp:extent cx="2634615" cy="182880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634615" cy="1828800"/>
                    </a:xfrm>
                    <a:prstGeom prst="rect">
                      <a:avLst/>
                    </a:prstGeom>
                    <a:noFill/>
                    <a:ln>
                      <a:noFill/>
                    </a:ln>
                  </pic:spPr>
                </pic:pic>
              </a:graphicData>
            </a:graphic>
          </wp:inline>
        </w:drawing>
      </w:r>
      <w:r w:rsidRPr="00C47DC6">
        <w:rPr>
          <w:rFonts w:ascii="Arial" w:eastAsia="Times New Roman" w:hAnsi="Arial" w:cs="Arial"/>
          <w:noProof/>
          <w:sz w:val="20"/>
          <w:szCs w:val="20"/>
          <w:lang w:eastAsia="en-GB"/>
        </w:rPr>
        <w:t xml:space="preserve"> </w:t>
      </w:r>
    </w:p>
    <w:p w14:paraId="76FD9C60" w14:textId="77777777" w:rsidR="00B03F4D" w:rsidRPr="00C47DC6" w:rsidRDefault="00B03F4D" w:rsidP="003315A7">
      <w:pPr>
        <w:pStyle w:val="NoSpacing"/>
        <w:rPr>
          <w:rFonts w:ascii="Arial" w:eastAsia="Times New Roman" w:hAnsi="Arial" w:cs="Arial"/>
          <w:b/>
          <w:noProof/>
          <w:sz w:val="20"/>
          <w:szCs w:val="20"/>
          <w:lang w:eastAsia="en-GB"/>
        </w:rPr>
      </w:pPr>
    </w:p>
    <w:p w14:paraId="418CCE05" w14:textId="77777777" w:rsidR="007F31FF" w:rsidRPr="00C47DC6" w:rsidRDefault="007F31FF" w:rsidP="007F31FF">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Pressures and population trends can be found for Outer Firth of Forth and St Andrews Bay Complex SPA in the Conservation and Management advice (CMA) document within site 'documents and links' section on Sitelink</w:t>
      </w:r>
    </w:p>
    <w:p w14:paraId="5F03D184" w14:textId="77777777" w:rsidR="00B03F4D" w:rsidRPr="00637042" w:rsidRDefault="00B03F4D" w:rsidP="003315A7">
      <w:pPr>
        <w:pStyle w:val="NoSpacing"/>
        <w:rPr>
          <w:rFonts w:eastAsia="Times New Roman"/>
          <w:b/>
          <w:noProof/>
          <w:sz w:val="24"/>
          <w:szCs w:val="24"/>
          <w:lang w:eastAsia="en-GB"/>
        </w:rPr>
      </w:pPr>
      <w:r w:rsidRPr="00B03F4D">
        <w:rPr>
          <w:rFonts w:eastAsia="Times New Roman"/>
          <w:noProof/>
          <w:szCs w:val="24"/>
          <w:lang w:eastAsia="en-GB"/>
        </w:rPr>
        <w:br w:type="page"/>
      </w:r>
      <w:bookmarkStart w:id="77" w:name="_Toc410135651"/>
      <w:bookmarkStart w:id="78" w:name="_Toc419281606"/>
      <w:r w:rsidRPr="00637042">
        <w:rPr>
          <w:rFonts w:eastAsia="Times New Roman"/>
          <w:b/>
          <w:bCs/>
          <w:noProof/>
          <w:color w:val="548DD4" w:themeColor="text2" w:themeTint="99"/>
          <w:sz w:val="24"/>
          <w:szCs w:val="24"/>
          <w:lang w:eastAsia="en-GB"/>
        </w:rPr>
        <w:lastRenderedPageBreak/>
        <w:t>L</w:t>
      </w:r>
      <w:r w:rsidR="00503E35" w:rsidRPr="00637042">
        <w:rPr>
          <w:rFonts w:eastAsia="Times New Roman"/>
          <w:b/>
          <w:bCs/>
          <w:noProof/>
          <w:color w:val="548DD4" w:themeColor="text2" w:themeTint="99"/>
          <w:sz w:val="24"/>
          <w:szCs w:val="24"/>
          <w:lang w:eastAsia="en-GB"/>
        </w:rPr>
        <w:t>ittle gull</w:t>
      </w:r>
      <w:bookmarkEnd w:id="77"/>
      <w:bookmarkEnd w:id="78"/>
      <w:r w:rsidR="00503E35" w:rsidRPr="00637042">
        <w:rPr>
          <w:rFonts w:eastAsia="Times New Roman"/>
          <w:b/>
          <w:noProof/>
          <w:color w:val="548DD4" w:themeColor="text2" w:themeTint="99"/>
          <w:sz w:val="24"/>
          <w:szCs w:val="24"/>
          <w:lang w:eastAsia="en-GB"/>
        </w:rPr>
        <w:t xml:space="preserve"> </w:t>
      </w:r>
    </w:p>
    <w:p w14:paraId="3089AC51" w14:textId="77777777" w:rsidR="00B03F4D" w:rsidRPr="00761783" w:rsidRDefault="00B03F4D" w:rsidP="003315A7">
      <w:pPr>
        <w:pStyle w:val="NoSpacing"/>
        <w:rPr>
          <w:rFonts w:eastAsia="Times New Roman"/>
          <w:b/>
          <w:i/>
          <w:noProof/>
          <w:lang w:eastAsia="en-GB"/>
        </w:rPr>
      </w:pPr>
      <w:r w:rsidRPr="00761783">
        <w:rPr>
          <w:rFonts w:eastAsia="Times New Roman"/>
          <w:b/>
          <w:i/>
          <w:noProof/>
          <w:lang w:eastAsia="en-GB"/>
        </w:rPr>
        <w:t>Hydrocoloeus minutus</w:t>
      </w:r>
    </w:p>
    <w:p w14:paraId="14D51A69" w14:textId="77777777" w:rsidR="007F31FF" w:rsidRPr="007F31FF" w:rsidRDefault="007F31FF" w:rsidP="007F31FF">
      <w:pPr>
        <w:spacing w:after="0" w:line="240" w:lineRule="auto"/>
        <w:rPr>
          <w:rFonts w:ascii="Arial" w:eastAsia="Times New Roman" w:hAnsi="Arial" w:cs="Arial"/>
          <w:sz w:val="20"/>
          <w:szCs w:val="20"/>
          <w:lang w:eastAsia="en-GB"/>
        </w:rPr>
      </w:pPr>
      <w:r w:rsidRPr="007F31FF">
        <w:rPr>
          <w:rFonts w:ascii="Arial" w:eastAsia="Times New Roman" w:hAnsi="Arial" w:cs="Arial"/>
          <w:sz w:val="20"/>
          <w:szCs w:val="20"/>
          <w:lang w:eastAsia="en-GB"/>
        </w:rPr>
        <w:t xml:space="preserve">For the most up to date information on site conservation status and population trends go to Sitelink: </w:t>
      </w:r>
    </w:p>
    <w:p w14:paraId="03150E86" w14:textId="77777777" w:rsidR="007F31FF" w:rsidRDefault="007F31FF" w:rsidP="007F31FF">
      <w:pPr>
        <w:spacing w:after="0" w:line="240" w:lineRule="auto"/>
        <w:rPr>
          <w:rFonts w:ascii="Arial" w:eastAsia="Times New Roman" w:hAnsi="Arial" w:cs="Arial"/>
          <w:sz w:val="20"/>
          <w:szCs w:val="20"/>
          <w:lang w:eastAsia="en-GB"/>
        </w:rPr>
      </w:pPr>
    </w:p>
    <w:p w14:paraId="587EDF03" w14:textId="56BF4709" w:rsidR="007F31FF" w:rsidRPr="007F31FF" w:rsidRDefault="00000000" w:rsidP="007F31FF">
      <w:pPr>
        <w:spacing w:after="0" w:line="240" w:lineRule="auto"/>
        <w:rPr>
          <w:rFonts w:ascii="Arial" w:eastAsia="Times New Roman" w:hAnsi="Arial" w:cs="Arial"/>
          <w:sz w:val="20"/>
          <w:szCs w:val="20"/>
          <w:lang w:eastAsia="en-GB"/>
        </w:rPr>
      </w:pPr>
      <w:hyperlink r:id="rId217" w:history="1">
        <w:r w:rsidR="007F31FF" w:rsidRPr="007F31FF">
          <w:rPr>
            <w:rFonts w:ascii="Arial" w:eastAsia="Times New Roman" w:hAnsi="Arial" w:cs="Arial"/>
            <w:color w:val="0000FF"/>
            <w:sz w:val="20"/>
            <w:szCs w:val="20"/>
            <w:u w:val="single"/>
            <w:lang w:eastAsia="en-GB"/>
          </w:rPr>
          <w:t>Outer Firth of Forth and Tay Bay Complex SPA</w:t>
        </w:r>
      </w:hyperlink>
    </w:p>
    <w:p w14:paraId="163E546D" w14:textId="7ECD9C0E" w:rsidR="007F31FF" w:rsidRPr="007F31FF" w:rsidRDefault="007F31FF" w:rsidP="007F31FF">
      <w:pPr>
        <w:spacing w:after="0" w:line="240" w:lineRule="auto"/>
        <w:rPr>
          <w:rFonts w:ascii="Arial" w:eastAsia="Times New Roman" w:hAnsi="Arial" w:cs="Arial"/>
          <w:sz w:val="20"/>
          <w:szCs w:val="20"/>
          <w:lang w:eastAsia="en-GB"/>
        </w:rPr>
      </w:pPr>
    </w:p>
    <w:p w14:paraId="7039A75F" w14:textId="77777777" w:rsidR="007F31FF" w:rsidRPr="007F31FF" w:rsidRDefault="007F31FF" w:rsidP="007F31FF">
      <w:pPr>
        <w:spacing w:before="40" w:line="240" w:lineRule="auto"/>
        <w:rPr>
          <w:rFonts w:ascii="Arial" w:eastAsia="Times New Roman" w:hAnsi="Arial" w:cs="Arial"/>
          <w:sz w:val="20"/>
          <w:szCs w:val="20"/>
          <w:lang w:eastAsia="en-GB"/>
        </w:rPr>
      </w:pPr>
      <w:r w:rsidRPr="007F31FF">
        <w:rPr>
          <w:rFonts w:ascii="Arial" w:eastAsia="Times New Roman" w:hAnsi="Arial" w:cs="Arial"/>
          <w:sz w:val="20"/>
          <w:szCs w:val="20"/>
          <w:lang w:eastAsia="en-GB"/>
        </w:rPr>
        <w:t>Sitelink provides feature condition assessment details, with feature conservation objectives provided in either a Conservation Advice Package (CAP), Conservation and Management Advice (CMA) or generic Conservation Objectives.</w:t>
      </w:r>
    </w:p>
    <w:p w14:paraId="36E9ACC3" w14:textId="77777777" w:rsidR="00B03F4D" w:rsidRPr="00C47DC6" w:rsidRDefault="00B03F4D" w:rsidP="003315A7">
      <w:pPr>
        <w:pStyle w:val="NoSpacing"/>
        <w:rPr>
          <w:rFonts w:ascii="Arial" w:eastAsia="Times New Roman" w:hAnsi="Arial" w:cs="Arial"/>
          <w:b/>
          <w:noProof/>
          <w:sz w:val="20"/>
          <w:szCs w:val="20"/>
          <w:lang w:eastAsia="en-GB"/>
        </w:rPr>
      </w:pPr>
    </w:p>
    <w:p w14:paraId="3D958670" w14:textId="77777777" w:rsidR="00A36ED4"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O</w:t>
      </w:r>
      <w:r w:rsidR="00503E35" w:rsidRPr="00C47DC6">
        <w:rPr>
          <w:rFonts w:ascii="Arial" w:eastAsia="Times New Roman" w:hAnsi="Arial" w:cs="Arial"/>
          <w:b/>
          <w:noProof/>
          <w:sz w:val="20"/>
          <w:szCs w:val="20"/>
          <w:lang w:eastAsia="en-GB"/>
        </w:rPr>
        <w:t>rigin</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A spring and autumn passage bird</w:t>
      </w:r>
    </w:p>
    <w:p w14:paraId="2C53491C"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 eastern Scotland.  The main breeding</w:t>
      </w:r>
    </w:p>
    <w:p w14:paraId="12288985"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range is in northwest Russia, the Baltic and in</w:t>
      </w:r>
    </w:p>
    <w:p w14:paraId="38307EB2"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Siberia.  </w:t>
      </w:r>
      <w:r w:rsidR="001500FC" w:rsidRPr="00C47DC6">
        <w:rPr>
          <w:rFonts w:ascii="Arial" w:eastAsia="Times New Roman" w:hAnsi="Arial" w:cs="Arial"/>
          <w:noProof/>
          <w:sz w:val="20"/>
          <w:szCs w:val="20"/>
          <w:lang w:eastAsia="en-GB"/>
        </w:rPr>
        <w:t>S</w:t>
      </w:r>
      <w:r w:rsidRPr="00C47DC6">
        <w:rPr>
          <w:rFonts w:ascii="Arial" w:eastAsia="Times New Roman" w:hAnsi="Arial" w:cs="Arial"/>
          <w:noProof/>
          <w:sz w:val="20"/>
          <w:szCs w:val="20"/>
          <w:lang w:eastAsia="en-GB"/>
        </w:rPr>
        <w:t>everal hundred remain in the</w:t>
      </w:r>
    </w:p>
    <w:p w14:paraId="3779422A"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North Sea</w:t>
      </w:r>
      <w:r w:rsidR="001500FC" w:rsidRPr="00C47DC6">
        <w:rPr>
          <w:rFonts w:ascii="Arial" w:eastAsia="Times New Roman" w:hAnsi="Arial" w:cs="Arial"/>
          <w:noProof/>
          <w:sz w:val="20"/>
          <w:szCs w:val="20"/>
          <w:lang w:eastAsia="en-GB"/>
        </w:rPr>
        <w:t xml:space="preserve"> for the winter when strong easterly</w:t>
      </w:r>
    </w:p>
    <w:p w14:paraId="41EC1462" w14:textId="77777777" w:rsidR="00B03F4D" w:rsidRPr="00C47DC6" w:rsidRDefault="001500FC"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winds can push birds close to shore.</w:t>
      </w:r>
      <w:r w:rsidR="00B03F4D" w:rsidRPr="00C47DC6">
        <w:rPr>
          <w:rFonts w:ascii="Arial" w:eastAsia="Times New Roman" w:hAnsi="Arial" w:cs="Arial"/>
          <w:noProof/>
          <w:sz w:val="20"/>
          <w:szCs w:val="20"/>
          <w:lang w:eastAsia="en-GB"/>
        </w:rPr>
        <w:t xml:space="preserve">. </w:t>
      </w:r>
    </w:p>
    <w:p w14:paraId="18D6C640" w14:textId="77777777" w:rsidR="00B03F4D" w:rsidRPr="00C47DC6" w:rsidRDefault="00B03F4D" w:rsidP="003315A7">
      <w:pPr>
        <w:pStyle w:val="NoSpacing"/>
        <w:rPr>
          <w:rFonts w:ascii="Arial" w:eastAsia="Times New Roman" w:hAnsi="Arial" w:cs="Arial"/>
          <w:noProof/>
          <w:sz w:val="20"/>
          <w:szCs w:val="20"/>
          <w:lang w:eastAsia="en-GB"/>
        </w:rPr>
      </w:pPr>
    </w:p>
    <w:p w14:paraId="02804624"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B</w:t>
      </w:r>
      <w:r w:rsidR="00503E35" w:rsidRPr="00C47DC6">
        <w:rPr>
          <w:rFonts w:ascii="Arial" w:eastAsia="Times New Roman" w:hAnsi="Arial" w:cs="Arial"/>
          <w:b/>
          <w:noProof/>
          <w:sz w:val="20"/>
          <w:szCs w:val="20"/>
          <w:lang w:eastAsia="en-GB"/>
        </w:rPr>
        <w:t>ehaviour</w:t>
      </w:r>
      <w:r w:rsidRPr="00C47DC6">
        <w:rPr>
          <w:rFonts w:ascii="Arial" w:eastAsia="Times New Roman" w:hAnsi="Arial" w:cs="Arial"/>
          <w:noProof/>
          <w:sz w:val="20"/>
          <w:szCs w:val="20"/>
          <w:lang w:eastAsia="en-GB"/>
        </w:rPr>
        <w:t xml:space="preserve"> – Feeds by picking food items</w:t>
      </w:r>
    </w:p>
    <w:p w14:paraId="0E0F9219"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off the surface of water, sometimes in large</w:t>
      </w:r>
    </w:p>
    <w:p w14:paraId="0664735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flocks.</w:t>
      </w:r>
    </w:p>
    <w:p w14:paraId="56A9D288" w14:textId="77777777" w:rsidR="00B03F4D" w:rsidRPr="00C47DC6" w:rsidRDefault="00B03F4D" w:rsidP="003315A7">
      <w:pPr>
        <w:pStyle w:val="NoSpacing"/>
        <w:rPr>
          <w:rFonts w:ascii="Arial" w:eastAsia="Times New Roman" w:hAnsi="Arial" w:cs="Arial"/>
          <w:noProof/>
          <w:sz w:val="20"/>
          <w:szCs w:val="20"/>
          <w:lang w:eastAsia="en-GB"/>
        </w:rPr>
      </w:pPr>
    </w:p>
    <w:p w14:paraId="4BFE83E5"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D</w:t>
      </w:r>
      <w:r w:rsidR="00503E35" w:rsidRPr="00C47DC6">
        <w:rPr>
          <w:rFonts w:ascii="Arial" w:eastAsia="Times New Roman" w:hAnsi="Arial" w:cs="Arial"/>
          <w:b/>
          <w:noProof/>
          <w:sz w:val="20"/>
          <w:szCs w:val="20"/>
          <w:lang w:eastAsia="en-GB"/>
        </w:rPr>
        <w:t xml:space="preserve">iet </w:t>
      </w:r>
      <w:r w:rsidRPr="00C47DC6">
        <w:rPr>
          <w:rFonts w:ascii="Arial" w:eastAsia="Times New Roman" w:hAnsi="Arial" w:cs="Arial"/>
          <w:noProof/>
          <w:sz w:val="20"/>
          <w:szCs w:val="20"/>
          <w:lang w:eastAsia="en-GB"/>
        </w:rPr>
        <w:t>– When in Scottish waters mostly small</w:t>
      </w:r>
    </w:p>
    <w:p w14:paraId="7E16D5E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fish and invertebrates.</w:t>
      </w:r>
    </w:p>
    <w:p w14:paraId="4D183C4E" w14:textId="77777777" w:rsidR="00B03F4D" w:rsidRPr="00C47DC6" w:rsidRDefault="00B03F4D" w:rsidP="003315A7">
      <w:pPr>
        <w:pStyle w:val="NoSpacing"/>
        <w:rPr>
          <w:rFonts w:ascii="Arial" w:eastAsia="Times New Roman" w:hAnsi="Arial" w:cs="Arial"/>
          <w:noProof/>
          <w:sz w:val="20"/>
          <w:szCs w:val="20"/>
          <w:lang w:eastAsia="en-GB"/>
        </w:rPr>
      </w:pPr>
    </w:p>
    <w:p w14:paraId="35CE6A42"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H</w:t>
      </w:r>
      <w:r w:rsidR="00503E35" w:rsidRPr="00C47DC6">
        <w:rPr>
          <w:rFonts w:ascii="Arial" w:eastAsia="Times New Roman" w:hAnsi="Arial" w:cs="Arial"/>
          <w:b/>
          <w:noProof/>
          <w:sz w:val="20"/>
          <w:szCs w:val="20"/>
          <w:lang w:eastAsia="en-GB"/>
        </w:rPr>
        <w:t>abitat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Roosts on sheltered water,</w:t>
      </w:r>
    </w:p>
    <w:p w14:paraId="4ACF2B5C"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estuaries and beaches, feeding offshore</w:t>
      </w:r>
    </w:p>
    <w:p w14:paraId="08BF49E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during the day.</w:t>
      </w:r>
    </w:p>
    <w:p w14:paraId="2D8308D2" w14:textId="77777777" w:rsidR="00B03F4D" w:rsidRPr="00C47DC6" w:rsidRDefault="00B03F4D" w:rsidP="003315A7">
      <w:pPr>
        <w:pStyle w:val="NoSpacing"/>
        <w:rPr>
          <w:rFonts w:ascii="Arial" w:eastAsia="Times New Roman" w:hAnsi="Arial" w:cs="Arial"/>
          <w:noProof/>
          <w:sz w:val="20"/>
          <w:szCs w:val="20"/>
          <w:lang w:eastAsia="en-GB"/>
        </w:rPr>
      </w:pPr>
    </w:p>
    <w:tbl>
      <w:tblPr>
        <w:tblW w:w="4253" w:type="dxa"/>
        <w:tblInd w:w="108" w:type="dxa"/>
        <w:tblLayout w:type="fixed"/>
        <w:tblLook w:val="00A0" w:firstRow="1" w:lastRow="0" w:firstColumn="1" w:lastColumn="0" w:noHBand="0" w:noVBand="0"/>
      </w:tblPr>
      <w:tblGrid>
        <w:gridCol w:w="1843"/>
        <w:gridCol w:w="1061"/>
        <w:gridCol w:w="1349"/>
      </w:tblGrid>
      <w:tr w:rsidR="00B03F4D" w:rsidRPr="00C47DC6" w14:paraId="505E2990" w14:textId="77777777" w:rsidTr="00B03F4D">
        <w:tc>
          <w:tcPr>
            <w:tcW w:w="1843" w:type="dxa"/>
            <w:tcBorders>
              <w:top w:val="single" w:sz="4" w:space="0" w:color="auto"/>
              <w:left w:val="single" w:sz="4" w:space="0" w:color="auto"/>
              <w:bottom w:val="single" w:sz="4" w:space="0" w:color="auto"/>
              <w:right w:val="single" w:sz="4" w:space="0" w:color="auto"/>
            </w:tcBorders>
          </w:tcPr>
          <w:p w14:paraId="16F63B54" w14:textId="77777777" w:rsidR="00B03F4D" w:rsidRPr="00C47DC6" w:rsidRDefault="00B03F4D" w:rsidP="003315A7">
            <w:pPr>
              <w:pStyle w:val="NoSpacing"/>
              <w:rPr>
                <w:rFonts w:ascii="Arial" w:eastAsia="Times New Roman" w:hAnsi="Arial" w:cs="Arial"/>
                <w:noProof/>
                <w:sz w:val="20"/>
                <w:szCs w:val="20"/>
                <w:lang w:eastAsia="en-GB"/>
              </w:rPr>
            </w:pPr>
          </w:p>
        </w:tc>
        <w:tc>
          <w:tcPr>
            <w:tcW w:w="1061" w:type="dxa"/>
            <w:tcBorders>
              <w:top w:val="single" w:sz="4" w:space="0" w:color="auto"/>
              <w:left w:val="single" w:sz="4" w:space="0" w:color="auto"/>
              <w:bottom w:val="single" w:sz="4" w:space="0" w:color="auto"/>
              <w:right w:val="single" w:sz="4" w:space="0" w:color="auto"/>
            </w:tcBorders>
          </w:tcPr>
          <w:p w14:paraId="7F4ED39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Low tide</w:t>
            </w:r>
          </w:p>
        </w:tc>
        <w:tc>
          <w:tcPr>
            <w:tcW w:w="1349" w:type="dxa"/>
            <w:tcBorders>
              <w:top w:val="single" w:sz="4" w:space="0" w:color="auto"/>
              <w:left w:val="single" w:sz="4" w:space="0" w:color="auto"/>
              <w:bottom w:val="single" w:sz="4" w:space="0" w:color="auto"/>
              <w:right w:val="single" w:sz="4" w:space="0" w:color="auto"/>
            </w:tcBorders>
          </w:tcPr>
          <w:p w14:paraId="0E182C0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High tide</w:t>
            </w:r>
          </w:p>
        </w:tc>
      </w:tr>
      <w:tr w:rsidR="00B03F4D" w:rsidRPr="00C47DC6" w14:paraId="492EC740" w14:textId="77777777" w:rsidTr="00B03F4D">
        <w:tc>
          <w:tcPr>
            <w:tcW w:w="1843" w:type="dxa"/>
            <w:tcBorders>
              <w:top w:val="single" w:sz="4" w:space="0" w:color="auto"/>
              <w:left w:val="single" w:sz="4" w:space="0" w:color="auto"/>
              <w:bottom w:val="single" w:sz="4" w:space="0" w:color="auto"/>
              <w:right w:val="single" w:sz="4" w:space="0" w:color="auto"/>
            </w:tcBorders>
          </w:tcPr>
          <w:p w14:paraId="476D606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Open water</w:t>
            </w:r>
          </w:p>
        </w:tc>
        <w:tc>
          <w:tcPr>
            <w:tcW w:w="1061" w:type="dxa"/>
            <w:tcBorders>
              <w:top w:val="single" w:sz="4" w:space="0" w:color="auto"/>
              <w:left w:val="single" w:sz="4" w:space="0" w:color="auto"/>
              <w:bottom w:val="single" w:sz="4" w:space="0" w:color="auto"/>
              <w:right w:val="single" w:sz="4" w:space="0" w:color="auto"/>
            </w:tcBorders>
          </w:tcPr>
          <w:p w14:paraId="4A1899F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349" w:type="dxa"/>
            <w:tcBorders>
              <w:top w:val="single" w:sz="4" w:space="0" w:color="auto"/>
              <w:left w:val="single" w:sz="4" w:space="0" w:color="auto"/>
              <w:bottom w:val="single" w:sz="4" w:space="0" w:color="auto"/>
              <w:right w:val="single" w:sz="4" w:space="0" w:color="auto"/>
            </w:tcBorders>
          </w:tcPr>
          <w:p w14:paraId="2CD6D82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2AE797FF" w14:textId="77777777" w:rsidTr="00B03F4D">
        <w:tc>
          <w:tcPr>
            <w:tcW w:w="1843" w:type="dxa"/>
            <w:tcBorders>
              <w:top w:val="single" w:sz="4" w:space="0" w:color="auto"/>
              <w:left w:val="single" w:sz="4" w:space="0" w:color="auto"/>
              <w:bottom w:val="single" w:sz="4" w:space="0" w:color="auto"/>
              <w:right w:val="single" w:sz="4" w:space="0" w:color="auto"/>
            </w:tcBorders>
          </w:tcPr>
          <w:p w14:paraId="229ECAD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Intertidal mud</w:t>
            </w:r>
          </w:p>
        </w:tc>
        <w:tc>
          <w:tcPr>
            <w:tcW w:w="1061" w:type="dxa"/>
            <w:tcBorders>
              <w:top w:val="single" w:sz="4" w:space="0" w:color="auto"/>
              <w:left w:val="single" w:sz="4" w:space="0" w:color="auto"/>
              <w:bottom w:val="single" w:sz="4" w:space="0" w:color="auto"/>
              <w:right w:val="single" w:sz="4" w:space="0" w:color="auto"/>
            </w:tcBorders>
          </w:tcPr>
          <w:p w14:paraId="40D8D68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349" w:type="dxa"/>
            <w:tcBorders>
              <w:top w:val="single" w:sz="4" w:space="0" w:color="auto"/>
              <w:left w:val="single" w:sz="4" w:space="0" w:color="auto"/>
              <w:bottom w:val="single" w:sz="4" w:space="0" w:color="auto"/>
              <w:right w:val="single" w:sz="4" w:space="0" w:color="auto"/>
            </w:tcBorders>
          </w:tcPr>
          <w:p w14:paraId="59ABB26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2A90C625" w14:textId="77777777" w:rsidTr="00B03F4D">
        <w:tc>
          <w:tcPr>
            <w:tcW w:w="1843" w:type="dxa"/>
            <w:tcBorders>
              <w:top w:val="single" w:sz="4" w:space="0" w:color="auto"/>
              <w:left w:val="single" w:sz="4" w:space="0" w:color="auto"/>
              <w:bottom w:val="single" w:sz="4" w:space="0" w:color="auto"/>
              <w:right w:val="single" w:sz="4" w:space="0" w:color="auto"/>
            </w:tcBorders>
          </w:tcPr>
          <w:p w14:paraId="11BEDA2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Saltmarsh</w:t>
            </w:r>
          </w:p>
        </w:tc>
        <w:tc>
          <w:tcPr>
            <w:tcW w:w="1061" w:type="dxa"/>
            <w:tcBorders>
              <w:top w:val="single" w:sz="4" w:space="0" w:color="auto"/>
              <w:left w:val="single" w:sz="4" w:space="0" w:color="auto"/>
              <w:bottom w:val="single" w:sz="4" w:space="0" w:color="auto"/>
              <w:right w:val="single" w:sz="4" w:space="0" w:color="auto"/>
            </w:tcBorders>
          </w:tcPr>
          <w:p w14:paraId="61C476D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349" w:type="dxa"/>
            <w:tcBorders>
              <w:top w:val="single" w:sz="4" w:space="0" w:color="auto"/>
              <w:left w:val="single" w:sz="4" w:space="0" w:color="auto"/>
              <w:bottom w:val="single" w:sz="4" w:space="0" w:color="auto"/>
              <w:right w:val="single" w:sz="4" w:space="0" w:color="auto"/>
            </w:tcBorders>
          </w:tcPr>
          <w:p w14:paraId="4910F4E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451F1B2D" w14:textId="77777777" w:rsidTr="00B03F4D">
        <w:tc>
          <w:tcPr>
            <w:tcW w:w="1843" w:type="dxa"/>
            <w:tcBorders>
              <w:top w:val="single" w:sz="4" w:space="0" w:color="auto"/>
              <w:left w:val="single" w:sz="4" w:space="0" w:color="auto"/>
              <w:bottom w:val="single" w:sz="4" w:space="0" w:color="auto"/>
              <w:right w:val="single" w:sz="4" w:space="0" w:color="auto"/>
            </w:tcBorders>
          </w:tcPr>
          <w:p w14:paraId="0F0E4D1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Rocky shore</w:t>
            </w:r>
          </w:p>
        </w:tc>
        <w:tc>
          <w:tcPr>
            <w:tcW w:w="1061" w:type="dxa"/>
            <w:tcBorders>
              <w:top w:val="single" w:sz="4" w:space="0" w:color="auto"/>
              <w:left w:val="single" w:sz="4" w:space="0" w:color="auto"/>
              <w:bottom w:val="single" w:sz="4" w:space="0" w:color="auto"/>
              <w:right w:val="single" w:sz="4" w:space="0" w:color="auto"/>
            </w:tcBorders>
          </w:tcPr>
          <w:p w14:paraId="32AF2D9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349" w:type="dxa"/>
            <w:tcBorders>
              <w:top w:val="single" w:sz="4" w:space="0" w:color="auto"/>
              <w:left w:val="single" w:sz="4" w:space="0" w:color="auto"/>
              <w:bottom w:val="single" w:sz="4" w:space="0" w:color="auto"/>
              <w:right w:val="single" w:sz="4" w:space="0" w:color="auto"/>
            </w:tcBorders>
          </w:tcPr>
          <w:p w14:paraId="0573C37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57BB29B2" w14:textId="77777777" w:rsidTr="00B03F4D">
        <w:tc>
          <w:tcPr>
            <w:tcW w:w="1843" w:type="dxa"/>
            <w:tcBorders>
              <w:top w:val="single" w:sz="4" w:space="0" w:color="auto"/>
              <w:left w:val="single" w:sz="4" w:space="0" w:color="auto"/>
              <w:bottom w:val="single" w:sz="4" w:space="0" w:color="auto"/>
              <w:right w:val="single" w:sz="4" w:space="0" w:color="auto"/>
            </w:tcBorders>
          </w:tcPr>
          <w:p w14:paraId="556270D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Coastal fields</w:t>
            </w:r>
          </w:p>
        </w:tc>
        <w:tc>
          <w:tcPr>
            <w:tcW w:w="1061" w:type="dxa"/>
            <w:tcBorders>
              <w:top w:val="single" w:sz="4" w:space="0" w:color="auto"/>
              <w:left w:val="single" w:sz="4" w:space="0" w:color="auto"/>
              <w:bottom w:val="single" w:sz="4" w:space="0" w:color="auto"/>
              <w:right w:val="single" w:sz="4" w:space="0" w:color="auto"/>
            </w:tcBorders>
          </w:tcPr>
          <w:p w14:paraId="3C903D6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349" w:type="dxa"/>
            <w:tcBorders>
              <w:top w:val="single" w:sz="4" w:space="0" w:color="auto"/>
              <w:left w:val="single" w:sz="4" w:space="0" w:color="auto"/>
              <w:bottom w:val="single" w:sz="4" w:space="0" w:color="auto"/>
              <w:right w:val="single" w:sz="4" w:space="0" w:color="auto"/>
            </w:tcBorders>
          </w:tcPr>
          <w:p w14:paraId="04915D7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53C09793" w14:textId="77777777" w:rsidTr="00B03F4D">
        <w:tc>
          <w:tcPr>
            <w:tcW w:w="1843" w:type="dxa"/>
            <w:tcBorders>
              <w:top w:val="single" w:sz="4" w:space="0" w:color="auto"/>
              <w:left w:val="single" w:sz="4" w:space="0" w:color="auto"/>
              <w:bottom w:val="single" w:sz="4" w:space="0" w:color="auto"/>
              <w:right w:val="single" w:sz="4" w:space="0" w:color="auto"/>
            </w:tcBorders>
          </w:tcPr>
          <w:p w14:paraId="423B637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Inland fields</w:t>
            </w:r>
          </w:p>
        </w:tc>
        <w:tc>
          <w:tcPr>
            <w:tcW w:w="1061" w:type="dxa"/>
            <w:tcBorders>
              <w:top w:val="single" w:sz="4" w:space="0" w:color="auto"/>
              <w:left w:val="single" w:sz="4" w:space="0" w:color="auto"/>
              <w:bottom w:val="single" w:sz="4" w:space="0" w:color="auto"/>
              <w:right w:val="single" w:sz="4" w:space="0" w:color="auto"/>
            </w:tcBorders>
          </w:tcPr>
          <w:p w14:paraId="7B64735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349" w:type="dxa"/>
            <w:tcBorders>
              <w:top w:val="single" w:sz="4" w:space="0" w:color="auto"/>
              <w:left w:val="single" w:sz="4" w:space="0" w:color="auto"/>
              <w:bottom w:val="single" w:sz="4" w:space="0" w:color="auto"/>
              <w:right w:val="single" w:sz="4" w:space="0" w:color="auto"/>
            </w:tcBorders>
          </w:tcPr>
          <w:p w14:paraId="57AAEFD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363135F4" w14:textId="77777777" w:rsidTr="00B03F4D">
        <w:tc>
          <w:tcPr>
            <w:tcW w:w="1843" w:type="dxa"/>
            <w:tcBorders>
              <w:top w:val="single" w:sz="4" w:space="0" w:color="auto"/>
              <w:left w:val="single" w:sz="4" w:space="0" w:color="auto"/>
              <w:bottom w:val="single" w:sz="4" w:space="0" w:color="auto"/>
              <w:right w:val="single" w:sz="4" w:space="0" w:color="auto"/>
            </w:tcBorders>
          </w:tcPr>
          <w:p w14:paraId="1E83B54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Offshore islands</w:t>
            </w:r>
          </w:p>
        </w:tc>
        <w:tc>
          <w:tcPr>
            <w:tcW w:w="1061" w:type="dxa"/>
            <w:tcBorders>
              <w:top w:val="single" w:sz="4" w:space="0" w:color="auto"/>
              <w:left w:val="single" w:sz="4" w:space="0" w:color="auto"/>
              <w:bottom w:val="single" w:sz="4" w:space="0" w:color="auto"/>
              <w:right w:val="single" w:sz="4" w:space="0" w:color="auto"/>
            </w:tcBorders>
          </w:tcPr>
          <w:p w14:paraId="3DCE143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c>
          <w:tcPr>
            <w:tcW w:w="1349" w:type="dxa"/>
            <w:tcBorders>
              <w:top w:val="single" w:sz="4" w:space="0" w:color="auto"/>
              <w:left w:val="single" w:sz="4" w:space="0" w:color="auto"/>
              <w:bottom w:val="single" w:sz="4" w:space="0" w:color="auto"/>
              <w:right w:val="single" w:sz="4" w:space="0" w:color="auto"/>
            </w:tcBorders>
          </w:tcPr>
          <w:p w14:paraId="25EAA7B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bl>
    <w:p w14:paraId="18EFB200" w14:textId="77777777" w:rsidR="00B03F4D" w:rsidRPr="00C47DC6" w:rsidRDefault="00B03F4D" w:rsidP="003315A7">
      <w:pPr>
        <w:pStyle w:val="NoSpacing"/>
        <w:rPr>
          <w:rFonts w:ascii="Arial" w:eastAsia="Times New Roman" w:hAnsi="Arial" w:cs="Arial"/>
          <w:b/>
          <w:noProof/>
          <w:sz w:val="20"/>
          <w:szCs w:val="20"/>
          <w:lang w:eastAsia="en-GB"/>
        </w:rPr>
      </w:pPr>
    </w:p>
    <w:p w14:paraId="3E8C741B"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D</w:t>
      </w:r>
      <w:r w:rsidR="00503E35" w:rsidRPr="00C47DC6">
        <w:rPr>
          <w:rFonts w:ascii="Arial" w:eastAsia="Times New Roman" w:hAnsi="Arial" w:cs="Arial"/>
          <w:b/>
          <w:noProof/>
          <w:sz w:val="20"/>
          <w:szCs w:val="20"/>
          <w:lang w:eastAsia="en-GB"/>
        </w:rPr>
        <w:t>istribution</w:t>
      </w:r>
      <w:r w:rsidRPr="00C47DC6">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2"/>
        <w:gridCol w:w="2069"/>
      </w:tblGrid>
      <w:tr w:rsidR="00B03F4D" w:rsidRPr="00C47DC6" w14:paraId="5F86FC38" w14:textId="77777777" w:rsidTr="00B03F4D">
        <w:tc>
          <w:tcPr>
            <w:tcW w:w="2079" w:type="dxa"/>
            <w:vAlign w:val="center"/>
          </w:tcPr>
          <w:p w14:paraId="2D4EFBF0" w14:textId="77777777" w:rsidR="00B03F4D" w:rsidRPr="00C47DC6" w:rsidRDefault="00503E35"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Inner Forth</w:t>
            </w:r>
          </w:p>
        </w:tc>
        <w:tc>
          <w:tcPr>
            <w:tcW w:w="2174" w:type="dxa"/>
            <w:vAlign w:val="center"/>
          </w:tcPr>
          <w:p w14:paraId="4A23EEA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Rare</w:t>
            </w:r>
          </w:p>
        </w:tc>
      </w:tr>
      <w:tr w:rsidR="00B03F4D" w:rsidRPr="00C47DC6" w14:paraId="4E57F7CE" w14:textId="77777777" w:rsidTr="00B03F4D">
        <w:tc>
          <w:tcPr>
            <w:tcW w:w="2079" w:type="dxa"/>
            <w:vAlign w:val="center"/>
          </w:tcPr>
          <w:p w14:paraId="5886C6B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w:t>
            </w:r>
            <w:r w:rsidR="00503E35" w:rsidRPr="00C47DC6">
              <w:rPr>
                <w:rFonts w:ascii="Arial" w:eastAsia="Times New Roman" w:hAnsi="Arial" w:cs="Arial"/>
                <w:noProof/>
                <w:sz w:val="20"/>
                <w:szCs w:val="20"/>
                <w:lang w:eastAsia="en-GB"/>
              </w:rPr>
              <w:t>uter areas</w:t>
            </w:r>
          </w:p>
        </w:tc>
        <w:tc>
          <w:tcPr>
            <w:tcW w:w="2174" w:type="dxa"/>
            <w:vAlign w:val="center"/>
          </w:tcPr>
          <w:p w14:paraId="458304B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Scarce</w:t>
            </w:r>
          </w:p>
        </w:tc>
      </w:tr>
    </w:tbl>
    <w:p w14:paraId="1FCA7D31" w14:textId="77777777" w:rsidR="00B03F4D" w:rsidRPr="00C47DC6" w:rsidRDefault="00B03F4D" w:rsidP="003315A7">
      <w:pPr>
        <w:pStyle w:val="NoSpacing"/>
        <w:rPr>
          <w:rFonts w:ascii="Arial" w:eastAsia="Times New Roman" w:hAnsi="Arial" w:cs="Arial"/>
          <w:noProof/>
          <w:sz w:val="20"/>
          <w:szCs w:val="20"/>
          <w:lang w:eastAsia="en-GB"/>
        </w:rPr>
      </w:pPr>
    </w:p>
    <w:p w14:paraId="36319519"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Largest numbers in eastern Scotland are</w:t>
      </w:r>
    </w:p>
    <w:p w14:paraId="2731A0D2"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found in the Tay Bay, but flocks of several</w:t>
      </w:r>
    </w:p>
    <w:p w14:paraId="35F36FB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hundred have been recorded in the Forth.</w:t>
      </w:r>
    </w:p>
    <w:p w14:paraId="571231CC" w14:textId="77777777" w:rsidR="00761783" w:rsidRPr="00C47DC6" w:rsidRDefault="00761783" w:rsidP="003315A7">
      <w:pPr>
        <w:pStyle w:val="NoSpacing"/>
        <w:rPr>
          <w:rFonts w:ascii="Arial" w:eastAsia="Times New Roman" w:hAnsi="Arial" w:cs="Arial"/>
          <w:noProof/>
          <w:sz w:val="20"/>
          <w:szCs w:val="20"/>
          <w:lang w:eastAsia="en-GB"/>
        </w:rPr>
      </w:pPr>
    </w:p>
    <w:p w14:paraId="700D4948" w14:textId="77777777" w:rsidR="001A09D3" w:rsidRPr="00C47DC6" w:rsidRDefault="001A09D3" w:rsidP="003315A7">
      <w:pPr>
        <w:pStyle w:val="NoSpacing"/>
        <w:rPr>
          <w:rFonts w:ascii="Arial" w:eastAsia="Times New Roman" w:hAnsi="Arial" w:cs="Arial"/>
          <w:noProof/>
          <w:sz w:val="20"/>
          <w:szCs w:val="20"/>
          <w:lang w:eastAsia="en-GB"/>
        </w:rPr>
      </w:pPr>
    </w:p>
    <w:p w14:paraId="48C137C2" w14:textId="77777777" w:rsidR="00B03F4D" w:rsidRPr="00C47DC6" w:rsidRDefault="00B03F4D" w:rsidP="003315A7">
      <w:pPr>
        <w:pStyle w:val="NoSpacing"/>
        <w:rPr>
          <w:rFonts w:ascii="Arial" w:eastAsia="Times New Roman" w:hAnsi="Arial" w:cs="Arial"/>
          <w:noProof/>
          <w:sz w:val="20"/>
          <w:szCs w:val="20"/>
          <w:lang w:eastAsia="en-GB"/>
        </w:rPr>
      </w:pPr>
    </w:p>
    <w:p w14:paraId="3784D6D5" w14:textId="77777777" w:rsidR="001430EF" w:rsidRPr="00C47DC6" w:rsidRDefault="001430EF" w:rsidP="003315A7">
      <w:pPr>
        <w:pStyle w:val="NoSpacing"/>
        <w:rPr>
          <w:rFonts w:ascii="Arial" w:eastAsia="Times New Roman" w:hAnsi="Arial" w:cs="Arial"/>
          <w:noProof/>
          <w:sz w:val="20"/>
          <w:szCs w:val="20"/>
          <w:lang w:eastAsia="en-GB"/>
        </w:rPr>
      </w:pPr>
    </w:p>
    <w:p w14:paraId="7E327C8C" w14:textId="77777777" w:rsidR="001430EF" w:rsidRPr="00C47DC6" w:rsidRDefault="001430EF" w:rsidP="003315A7">
      <w:pPr>
        <w:pStyle w:val="NoSpacing"/>
        <w:rPr>
          <w:rFonts w:ascii="Arial" w:eastAsia="Times New Roman" w:hAnsi="Arial" w:cs="Arial"/>
          <w:noProof/>
          <w:sz w:val="20"/>
          <w:szCs w:val="20"/>
          <w:lang w:eastAsia="en-GB"/>
        </w:rPr>
      </w:pPr>
    </w:p>
    <w:p w14:paraId="71E0F886"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noProof/>
          <w:sz w:val="20"/>
          <w:szCs w:val="20"/>
          <w:lang w:eastAsia="en-GB"/>
        </w:rPr>
        <mc:AlternateContent>
          <mc:Choice Requires="wps">
            <w:drawing>
              <wp:anchor distT="0" distB="0" distL="114300" distR="114300" simplePos="0" relativeHeight="251738112" behindDoc="0" locked="0" layoutInCell="1" allowOverlap="1" wp14:anchorId="2A902E3B" wp14:editId="784A67B8">
                <wp:simplePos x="0" y="0"/>
                <wp:positionH relativeFrom="column">
                  <wp:posOffset>2523490</wp:posOffset>
                </wp:positionH>
                <wp:positionV relativeFrom="paragraph">
                  <wp:posOffset>38100</wp:posOffset>
                </wp:positionV>
                <wp:extent cx="361950" cy="1772920"/>
                <wp:effectExtent l="0" t="0" r="0" b="0"/>
                <wp:wrapNone/>
                <wp:docPr id="855"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920"/>
                        </a:xfrm>
                        <a:prstGeom prst="rect">
                          <a:avLst/>
                        </a:prstGeom>
                        <a:noFill/>
                        <a:ln w="9525">
                          <a:noFill/>
                          <a:miter lim="800000"/>
                          <a:headEnd/>
                          <a:tailEnd/>
                        </a:ln>
                      </wps:spPr>
                      <wps:txbx>
                        <w:txbxContent>
                          <w:p w14:paraId="1AF9F910" w14:textId="77777777" w:rsidR="00B612D2" w:rsidRPr="005F4372" w:rsidRDefault="00B612D2" w:rsidP="00B03F4D">
                            <w:pPr>
                              <w:jc w:val="right"/>
                              <w:rPr>
                                <w:sz w:val="16"/>
                                <w:szCs w:val="18"/>
                              </w:rPr>
                            </w:pPr>
                            <w:r w:rsidRPr="005F4372">
                              <w:rPr>
                                <w:sz w:val="16"/>
                                <w:szCs w:val="18"/>
                              </w:rPr>
                              <w:t>Dave King</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2A902E3B" id="Text Box 855" o:spid="_x0000_s1065" type="#_x0000_t202" style="position:absolute;margin-left:198.7pt;margin-top:3pt;width:28.5pt;height:139.6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" filled="f" stroked="f">
                <v:textbox style="layout-flow:vertical">
                  <w:txbxContent>
                    <w:p w14:paraId="1AF9F910" w14:textId="77777777" w:rsidR="00B612D2" w:rsidRPr="005F4372" w:rsidRDefault="00B612D2" w:rsidP="00B03F4D">
                      <w:pPr>
                        <w:jc w:val="right"/>
                        <w:rPr>
                          <w:sz w:val="16"/>
                          <w:szCs w:val="18"/>
                        </w:rPr>
                      </w:pPr>
                      <w:r w:rsidRPr="005F4372">
                        <w:rPr>
                          <w:sz w:val="16"/>
                          <w:szCs w:val="18"/>
                        </w:rPr>
                        <w:t>Dave King</w:t>
                      </w:r>
                    </w:p>
                  </w:txbxContent>
                </v:textbox>
              </v:shape>
            </w:pict>
          </mc:Fallback>
        </mc:AlternateContent>
      </w:r>
      <w:r w:rsidRPr="00C47DC6">
        <w:rPr>
          <w:rFonts w:ascii="Arial" w:eastAsia="Times New Roman" w:hAnsi="Arial" w:cs="Arial"/>
          <w:noProof/>
          <w:sz w:val="20"/>
          <w:szCs w:val="20"/>
          <w:lang w:eastAsia="en-GB"/>
        </w:rPr>
        <w:drawing>
          <wp:inline distT="0" distB="0" distL="0" distR="0" wp14:anchorId="5979F953" wp14:editId="375ECC2E">
            <wp:extent cx="2640965" cy="1762760"/>
            <wp:effectExtent l="0" t="0" r="6985" b="8890"/>
            <wp:docPr id="793" name="Picture 793" descr="S:\John Calladine\Photos for Firth of Forth\Images for Anne\little gull_Dave 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John Calladine\Photos for Firth of Forth\Images for Anne\little gull_Dave King.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640965" cy="1762760"/>
                    </a:xfrm>
                    <a:prstGeom prst="rect">
                      <a:avLst/>
                    </a:prstGeom>
                    <a:noFill/>
                    <a:ln>
                      <a:noFill/>
                    </a:ln>
                  </pic:spPr>
                </pic:pic>
              </a:graphicData>
            </a:graphic>
          </wp:inline>
        </w:drawing>
      </w:r>
    </w:p>
    <w:p w14:paraId="5EAB1BA6" w14:textId="77777777" w:rsidR="00B03F4D" w:rsidRPr="00C47DC6" w:rsidRDefault="00B03F4D" w:rsidP="003315A7">
      <w:pPr>
        <w:pStyle w:val="NoSpacing"/>
        <w:rPr>
          <w:rFonts w:ascii="Arial" w:eastAsia="Times New Roman" w:hAnsi="Arial" w:cs="Arial"/>
          <w:b/>
          <w:noProof/>
          <w:sz w:val="20"/>
          <w:szCs w:val="20"/>
          <w:lang w:eastAsia="en-GB"/>
        </w:rPr>
      </w:pPr>
    </w:p>
    <w:p w14:paraId="65508997"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S</w:t>
      </w:r>
      <w:r w:rsidR="00503E35" w:rsidRPr="00C47DC6">
        <w:rPr>
          <w:rFonts w:ascii="Arial" w:eastAsia="Times New Roman" w:hAnsi="Arial" w:cs="Arial"/>
          <w:b/>
          <w:noProof/>
          <w:sz w:val="20"/>
          <w:szCs w:val="20"/>
          <w:lang w:eastAsia="en-GB"/>
        </w:rPr>
        <w:t>easonality</w:t>
      </w:r>
      <w:r w:rsidRPr="00C47DC6">
        <w:rPr>
          <w:rFonts w:ascii="Arial" w:eastAsia="Times New Roman" w:hAnsi="Arial" w:cs="Arial"/>
          <w:noProof/>
          <w:sz w:val="20"/>
          <w:szCs w:val="20"/>
          <w:lang w:eastAsia="en-GB"/>
        </w:rPr>
        <w:t xml:space="preserve"> – Two peaks of birds occur in</w:t>
      </w:r>
    </w:p>
    <w:p w14:paraId="5DBB6156"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autumn with young birds and adults migrating</w:t>
      </w:r>
    </w:p>
    <w:p w14:paraId="7892074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at different times.  </w:t>
      </w:r>
    </w:p>
    <w:p w14:paraId="152DB28B" w14:textId="77777777" w:rsidR="00B03F4D" w:rsidRPr="00C47DC6" w:rsidRDefault="00B03F4D" w:rsidP="003315A7">
      <w:pPr>
        <w:pStyle w:val="NoSpacing"/>
        <w:rPr>
          <w:rFonts w:ascii="Arial" w:eastAsia="Times New Roman" w:hAnsi="Arial" w:cs="Arial"/>
          <w:noProof/>
          <w:sz w:val="20"/>
          <w:szCs w:val="20"/>
          <w:lang w:eastAsia="en-GB"/>
        </w:rPr>
      </w:pPr>
    </w:p>
    <w:p w14:paraId="5D385B31" w14:textId="054DFD80" w:rsidR="00B03F4D" w:rsidRPr="00437AFF" w:rsidRDefault="007F31FF" w:rsidP="003315A7">
      <w:pPr>
        <w:pStyle w:val="NoSpacing"/>
        <w:rPr>
          <w:rFonts w:ascii="Arial" w:eastAsia="Times New Roman" w:hAnsi="Arial" w:cs="Arial"/>
          <w:b/>
          <w:bCs/>
          <w:i/>
          <w:noProof/>
          <w:sz w:val="20"/>
          <w:szCs w:val="20"/>
          <w:lang w:eastAsia="en-GB"/>
        </w:rPr>
      </w:pPr>
      <w:r w:rsidRPr="00437AFF">
        <w:rPr>
          <w:rFonts w:ascii="Arial" w:hAnsi="Arial" w:cs="Arial"/>
          <w:b/>
          <w:bCs/>
          <w:sz w:val="20"/>
          <w:szCs w:val="20"/>
        </w:rPr>
        <w:t xml:space="preserve">Pressures and population trends can be found for Outer Firth of Forth and St Andrews Bay Complex SPA in the Conservation and Management advice (CMA) document within site 'documents and links' section on </w:t>
      </w:r>
      <w:r w:rsidR="00574803" w:rsidRPr="00437AFF">
        <w:rPr>
          <w:rFonts w:ascii="Arial" w:hAnsi="Arial" w:cs="Arial"/>
          <w:b/>
          <w:bCs/>
          <w:sz w:val="20"/>
          <w:szCs w:val="20"/>
        </w:rPr>
        <w:t>Sitelink.</w:t>
      </w:r>
      <w:r w:rsidRPr="00437AFF" w:rsidDel="007F31FF">
        <w:rPr>
          <w:rFonts w:ascii="Arial" w:eastAsia="Times New Roman" w:hAnsi="Arial" w:cs="Arial"/>
          <w:b/>
          <w:bCs/>
          <w:noProof/>
          <w:sz w:val="20"/>
          <w:szCs w:val="20"/>
          <w:lang w:eastAsia="en-GB"/>
        </w:rPr>
        <w:t xml:space="preserve"> </w:t>
      </w:r>
      <w:r w:rsidR="00B03F4D" w:rsidRPr="00437AFF">
        <w:rPr>
          <w:rFonts w:ascii="Arial" w:eastAsia="Times New Roman" w:hAnsi="Arial" w:cs="Arial"/>
          <w:b/>
          <w:bCs/>
          <w:i/>
          <w:noProof/>
          <w:sz w:val="20"/>
          <w:szCs w:val="20"/>
          <w:lang w:eastAsia="en-GB"/>
        </w:rPr>
        <w:tab/>
      </w:r>
      <w:r w:rsidR="00B03F4D" w:rsidRPr="00437AFF">
        <w:rPr>
          <w:rFonts w:ascii="Arial" w:eastAsia="Times New Roman" w:hAnsi="Arial" w:cs="Arial"/>
          <w:b/>
          <w:bCs/>
          <w:i/>
          <w:noProof/>
          <w:sz w:val="20"/>
          <w:szCs w:val="20"/>
          <w:lang w:eastAsia="en-GB"/>
        </w:rPr>
        <w:tab/>
      </w:r>
    </w:p>
    <w:p w14:paraId="560F443C" w14:textId="77777777" w:rsidR="00B03F4D" w:rsidRPr="00B03F4D" w:rsidRDefault="00B03F4D" w:rsidP="003315A7">
      <w:pPr>
        <w:pStyle w:val="NoSpacing"/>
        <w:rPr>
          <w:rFonts w:eastAsia="Times New Roman"/>
          <w:i/>
          <w:noProof/>
          <w:szCs w:val="24"/>
          <w:lang w:eastAsia="en-GB"/>
        </w:rPr>
      </w:pPr>
    </w:p>
    <w:p w14:paraId="22B99F0B" w14:textId="77777777" w:rsidR="00B03F4D" w:rsidRPr="00B03F4D" w:rsidRDefault="00B03F4D" w:rsidP="003315A7">
      <w:pPr>
        <w:pStyle w:val="NoSpacing"/>
        <w:rPr>
          <w:rFonts w:eastAsia="Times New Roman"/>
          <w:i/>
          <w:noProof/>
          <w:szCs w:val="24"/>
          <w:lang w:eastAsia="en-GB"/>
        </w:rPr>
      </w:pPr>
    </w:p>
    <w:p w14:paraId="46173C64" w14:textId="77777777" w:rsidR="00B03F4D" w:rsidRPr="00B03F4D" w:rsidRDefault="00B03F4D" w:rsidP="003315A7">
      <w:pPr>
        <w:pStyle w:val="NoSpacing"/>
        <w:rPr>
          <w:rFonts w:eastAsia="Times New Roman"/>
          <w:i/>
          <w:noProof/>
          <w:szCs w:val="24"/>
          <w:lang w:eastAsia="en-GB"/>
        </w:rPr>
      </w:pPr>
    </w:p>
    <w:p w14:paraId="0474A88A" w14:textId="77777777" w:rsidR="00B03F4D" w:rsidRPr="00B03F4D" w:rsidRDefault="00B03F4D" w:rsidP="003315A7">
      <w:pPr>
        <w:pStyle w:val="NoSpacing"/>
        <w:rPr>
          <w:rFonts w:eastAsia="Times New Roman"/>
          <w:i/>
          <w:noProof/>
          <w:szCs w:val="24"/>
          <w:lang w:eastAsia="en-GB"/>
        </w:rPr>
      </w:pPr>
    </w:p>
    <w:p w14:paraId="0A72724E" w14:textId="77777777" w:rsidR="00B03F4D" w:rsidRPr="00637042" w:rsidRDefault="00B03F4D" w:rsidP="003315A7">
      <w:pPr>
        <w:pStyle w:val="NoSpacing"/>
        <w:rPr>
          <w:rFonts w:eastAsia="Times New Roman"/>
          <w:b/>
          <w:noProof/>
          <w:sz w:val="24"/>
          <w:szCs w:val="24"/>
          <w:lang w:eastAsia="en-GB"/>
        </w:rPr>
      </w:pPr>
      <w:r w:rsidRPr="00B03F4D">
        <w:rPr>
          <w:rFonts w:eastAsia="Times New Roman"/>
          <w:noProof/>
          <w:szCs w:val="24"/>
          <w:lang w:eastAsia="en-GB"/>
        </w:rPr>
        <w:br w:type="page"/>
      </w:r>
      <w:bookmarkStart w:id="79" w:name="_Toc410135652"/>
      <w:bookmarkStart w:id="80" w:name="_Toc419281607"/>
      <w:r w:rsidRPr="00637042">
        <w:rPr>
          <w:rFonts w:eastAsia="Times New Roman"/>
          <w:b/>
          <w:bCs/>
          <w:noProof/>
          <w:color w:val="548DD4" w:themeColor="text2" w:themeTint="99"/>
          <w:sz w:val="24"/>
          <w:szCs w:val="24"/>
          <w:lang w:eastAsia="en-GB"/>
        </w:rPr>
        <w:lastRenderedPageBreak/>
        <w:t>C</w:t>
      </w:r>
      <w:r w:rsidR="00503E35" w:rsidRPr="00637042">
        <w:rPr>
          <w:rFonts w:eastAsia="Times New Roman"/>
          <w:b/>
          <w:bCs/>
          <w:noProof/>
          <w:color w:val="548DD4" w:themeColor="text2" w:themeTint="99"/>
          <w:sz w:val="24"/>
          <w:szCs w:val="24"/>
          <w:lang w:eastAsia="en-GB"/>
        </w:rPr>
        <w:t>ommon gull</w:t>
      </w:r>
      <w:bookmarkEnd w:id="79"/>
      <w:bookmarkEnd w:id="80"/>
      <w:r w:rsidR="00503E35" w:rsidRPr="00637042">
        <w:rPr>
          <w:rFonts w:eastAsia="Times New Roman"/>
          <w:b/>
          <w:noProof/>
          <w:color w:val="548DD4" w:themeColor="text2" w:themeTint="99"/>
          <w:sz w:val="24"/>
          <w:szCs w:val="24"/>
          <w:lang w:eastAsia="en-GB"/>
        </w:rPr>
        <w:t xml:space="preserve"> </w:t>
      </w:r>
    </w:p>
    <w:p w14:paraId="6397C857" w14:textId="77777777" w:rsidR="00B03F4D" w:rsidRPr="00761783" w:rsidRDefault="00B03F4D" w:rsidP="003315A7">
      <w:pPr>
        <w:pStyle w:val="NoSpacing"/>
        <w:rPr>
          <w:rFonts w:eastAsia="Times New Roman"/>
          <w:b/>
          <w:i/>
          <w:noProof/>
          <w:lang w:eastAsia="en-GB"/>
        </w:rPr>
      </w:pPr>
      <w:r w:rsidRPr="00761783">
        <w:rPr>
          <w:rFonts w:eastAsia="Times New Roman"/>
          <w:b/>
          <w:i/>
          <w:noProof/>
          <w:lang w:eastAsia="en-GB"/>
        </w:rPr>
        <w:t>Larus canus</w:t>
      </w:r>
    </w:p>
    <w:p w14:paraId="50ED9FAD" w14:textId="77777777" w:rsidR="00B03F4D" w:rsidRDefault="00B03F4D" w:rsidP="003315A7">
      <w:pPr>
        <w:pStyle w:val="NoSpacing"/>
        <w:rPr>
          <w:rFonts w:eastAsia="Times New Roman"/>
          <w:b/>
          <w:noProof/>
          <w:lang w:eastAsia="en-GB"/>
        </w:rPr>
      </w:pPr>
    </w:p>
    <w:p w14:paraId="2F9EC82A" w14:textId="77777777" w:rsidR="007F31FF" w:rsidRPr="007F31FF" w:rsidRDefault="007F31FF" w:rsidP="007F31FF">
      <w:pPr>
        <w:spacing w:after="0" w:line="240" w:lineRule="auto"/>
        <w:rPr>
          <w:rFonts w:ascii="Arial" w:eastAsia="Times New Roman" w:hAnsi="Arial" w:cs="Arial"/>
          <w:sz w:val="20"/>
          <w:szCs w:val="20"/>
          <w:lang w:eastAsia="en-GB"/>
        </w:rPr>
      </w:pPr>
      <w:r w:rsidRPr="007F31FF">
        <w:rPr>
          <w:rFonts w:ascii="Arial" w:eastAsia="Times New Roman" w:hAnsi="Arial" w:cs="Arial"/>
          <w:sz w:val="20"/>
          <w:szCs w:val="20"/>
          <w:lang w:eastAsia="en-GB"/>
        </w:rPr>
        <w:t xml:space="preserve">For the most up to date information on site conservation status and population trends go to Sitelink: </w:t>
      </w:r>
    </w:p>
    <w:p w14:paraId="40399893" w14:textId="77777777" w:rsidR="007F31FF" w:rsidRDefault="007F31FF" w:rsidP="007F31FF">
      <w:pPr>
        <w:spacing w:after="0" w:line="240" w:lineRule="auto"/>
        <w:rPr>
          <w:rFonts w:ascii="Arial" w:eastAsia="Times New Roman" w:hAnsi="Arial" w:cs="Arial"/>
          <w:sz w:val="20"/>
          <w:szCs w:val="20"/>
          <w:lang w:eastAsia="en-GB"/>
        </w:rPr>
      </w:pPr>
    </w:p>
    <w:p w14:paraId="669A0388" w14:textId="60DE0383" w:rsidR="007F31FF" w:rsidRPr="007F31FF" w:rsidRDefault="00000000" w:rsidP="007F31FF">
      <w:pPr>
        <w:spacing w:after="0" w:line="240" w:lineRule="auto"/>
        <w:rPr>
          <w:rFonts w:ascii="Arial" w:eastAsia="Times New Roman" w:hAnsi="Arial" w:cs="Arial"/>
          <w:sz w:val="20"/>
          <w:szCs w:val="20"/>
          <w:lang w:eastAsia="en-GB"/>
        </w:rPr>
      </w:pPr>
      <w:hyperlink r:id="rId219" w:history="1">
        <w:r w:rsidR="007F31FF" w:rsidRPr="007F31FF">
          <w:rPr>
            <w:rFonts w:ascii="Arial" w:eastAsia="Times New Roman" w:hAnsi="Arial" w:cs="Arial"/>
            <w:color w:val="0000FF"/>
            <w:sz w:val="20"/>
            <w:szCs w:val="20"/>
            <w:u w:val="single"/>
            <w:lang w:eastAsia="en-GB"/>
          </w:rPr>
          <w:t>Outer Firth of Forth and Tay Bay Complex SPA</w:t>
        </w:r>
      </w:hyperlink>
    </w:p>
    <w:p w14:paraId="3D865BC3" w14:textId="01995CF7" w:rsidR="007F31FF" w:rsidRPr="007F31FF" w:rsidRDefault="007F31FF" w:rsidP="007F31FF">
      <w:pPr>
        <w:spacing w:after="0" w:line="240" w:lineRule="auto"/>
        <w:rPr>
          <w:rFonts w:ascii="Arial" w:eastAsia="Times New Roman" w:hAnsi="Arial" w:cs="Arial"/>
          <w:sz w:val="20"/>
          <w:szCs w:val="20"/>
          <w:lang w:eastAsia="en-GB"/>
        </w:rPr>
      </w:pPr>
    </w:p>
    <w:p w14:paraId="667B1C22" w14:textId="77777777" w:rsidR="007F31FF" w:rsidRPr="00C47DC6" w:rsidRDefault="007F31FF" w:rsidP="007F31FF">
      <w:pPr>
        <w:spacing w:before="40" w:line="240" w:lineRule="auto"/>
        <w:rPr>
          <w:rFonts w:ascii="Arial" w:eastAsia="Times New Roman" w:hAnsi="Arial" w:cs="Arial"/>
          <w:sz w:val="20"/>
          <w:szCs w:val="20"/>
          <w:lang w:eastAsia="en-GB"/>
        </w:rPr>
      </w:pPr>
      <w:r w:rsidRPr="007F31FF">
        <w:rPr>
          <w:rFonts w:ascii="Arial" w:eastAsia="Times New Roman" w:hAnsi="Arial" w:cs="Arial"/>
          <w:sz w:val="20"/>
          <w:szCs w:val="20"/>
          <w:lang w:eastAsia="en-GB"/>
        </w:rPr>
        <w:t xml:space="preserve">Sitelink provides feature condition assessment details, with feature conservation objectives provided in either a Conservation Advice Package (CAP), Conservation and Management Advice (CMA) or generic </w:t>
      </w:r>
      <w:r w:rsidRPr="00C47DC6">
        <w:rPr>
          <w:rFonts w:ascii="Arial" w:eastAsia="Times New Roman" w:hAnsi="Arial" w:cs="Arial"/>
          <w:sz w:val="20"/>
          <w:szCs w:val="20"/>
          <w:lang w:eastAsia="en-GB"/>
        </w:rPr>
        <w:t>Conservation Objectives.</w:t>
      </w:r>
    </w:p>
    <w:p w14:paraId="2E6EF015" w14:textId="77777777" w:rsidR="00B03F4D" w:rsidRPr="00C47DC6" w:rsidRDefault="00B03F4D" w:rsidP="003315A7">
      <w:pPr>
        <w:pStyle w:val="NoSpacing"/>
        <w:rPr>
          <w:rFonts w:ascii="Arial" w:eastAsia="Times New Roman" w:hAnsi="Arial" w:cs="Arial"/>
          <w:b/>
          <w:noProof/>
          <w:sz w:val="20"/>
          <w:szCs w:val="20"/>
          <w:lang w:eastAsia="en-GB"/>
        </w:rPr>
      </w:pPr>
    </w:p>
    <w:p w14:paraId="70FD2CFE" w14:textId="77777777" w:rsidR="00CD418F"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O</w:t>
      </w:r>
      <w:r w:rsidR="00503E35" w:rsidRPr="00C47DC6">
        <w:rPr>
          <w:rFonts w:ascii="Arial" w:eastAsia="Times New Roman" w:hAnsi="Arial" w:cs="Arial"/>
          <w:b/>
          <w:noProof/>
          <w:sz w:val="20"/>
          <w:szCs w:val="20"/>
          <w:lang w:eastAsia="en-GB"/>
        </w:rPr>
        <w:t>rigin</w:t>
      </w:r>
      <w:r w:rsidRPr="00C47DC6">
        <w:rPr>
          <w:rFonts w:ascii="Arial" w:eastAsia="Times New Roman" w:hAnsi="Arial" w:cs="Arial"/>
          <w:noProof/>
          <w:sz w:val="20"/>
          <w:szCs w:val="20"/>
          <w:lang w:eastAsia="en-GB"/>
        </w:rPr>
        <w:t xml:space="preserve"> – Some winter birds </w:t>
      </w:r>
      <w:r w:rsidR="00017C42" w:rsidRPr="00C47DC6">
        <w:rPr>
          <w:rFonts w:ascii="Arial" w:eastAsia="Times New Roman" w:hAnsi="Arial" w:cs="Arial"/>
          <w:noProof/>
          <w:sz w:val="20"/>
          <w:szCs w:val="20"/>
          <w:lang w:eastAsia="en-GB"/>
        </w:rPr>
        <w:t>breed</w:t>
      </w:r>
      <w:r w:rsidR="008D5F42" w:rsidRPr="00C47DC6">
        <w:rPr>
          <w:rFonts w:ascii="Arial" w:eastAsia="Times New Roman" w:hAnsi="Arial" w:cs="Arial"/>
          <w:noProof/>
          <w:sz w:val="20"/>
          <w:szCs w:val="20"/>
          <w:lang w:eastAsia="en-GB"/>
        </w:rPr>
        <w:t xml:space="preserve"> </w:t>
      </w:r>
      <w:r w:rsidR="00CD418F" w:rsidRPr="00C47DC6">
        <w:rPr>
          <w:rFonts w:ascii="Arial" w:eastAsia="Times New Roman" w:hAnsi="Arial" w:cs="Arial"/>
          <w:noProof/>
          <w:sz w:val="20"/>
          <w:szCs w:val="20"/>
          <w:lang w:eastAsia="en-GB"/>
        </w:rPr>
        <w:t>in</w:t>
      </w:r>
    </w:p>
    <w:p w14:paraId="3BB40489" w14:textId="77777777" w:rsidR="00CD418F"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Scotland;</w:t>
      </w:r>
      <w:r w:rsidR="00CD418F" w:rsidRPr="00C47DC6">
        <w:rPr>
          <w:rFonts w:ascii="Arial" w:eastAsia="Times New Roman" w:hAnsi="Arial" w:cs="Arial"/>
          <w:noProof/>
          <w:sz w:val="20"/>
          <w:szCs w:val="20"/>
          <w:lang w:eastAsia="en-GB"/>
        </w:rPr>
        <w:t>many others breed in northern</w:t>
      </w:r>
    </w:p>
    <w:p w14:paraId="041EC3C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Europe</w:t>
      </w:r>
      <w:r w:rsidR="00CD418F" w:rsidRPr="00C47DC6">
        <w:rPr>
          <w:rFonts w:ascii="Arial" w:eastAsia="Times New Roman" w:hAnsi="Arial" w:cs="Arial"/>
          <w:noProof/>
          <w:sz w:val="20"/>
          <w:szCs w:val="20"/>
          <w:lang w:eastAsia="en-GB"/>
        </w:rPr>
        <w:t xml:space="preserve"> </w:t>
      </w:r>
      <w:r w:rsidRPr="00C47DC6">
        <w:rPr>
          <w:rFonts w:ascii="Arial" w:eastAsia="Times New Roman" w:hAnsi="Arial" w:cs="Arial"/>
          <w:noProof/>
          <w:sz w:val="20"/>
          <w:szCs w:val="20"/>
          <w:lang w:eastAsia="en-GB"/>
        </w:rPr>
        <w:t>especially Fennoscandinavia.</w:t>
      </w:r>
    </w:p>
    <w:p w14:paraId="2B497220" w14:textId="77777777" w:rsidR="00B03F4D" w:rsidRPr="00C47DC6" w:rsidRDefault="00B03F4D" w:rsidP="003315A7">
      <w:pPr>
        <w:pStyle w:val="NoSpacing"/>
        <w:rPr>
          <w:rFonts w:ascii="Arial" w:eastAsia="Times New Roman" w:hAnsi="Arial" w:cs="Arial"/>
          <w:noProof/>
          <w:sz w:val="20"/>
          <w:szCs w:val="20"/>
          <w:lang w:eastAsia="en-GB"/>
        </w:rPr>
      </w:pPr>
    </w:p>
    <w:p w14:paraId="3BABFE62"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B</w:t>
      </w:r>
      <w:r w:rsidR="00503E35" w:rsidRPr="00C47DC6">
        <w:rPr>
          <w:rFonts w:ascii="Arial" w:eastAsia="Times New Roman" w:hAnsi="Arial" w:cs="Arial"/>
          <w:b/>
          <w:noProof/>
          <w:sz w:val="20"/>
          <w:szCs w:val="20"/>
          <w:lang w:eastAsia="en-GB"/>
        </w:rPr>
        <w:t>ehaviour</w:t>
      </w:r>
      <w:r w:rsidRPr="00C47DC6">
        <w:rPr>
          <w:rFonts w:ascii="Arial" w:eastAsia="Times New Roman" w:hAnsi="Arial" w:cs="Arial"/>
          <w:b/>
          <w:noProof/>
          <w:sz w:val="20"/>
          <w:szCs w:val="20"/>
          <w:lang w:eastAsia="en-GB"/>
        </w:rPr>
        <w:t xml:space="preserve"> – </w:t>
      </w:r>
      <w:r w:rsidRPr="00C47DC6">
        <w:rPr>
          <w:rFonts w:ascii="Arial" w:eastAsia="Times New Roman" w:hAnsi="Arial" w:cs="Arial"/>
          <w:noProof/>
          <w:sz w:val="20"/>
          <w:szCs w:val="20"/>
          <w:lang w:eastAsia="en-GB"/>
        </w:rPr>
        <w:t xml:space="preserve">Gregarious in winter </w:t>
      </w:r>
      <w:r w:rsidR="00017C42" w:rsidRPr="00C47DC6">
        <w:rPr>
          <w:rFonts w:ascii="Arial" w:eastAsia="Times New Roman" w:hAnsi="Arial" w:cs="Arial"/>
          <w:noProof/>
          <w:sz w:val="20"/>
          <w:szCs w:val="20"/>
          <w:lang w:eastAsia="en-GB"/>
        </w:rPr>
        <w:t>and j</w:t>
      </w:r>
      <w:r w:rsidRPr="00C47DC6">
        <w:rPr>
          <w:rFonts w:ascii="Arial" w:eastAsia="Times New Roman" w:hAnsi="Arial" w:cs="Arial"/>
          <w:noProof/>
          <w:sz w:val="20"/>
          <w:szCs w:val="20"/>
          <w:lang w:eastAsia="en-GB"/>
        </w:rPr>
        <w:t>oins</w:t>
      </w:r>
    </w:p>
    <w:p w14:paraId="504AB76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mixed gull roosts at night. </w:t>
      </w:r>
    </w:p>
    <w:p w14:paraId="5D6A3D3C" w14:textId="77777777" w:rsidR="00B03F4D" w:rsidRPr="00C47DC6" w:rsidRDefault="00B03F4D" w:rsidP="003315A7">
      <w:pPr>
        <w:pStyle w:val="NoSpacing"/>
        <w:rPr>
          <w:rFonts w:ascii="Arial" w:eastAsia="Times New Roman" w:hAnsi="Arial" w:cs="Arial"/>
          <w:b/>
          <w:noProof/>
          <w:sz w:val="20"/>
          <w:szCs w:val="20"/>
          <w:lang w:eastAsia="en-GB"/>
        </w:rPr>
      </w:pPr>
    </w:p>
    <w:p w14:paraId="4FBC12B1"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D</w:t>
      </w:r>
      <w:r w:rsidR="00503E35" w:rsidRPr="00C47DC6">
        <w:rPr>
          <w:rFonts w:ascii="Arial" w:eastAsia="Times New Roman" w:hAnsi="Arial" w:cs="Arial"/>
          <w:b/>
          <w:noProof/>
          <w:sz w:val="20"/>
          <w:szCs w:val="20"/>
          <w:lang w:eastAsia="en-GB"/>
        </w:rPr>
        <w:t xml:space="preserve">iet </w:t>
      </w:r>
      <w:r w:rsidRPr="00C47DC6">
        <w:rPr>
          <w:rFonts w:ascii="Arial" w:eastAsia="Times New Roman" w:hAnsi="Arial" w:cs="Arial"/>
          <w:b/>
          <w:noProof/>
          <w:sz w:val="20"/>
          <w:szCs w:val="20"/>
          <w:lang w:eastAsia="en-GB"/>
        </w:rPr>
        <w:t>–</w:t>
      </w:r>
      <w:r w:rsidR="001A09D3" w:rsidRPr="00C47DC6">
        <w:rPr>
          <w:rFonts w:ascii="Arial" w:eastAsia="Times New Roman" w:hAnsi="Arial" w:cs="Arial"/>
          <w:b/>
          <w:noProof/>
          <w:sz w:val="20"/>
          <w:szCs w:val="20"/>
          <w:lang w:eastAsia="en-GB"/>
        </w:rPr>
        <w:t xml:space="preserve"> </w:t>
      </w:r>
      <w:r w:rsidR="00017C42" w:rsidRPr="00C47DC6">
        <w:rPr>
          <w:rFonts w:ascii="Arial" w:eastAsia="Times New Roman" w:hAnsi="Arial" w:cs="Arial"/>
          <w:noProof/>
          <w:sz w:val="20"/>
          <w:szCs w:val="20"/>
          <w:lang w:eastAsia="en-GB"/>
        </w:rPr>
        <w:t>M</w:t>
      </w:r>
      <w:r w:rsidRPr="00C47DC6">
        <w:rPr>
          <w:rFonts w:ascii="Arial" w:eastAsia="Times New Roman" w:hAnsi="Arial" w:cs="Arial"/>
          <w:noProof/>
          <w:sz w:val="20"/>
          <w:szCs w:val="20"/>
          <w:lang w:eastAsia="en-GB"/>
        </w:rPr>
        <w:t>ainly earthworms, insects, aquatic</w:t>
      </w:r>
    </w:p>
    <w:p w14:paraId="7D25FFB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and terrestrial invertebrates and small fish.</w:t>
      </w:r>
    </w:p>
    <w:p w14:paraId="35D01381" w14:textId="77777777" w:rsidR="00B03F4D" w:rsidRPr="00C47DC6" w:rsidRDefault="00B03F4D" w:rsidP="003315A7">
      <w:pPr>
        <w:pStyle w:val="NoSpacing"/>
        <w:rPr>
          <w:rFonts w:ascii="Arial" w:eastAsia="Times New Roman" w:hAnsi="Arial" w:cs="Arial"/>
          <w:noProof/>
          <w:sz w:val="20"/>
          <w:szCs w:val="20"/>
          <w:lang w:eastAsia="en-GB"/>
        </w:rPr>
      </w:pPr>
    </w:p>
    <w:p w14:paraId="0A8917CE"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H</w:t>
      </w:r>
      <w:r w:rsidR="00503E35" w:rsidRPr="00C47DC6">
        <w:rPr>
          <w:rFonts w:ascii="Arial" w:eastAsia="Times New Roman" w:hAnsi="Arial" w:cs="Arial"/>
          <w:b/>
          <w:noProof/>
          <w:sz w:val="20"/>
          <w:szCs w:val="20"/>
          <w:lang w:eastAsia="en-GB"/>
        </w:rPr>
        <w:t xml:space="preserve">abitat </w:t>
      </w:r>
      <w:r w:rsidRPr="00C47DC6">
        <w:rPr>
          <w:rFonts w:ascii="Arial" w:eastAsia="Times New Roman" w:hAnsi="Arial" w:cs="Arial"/>
          <w:noProof/>
          <w:sz w:val="20"/>
          <w:szCs w:val="20"/>
          <w:lang w:eastAsia="en-GB"/>
        </w:rPr>
        <w:t>– Uses both inland and coastal</w:t>
      </w:r>
    </w:p>
    <w:p w14:paraId="4862E871"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habitats, including farmland and urban</w:t>
      </w:r>
    </w:p>
    <w:p w14:paraId="157C1025"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habitats. Large night-time roosts form along</w:t>
      </w:r>
    </w:p>
    <w:p w14:paraId="53840DC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the coast.</w:t>
      </w:r>
    </w:p>
    <w:p w14:paraId="0C1200FC" w14:textId="77777777" w:rsidR="00B03F4D" w:rsidRPr="00C47DC6" w:rsidRDefault="00B03F4D" w:rsidP="003315A7">
      <w:pPr>
        <w:pStyle w:val="NoSpacing"/>
        <w:rPr>
          <w:rFonts w:ascii="Arial" w:eastAsia="Times New Roman" w:hAnsi="Arial" w:cs="Arial"/>
          <w:noProof/>
          <w:sz w:val="20"/>
          <w:szCs w:val="20"/>
          <w:lang w:eastAsia="en-GB"/>
        </w:rPr>
      </w:pPr>
    </w:p>
    <w:tbl>
      <w:tblPr>
        <w:tblW w:w="4253" w:type="dxa"/>
        <w:tblInd w:w="108" w:type="dxa"/>
        <w:tblLayout w:type="fixed"/>
        <w:tblLook w:val="04A0" w:firstRow="1" w:lastRow="0" w:firstColumn="1" w:lastColumn="0" w:noHBand="0" w:noVBand="1"/>
      </w:tblPr>
      <w:tblGrid>
        <w:gridCol w:w="1702"/>
        <w:gridCol w:w="1133"/>
        <w:gridCol w:w="1418"/>
      </w:tblGrid>
      <w:tr w:rsidR="00B03F4D" w:rsidRPr="00C47DC6" w14:paraId="3A4E6CF8"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29BC8E07" w14:textId="77777777" w:rsidR="00B03F4D" w:rsidRPr="00C47DC6" w:rsidRDefault="00B03F4D" w:rsidP="003315A7">
            <w:pPr>
              <w:pStyle w:val="NoSpacing"/>
              <w:rPr>
                <w:rFonts w:ascii="Arial" w:eastAsia="Times New Roman" w:hAnsi="Arial" w:cs="Arial"/>
                <w:noProof/>
                <w:sz w:val="20"/>
                <w:szCs w:val="20"/>
                <w:lang w:eastAsia="en-GB"/>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1A16B2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Low tide</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8986B0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High tide</w:t>
            </w:r>
          </w:p>
        </w:tc>
      </w:tr>
      <w:tr w:rsidR="00B03F4D" w:rsidRPr="00C47DC6" w14:paraId="6BF00A29"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6DB72AE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Open water</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6F4C9D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7EFF75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77ADEA49"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72C2AD0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Intertidal mud</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17488D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EB2427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t>
            </w:r>
          </w:p>
        </w:tc>
      </w:tr>
      <w:tr w:rsidR="00B03F4D" w:rsidRPr="00C47DC6" w14:paraId="154D952C"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6601DEC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Saltmarsh</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70CCD75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D6E8E1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4F979078"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5C606ED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Rocky shore</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7A89B86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074100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38E7F1FF"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048E20B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Coastal fields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B89CD2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08FD4E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1CCAF25C" w14:textId="77777777" w:rsidTr="00B03F4D">
        <w:tc>
          <w:tcPr>
            <w:tcW w:w="1702" w:type="dxa"/>
            <w:tcBorders>
              <w:top w:val="single" w:sz="4" w:space="0" w:color="auto"/>
              <w:left w:val="single" w:sz="4" w:space="0" w:color="auto"/>
              <w:bottom w:val="single" w:sz="4" w:space="0" w:color="auto"/>
              <w:right w:val="single" w:sz="4" w:space="0" w:color="auto"/>
            </w:tcBorders>
            <w:shd w:val="clear" w:color="auto" w:fill="auto"/>
          </w:tcPr>
          <w:p w14:paraId="353B871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Inland fields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7B9A9A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8AE965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bl>
    <w:p w14:paraId="30C069F9" w14:textId="77777777" w:rsidR="00B03F4D" w:rsidRPr="00C47DC6" w:rsidRDefault="00B03F4D" w:rsidP="003315A7">
      <w:pPr>
        <w:pStyle w:val="NoSpacing"/>
        <w:rPr>
          <w:rFonts w:ascii="Arial" w:eastAsia="Times New Roman" w:hAnsi="Arial" w:cs="Arial"/>
          <w:noProof/>
          <w:sz w:val="20"/>
          <w:szCs w:val="20"/>
          <w:lang w:eastAsia="en-GB"/>
        </w:rPr>
      </w:pPr>
    </w:p>
    <w:p w14:paraId="60AE31EC"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D</w:t>
      </w:r>
      <w:r w:rsidR="00503E35" w:rsidRPr="00C47DC6">
        <w:rPr>
          <w:rFonts w:ascii="Arial" w:eastAsia="Times New Roman" w:hAnsi="Arial" w:cs="Arial"/>
          <w:b/>
          <w:noProof/>
          <w:sz w:val="20"/>
          <w:szCs w:val="20"/>
          <w:lang w:eastAsia="en-GB"/>
        </w:rPr>
        <w:t>istribution</w:t>
      </w:r>
      <w:r w:rsidRPr="00C47DC6">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2098"/>
      </w:tblGrid>
      <w:tr w:rsidR="00B03F4D" w:rsidRPr="00C47DC6" w14:paraId="39C0D719" w14:textId="77777777" w:rsidTr="00B03F4D">
        <w:tc>
          <w:tcPr>
            <w:tcW w:w="2079" w:type="dxa"/>
            <w:shd w:val="clear" w:color="auto" w:fill="auto"/>
            <w:vAlign w:val="center"/>
          </w:tcPr>
          <w:p w14:paraId="15BE1AFB" w14:textId="77777777" w:rsidR="00B03F4D" w:rsidRPr="00C47DC6" w:rsidRDefault="00D0134A"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Inner Forth</w:t>
            </w:r>
          </w:p>
        </w:tc>
        <w:tc>
          <w:tcPr>
            <w:tcW w:w="2188" w:type="dxa"/>
            <w:shd w:val="clear" w:color="auto" w:fill="auto"/>
            <w:vAlign w:val="center"/>
          </w:tcPr>
          <w:p w14:paraId="391DC668" w14:textId="77777777" w:rsidR="00D0134A" w:rsidRPr="00C47DC6" w:rsidRDefault="00D0134A"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Widespread and</w:t>
            </w:r>
          </w:p>
          <w:p w14:paraId="4651589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numerous</w:t>
            </w:r>
          </w:p>
        </w:tc>
      </w:tr>
      <w:tr w:rsidR="00B03F4D" w:rsidRPr="00C47DC6" w14:paraId="45BEE279" w14:textId="77777777" w:rsidTr="00B03F4D">
        <w:tc>
          <w:tcPr>
            <w:tcW w:w="2079" w:type="dxa"/>
            <w:shd w:val="clear" w:color="auto" w:fill="auto"/>
            <w:vAlign w:val="center"/>
          </w:tcPr>
          <w:p w14:paraId="3608BB0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w:t>
            </w:r>
            <w:r w:rsidR="00D0134A" w:rsidRPr="00C47DC6">
              <w:rPr>
                <w:rFonts w:ascii="Arial" w:eastAsia="Times New Roman" w:hAnsi="Arial" w:cs="Arial"/>
                <w:noProof/>
                <w:sz w:val="20"/>
                <w:szCs w:val="20"/>
                <w:lang w:eastAsia="en-GB"/>
              </w:rPr>
              <w:t>uter areas</w:t>
            </w:r>
          </w:p>
        </w:tc>
        <w:tc>
          <w:tcPr>
            <w:tcW w:w="2188" w:type="dxa"/>
            <w:shd w:val="clear" w:color="auto" w:fill="auto"/>
            <w:vAlign w:val="center"/>
          </w:tcPr>
          <w:p w14:paraId="07FC4A20" w14:textId="77777777" w:rsidR="00D0134A" w:rsidRPr="00C47DC6" w:rsidRDefault="00D0134A"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Widespread and</w:t>
            </w:r>
          </w:p>
          <w:p w14:paraId="74B458C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numerous</w:t>
            </w:r>
          </w:p>
        </w:tc>
      </w:tr>
    </w:tbl>
    <w:p w14:paraId="47031280" w14:textId="77777777" w:rsidR="00B03F4D" w:rsidRPr="00C47DC6" w:rsidRDefault="00B03F4D" w:rsidP="003315A7">
      <w:pPr>
        <w:pStyle w:val="NoSpacing"/>
        <w:rPr>
          <w:rFonts w:ascii="Arial" w:eastAsia="Times New Roman" w:hAnsi="Arial" w:cs="Arial"/>
          <w:noProof/>
          <w:sz w:val="20"/>
          <w:szCs w:val="20"/>
          <w:lang w:eastAsia="en-GB"/>
        </w:rPr>
      </w:pPr>
    </w:p>
    <w:p w14:paraId="5BE98A78" w14:textId="77777777" w:rsidR="00761783" w:rsidRPr="00C47DC6" w:rsidRDefault="00761783" w:rsidP="003315A7">
      <w:pPr>
        <w:pStyle w:val="NoSpacing"/>
        <w:rPr>
          <w:rFonts w:ascii="Arial" w:eastAsia="Times New Roman" w:hAnsi="Arial" w:cs="Arial"/>
          <w:noProof/>
          <w:sz w:val="20"/>
          <w:szCs w:val="20"/>
          <w:lang w:eastAsia="en-GB"/>
        </w:rPr>
      </w:pPr>
    </w:p>
    <w:p w14:paraId="297212DC" w14:textId="77777777" w:rsidR="00761783" w:rsidRPr="00C47DC6" w:rsidRDefault="00761783" w:rsidP="003315A7">
      <w:pPr>
        <w:pStyle w:val="NoSpacing"/>
        <w:rPr>
          <w:rFonts w:ascii="Arial" w:eastAsia="Times New Roman" w:hAnsi="Arial" w:cs="Arial"/>
          <w:noProof/>
          <w:sz w:val="20"/>
          <w:szCs w:val="20"/>
          <w:lang w:eastAsia="en-GB"/>
        </w:rPr>
      </w:pPr>
    </w:p>
    <w:p w14:paraId="184A3FAA" w14:textId="77777777" w:rsidR="00761783" w:rsidRPr="00C47DC6" w:rsidRDefault="00761783" w:rsidP="003315A7">
      <w:pPr>
        <w:pStyle w:val="NoSpacing"/>
        <w:rPr>
          <w:rFonts w:ascii="Arial" w:eastAsia="Times New Roman" w:hAnsi="Arial" w:cs="Arial"/>
          <w:noProof/>
          <w:sz w:val="20"/>
          <w:szCs w:val="20"/>
          <w:lang w:eastAsia="en-GB"/>
        </w:rPr>
      </w:pPr>
    </w:p>
    <w:p w14:paraId="73792A02" w14:textId="77777777" w:rsidR="00761783" w:rsidRPr="00C47DC6" w:rsidRDefault="00761783" w:rsidP="003315A7">
      <w:pPr>
        <w:pStyle w:val="NoSpacing"/>
        <w:rPr>
          <w:rFonts w:ascii="Arial" w:eastAsia="Times New Roman" w:hAnsi="Arial" w:cs="Arial"/>
          <w:noProof/>
          <w:sz w:val="20"/>
          <w:szCs w:val="20"/>
          <w:lang w:eastAsia="en-GB"/>
        </w:rPr>
      </w:pPr>
    </w:p>
    <w:p w14:paraId="0A4D72FC" w14:textId="77777777" w:rsidR="00761783" w:rsidRPr="00C47DC6" w:rsidRDefault="00761783" w:rsidP="003315A7">
      <w:pPr>
        <w:pStyle w:val="NoSpacing"/>
        <w:rPr>
          <w:rFonts w:ascii="Arial" w:eastAsia="Times New Roman" w:hAnsi="Arial" w:cs="Arial"/>
          <w:noProof/>
          <w:sz w:val="20"/>
          <w:szCs w:val="20"/>
          <w:lang w:eastAsia="en-GB"/>
        </w:rPr>
      </w:pPr>
    </w:p>
    <w:p w14:paraId="5840E285" w14:textId="77777777" w:rsidR="001A09D3" w:rsidRPr="00C47DC6" w:rsidRDefault="001A09D3" w:rsidP="003315A7">
      <w:pPr>
        <w:pStyle w:val="NoSpacing"/>
        <w:rPr>
          <w:rFonts w:ascii="Arial" w:eastAsia="Times New Roman" w:hAnsi="Arial" w:cs="Arial"/>
          <w:noProof/>
          <w:sz w:val="20"/>
          <w:szCs w:val="20"/>
          <w:lang w:eastAsia="en-GB"/>
        </w:rPr>
      </w:pPr>
    </w:p>
    <w:p w14:paraId="4C3EF244" w14:textId="77777777" w:rsidR="001A09D3" w:rsidRPr="00C47DC6" w:rsidRDefault="001A09D3" w:rsidP="003315A7">
      <w:pPr>
        <w:pStyle w:val="NoSpacing"/>
        <w:rPr>
          <w:rFonts w:ascii="Arial" w:eastAsia="Times New Roman" w:hAnsi="Arial" w:cs="Arial"/>
          <w:noProof/>
          <w:sz w:val="20"/>
          <w:szCs w:val="20"/>
          <w:lang w:eastAsia="en-GB"/>
        </w:rPr>
      </w:pPr>
    </w:p>
    <w:p w14:paraId="25E0EE66" w14:textId="77777777" w:rsidR="001A09D3" w:rsidRPr="00C47DC6" w:rsidRDefault="001A09D3" w:rsidP="003315A7">
      <w:pPr>
        <w:pStyle w:val="NoSpacing"/>
        <w:rPr>
          <w:rFonts w:ascii="Arial" w:eastAsia="Times New Roman" w:hAnsi="Arial" w:cs="Arial"/>
          <w:noProof/>
          <w:sz w:val="20"/>
          <w:szCs w:val="20"/>
          <w:lang w:eastAsia="en-GB"/>
        </w:rPr>
      </w:pPr>
    </w:p>
    <w:p w14:paraId="412694C6" w14:textId="77777777" w:rsidR="001430EF" w:rsidRPr="00C47DC6" w:rsidRDefault="001430EF" w:rsidP="003315A7">
      <w:pPr>
        <w:pStyle w:val="NoSpacing"/>
        <w:rPr>
          <w:rFonts w:ascii="Arial" w:eastAsia="Times New Roman" w:hAnsi="Arial" w:cs="Arial"/>
          <w:noProof/>
          <w:sz w:val="20"/>
          <w:szCs w:val="20"/>
          <w:lang w:eastAsia="en-GB"/>
        </w:rPr>
      </w:pPr>
    </w:p>
    <w:p w14:paraId="002641FB" w14:textId="77777777" w:rsidR="00B03F4D" w:rsidRPr="00C47DC6" w:rsidRDefault="00B03F4D" w:rsidP="003315A7">
      <w:pPr>
        <w:pStyle w:val="NoSpacing"/>
        <w:rPr>
          <w:rFonts w:ascii="Arial" w:eastAsia="Times New Roman" w:hAnsi="Arial" w:cs="Arial"/>
          <w:noProof/>
          <w:sz w:val="20"/>
          <w:szCs w:val="20"/>
          <w:lang w:eastAsia="en-GB"/>
        </w:rPr>
      </w:pPr>
    </w:p>
    <w:p w14:paraId="56BDE9B0"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noProof/>
          <w:sz w:val="20"/>
          <w:szCs w:val="20"/>
          <w:lang w:eastAsia="en-GB"/>
        </w:rPr>
        <mc:AlternateContent>
          <mc:Choice Requires="wps">
            <w:drawing>
              <wp:anchor distT="0" distB="0" distL="114300" distR="114300" simplePos="0" relativeHeight="251739136" behindDoc="0" locked="0" layoutInCell="1" allowOverlap="1" wp14:anchorId="4ACBD12F" wp14:editId="0824D510">
                <wp:simplePos x="0" y="0"/>
                <wp:positionH relativeFrom="column">
                  <wp:posOffset>2523490</wp:posOffset>
                </wp:positionH>
                <wp:positionV relativeFrom="paragraph">
                  <wp:posOffset>-29845</wp:posOffset>
                </wp:positionV>
                <wp:extent cx="361950" cy="1771015"/>
                <wp:effectExtent l="0" t="0" r="0" b="0"/>
                <wp:wrapNone/>
                <wp:docPr id="854"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1015"/>
                        </a:xfrm>
                        <a:prstGeom prst="rect">
                          <a:avLst/>
                        </a:prstGeom>
                        <a:noFill/>
                        <a:ln w="9525">
                          <a:noFill/>
                          <a:miter lim="800000"/>
                          <a:headEnd/>
                          <a:tailEnd/>
                        </a:ln>
                      </wps:spPr>
                      <wps:txbx>
                        <w:txbxContent>
                          <w:p w14:paraId="2E74E94A" w14:textId="77777777" w:rsidR="00B612D2" w:rsidRPr="005F4372" w:rsidRDefault="00B612D2" w:rsidP="00B03F4D">
                            <w:pPr>
                              <w:jc w:val="right"/>
                              <w:rPr>
                                <w:sz w:val="16"/>
                                <w:szCs w:val="18"/>
                              </w:rPr>
                            </w:pPr>
                            <w:r w:rsidRPr="005F4372">
                              <w:rPr>
                                <w:sz w:val="16"/>
                                <w:szCs w:val="18"/>
                              </w:rPr>
                              <w:t>Anne Cotton</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4ACBD12F" id="Text Box 854" o:spid="_x0000_s1066" type="#_x0000_t202" style="position:absolute;margin-left:198.7pt;margin-top:-2.35pt;width:28.5pt;height:139.4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" filled="f" stroked="f">
                <v:textbox style="layout-flow:vertical">
                  <w:txbxContent>
                    <w:p w14:paraId="2E74E94A" w14:textId="77777777" w:rsidR="00B612D2" w:rsidRPr="005F4372" w:rsidRDefault="00B612D2" w:rsidP="00B03F4D">
                      <w:pPr>
                        <w:jc w:val="right"/>
                        <w:rPr>
                          <w:sz w:val="16"/>
                          <w:szCs w:val="18"/>
                        </w:rPr>
                      </w:pPr>
                      <w:r w:rsidRPr="005F4372">
                        <w:rPr>
                          <w:sz w:val="16"/>
                          <w:szCs w:val="18"/>
                        </w:rPr>
                        <w:t>Anne Cotton</w:t>
                      </w:r>
                    </w:p>
                  </w:txbxContent>
                </v:textbox>
              </v:shape>
            </w:pict>
          </mc:Fallback>
        </mc:AlternateContent>
      </w:r>
      <w:r w:rsidRPr="00C47DC6">
        <w:rPr>
          <w:rFonts w:ascii="Arial" w:eastAsia="Times New Roman" w:hAnsi="Arial" w:cs="Arial"/>
          <w:i/>
          <w:noProof/>
          <w:sz w:val="20"/>
          <w:szCs w:val="20"/>
          <w:lang w:eastAsia="en-GB"/>
        </w:rPr>
        <w:drawing>
          <wp:inline distT="0" distB="0" distL="0" distR="0" wp14:anchorId="080E8A40" wp14:editId="30DA7F02">
            <wp:extent cx="2640965" cy="1702435"/>
            <wp:effectExtent l="0" t="0" r="6985" b="0"/>
            <wp:docPr id="792" name="Picture 792" descr="S:\John Calladine\Photos for Firth of Forth\COMGU Linlithgow Loch 131201 037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John Calladine\Photos for Firth of Forth\COMGU Linlithgow Loch 131201 037 c.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640965" cy="1702435"/>
                    </a:xfrm>
                    <a:prstGeom prst="rect">
                      <a:avLst/>
                    </a:prstGeom>
                    <a:noFill/>
                    <a:ln>
                      <a:noFill/>
                    </a:ln>
                  </pic:spPr>
                </pic:pic>
              </a:graphicData>
            </a:graphic>
          </wp:inline>
        </w:drawing>
      </w:r>
    </w:p>
    <w:p w14:paraId="4EBAE4EC" w14:textId="77777777" w:rsidR="00B03F4D" w:rsidRPr="00C47DC6" w:rsidRDefault="00B03F4D" w:rsidP="003315A7">
      <w:pPr>
        <w:pStyle w:val="NoSpacing"/>
        <w:rPr>
          <w:rFonts w:ascii="Arial" w:eastAsia="Times New Roman" w:hAnsi="Arial" w:cs="Arial"/>
          <w:b/>
          <w:noProof/>
          <w:sz w:val="20"/>
          <w:szCs w:val="20"/>
          <w:lang w:eastAsia="en-GB"/>
        </w:rPr>
      </w:pPr>
    </w:p>
    <w:p w14:paraId="72ED0DBE"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S</w:t>
      </w:r>
      <w:r w:rsidR="00503E35" w:rsidRPr="00C47DC6">
        <w:rPr>
          <w:rFonts w:ascii="Arial" w:eastAsia="Times New Roman" w:hAnsi="Arial" w:cs="Arial"/>
          <w:b/>
          <w:noProof/>
          <w:sz w:val="20"/>
          <w:szCs w:val="20"/>
          <w:lang w:eastAsia="en-GB"/>
        </w:rPr>
        <w:t>easonality</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Winter visitor mainly present</w:t>
      </w:r>
    </w:p>
    <w:p w14:paraId="0B353454"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September to March.  Small numbers breed</w:t>
      </w:r>
    </w:p>
    <w:p w14:paraId="1325293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close to the Forth (including urban nesting).</w:t>
      </w:r>
    </w:p>
    <w:p w14:paraId="13AA433A" w14:textId="77777777" w:rsidR="00B03F4D" w:rsidRPr="00B03F4D" w:rsidRDefault="00B03F4D" w:rsidP="003315A7">
      <w:pPr>
        <w:pStyle w:val="NoSpacing"/>
        <w:rPr>
          <w:rFonts w:eastAsia="Times New Roman"/>
          <w:noProof/>
          <w:szCs w:val="24"/>
          <w:lang w:eastAsia="en-GB"/>
        </w:rPr>
      </w:pPr>
    </w:p>
    <w:p w14:paraId="56A27930" w14:textId="77777777" w:rsidR="00437AFF" w:rsidRDefault="00B03F4D" w:rsidP="003315A7">
      <w:pPr>
        <w:pStyle w:val="NoSpacing"/>
        <w:rPr>
          <w:rFonts w:eastAsia="Times New Roman"/>
          <w:noProof/>
          <w:szCs w:val="24"/>
          <w:lang w:eastAsia="en-GB"/>
        </w:rPr>
      </w:pPr>
      <w:r w:rsidRPr="00B03F4D">
        <w:rPr>
          <w:rFonts w:eastAsia="Times New Roman"/>
          <w:noProof/>
          <w:szCs w:val="24"/>
          <w:lang w:eastAsia="en-GB"/>
        </w:rPr>
        <w:drawing>
          <wp:inline distT="0" distB="0" distL="0" distR="0" wp14:anchorId="49474DB0" wp14:editId="29CB1E7D">
            <wp:extent cx="2665095" cy="1906905"/>
            <wp:effectExtent l="0" t="0" r="190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665095" cy="1906905"/>
                    </a:xfrm>
                    <a:prstGeom prst="rect">
                      <a:avLst/>
                    </a:prstGeom>
                    <a:noFill/>
                    <a:ln>
                      <a:noFill/>
                    </a:ln>
                  </pic:spPr>
                </pic:pic>
              </a:graphicData>
            </a:graphic>
          </wp:inline>
        </w:drawing>
      </w:r>
    </w:p>
    <w:p w14:paraId="05E1B64E" w14:textId="7133431C" w:rsidR="00B03F4D" w:rsidRPr="00B03F4D" w:rsidRDefault="00B03F4D" w:rsidP="003315A7">
      <w:pPr>
        <w:pStyle w:val="NoSpacing"/>
        <w:rPr>
          <w:rFonts w:eastAsia="Times New Roman"/>
          <w:noProof/>
          <w:szCs w:val="24"/>
          <w:lang w:eastAsia="en-GB"/>
        </w:rPr>
      </w:pPr>
      <w:r w:rsidRPr="00B03F4D">
        <w:rPr>
          <w:rFonts w:eastAsia="Times New Roman"/>
          <w:noProof/>
          <w:szCs w:val="24"/>
          <w:lang w:eastAsia="en-GB"/>
        </w:rPr>
        <w:t xml:space="preserve">  </w:t>
      </w:r>
    </w:p>
    <w:p w14:paraId="2A0B7B46" w14:textId="70441B08" w:rsidR="00B03F4D" w:rsidRPr="00637042" w:rsidRDefault="007F31FF" w:rsidP="003315A7">
      <w:pPr>
        <w:pStyle w:val="NoSpacing"/>
        <w:rPr>
          <w:rFonts w:eastAsia="Times New Roman"/>
          <w:b/>
          <w:noProof/>
          <w:sz w:val="24"/>
          <w:szCs w:val="24"/>
          <w:lang w:eastAsia="en-GB"/>
        </w:rPr>
      </w:pPr>
      <w:r w:rsidRPr="00437AFF">
        <w:rPr>
          <w:rFonts w:ascii="Arial" w:hAnsi="Arial" w:cs="Arial"/>
          <w:b/>
          <w:bCs/>
          <w:sz w:val="20"/>
          <w:szCs w:val="20"/>
        </w:rPr>
        <w:t>Pressures and population trends can be found for Outer Firth of Forth and St Andrews Bay Complex SPA in the Conservation and Management advice (CMA) document within site 'documents and links' section on Sitelink</w:t>
      </w:r>
      <w:r w:rsidRPr="00761783" w:rsidDel="007F31FF">
        <w:rPr>
          <w:rFonts w:eastAsia="Times New Roman"/>
          <w:b/>
          <w:noProof/>
          <w:lang w:eastAsia="en-GB"/>
        </w:rPr>
        <w:t xml:space="preserve"> </w:t>
      </w:r>
      <w:r w:rsidR="00B03F4D" w:rsidRPr="00B03F4D">
        <w:rPr>
          <w:rFonts w:eastAsia="Times New Roman"/>
          <w:noProof/>
          <w:szCs w:val="24"/>
          <w:lang w:eastAsia="en-GB"/>
        </w:rPr>
        <w:br w:type="page"/>
      </w:r>
      <w:r w:rsidR="00B03F4D" w:rsidRPr="00637042">
        <w:rPr>
          <w:rFonts w:eastAsia="Times New Roman"/>
          <w:b/>
          <w:noProof/>
          <w:color w:val="548DD4" w:themeColor="text2" w:themeTint="99"/>
          <w:sz w:val="24"/>
          <w:szCs w:val="24"/>
          <w:lang w:eastAsia="en-GB"/>
        </w:rPr>
        <w:lastRenderedPageBreak/>
        <w:t>L</w:t>
      </w:r>
      <w:r w:rsidR="007A0BD0" w:rsidRPr="00637042">
        <w:rPr>
          <w:rFonts w:eastAsia="Times New Roman"/>
          <w:b/>
          <w:noProof/>
          <w:color w:val="548DD4" w:themeColor="text2" w:themeTint="99"/>
          <w:sz w:val="24"/>
          <w:szCs w:val="24"/>
          <w:lang w:eastAsia="en-GB"/>
        </w:rPr>
        <w:t xml:space="preserve">esser black-backed gull </w:t>
      </w:r>
    </w:p>
    <w:p w14:paraId="158501C7" w14:textId="77777777" w:rsidR="00B03F4D" w:rsidRDefault="00B03F4D" w:rsidP="003315A7">
      <w:pPr>
        <w:pStyle w:val="NoSpacing"/>
        <w:rPr>
          <w:rFonts w:eastAsia="Times New Roman"/>
          <w:b/>
          <w:i/>
          <w:noProof/>
          <w:lang w:eastAsia="en-GB"/>
        </w:rPr>
      </w:pPr>
      <w:r w:rsidRPr="00761783">
        <w:rPr>
          <w:rFonts w:eastAsia="Times New Roman"/>
          <w:b/>
          <w:i/>
          <w:noProof/>
          <w:lang w:eastAsia="en-GB"/>
        </w:rPr>
        <w:t>Larus fuscus</w:t>
      </w:r>
    </w:p>
    <w:p w14:paraId="449A1B5D" w14:textId="77777777" w:rsidR="007F31FF" w:rsidRDefault="007F31FF" w:rsidP="003315A7">
      <w:pPr>
        <w:pStyle w:val="NoSpacing"/>
        <w:rPr>
          <w:rFonts w:eastAsia="Times New Roman"/>
          <w:b/>
          <w:i/>
          <w:noProof/>
          <w:lang w:eastAsia="en-GB"/>
        </w:rPr>
      </w:pPr>
    </w:p>
    <w:p w14:paraId="62F2F434" w14:textId="77777777" w:rsidR="007F31FF" w:rsidRPr="007F31FF" w:rsidRDefault="007F31FF" w:rsidP="007F31FF">
      <w:pPr>
        <w:spacing w:after="0" w:line="240" w:lineRule="auto"/>
        <w:rPr>
          <w:rFonts w:ascii="Arial" w:eastAsia="Times New Roman" w:hAnsi="Arial" w:cs="Arial"/>
          <w:sz w:val="20"/>
          <w:szCs w:val="20"/>
          <w:lang w:eastAsia="en-GB"/>
        </w:rPr>
      </w:pPr>
      <w:r w:rsidRPr="007F31FF">
        <w:rPr>
          <w:rFonts w:ascii="Arial" w:eastAsia="Times New Roman" w:hAnsi="Arial" w:cs="Arial"/>
          <w:sz w:val="20"/>
          <w:szCs w:val="20"/>
          <w:lang w:eastAsia="en-GB"/>
        </w:rPr>
        <w:t xml:space="preserve">For the most up to date information on site conservation status and population trends go to Sitelink: </w:t>
      </w:r>
    </w:p>
    <w:p w14:paraId="1D8F5A6A" w14:textId="7F3CD5E0" w:rsidR="007F31FF" w:rsidRPr="007F31FF" w:rsidRDefault="007F31FF" w:rsidP="007F31FF">
      <w:pPr>
        <w:spacing w:after="0" w:line="240" w:lineRule="auto"/>
        <w:rPr>
          <w:rFonts w:ascii="Arial" w:eastAsia="Times New Roman" w:hAnsi="Arial" w:cs="Arial"/>
          <w:sz w:val="20"/>
          <w:szCs w:val="20"/>
          <w:lang w:eastAsia="en-GB"/>
        </w:rPr>
      </w:pPr>
    </w:p>
    <w:p w14:paraId="1F8C6116" w14:textId="77777777" w:rsidR="007F31FF" w:rsidRPr="007F31FF" w:rsidRDefault="00000000" w:rsidP="007F31FF">
      <w:pPr>
        <w:spacing w:after="0" w:line="240" w:lineRule="auto"/>
        <w:rPr>
          <w:rFonts w:ascii="Arial" w:eastAsia="Times New Roman" w:hAnsi="Arial" w:cs="Arial"/>
          <w:sz w:val="20"/>
          <w:szCs w:val="20"/>
          <w:lang w:eastAsia="en-GB"/>
        </w:rPr>
      </w:pPr>
      <w:hyperlink r:id="rId222" w:history="1">
        <w:r w:rsidR="007F31FF" w:rsidRPr="007F31FF">
          <w:rPr>
            <w:rFonts w:ascii="Arial" w:eastAsia="Times New Roman" w:hAnsi="Arial" w:cs="Arial"/>
            <w:color w:val="0000FF"/>
            <w:sz w:val="20"/>
            <w:szCs w:val="20"/>
            <w:u w:val="single"/>
            <w:lang w:eastAsia="en-GB"/>
          </w:rPr>
          <w:t>Forth Islands SPA</w:t>
        </w:r>
      </w:hyperlink>
    </w:p>
    <w:p w14:paraId="14DF8797" w14:textId="77777777" w:rsidR="007F31FF" w:rsidRDefault="007F31FF" w:rsidP="007F31FF">
      <w:pPr>
        <w:spacing w:before="40" w:line="240" w:lineRule="auto"/>
        <w:rPr>
          <w:rFonts w:ascii="Arial" w:eastAsia="Times New Roman" w:hAnsi="Arial" w:cs="Arial"/>
          <w:sz w:val="20"/>
          <w:szCs w:val="20"/>
          <w:lang w:eastAsia="en-GB"/>
        </w:rPr>
      </w:pPr>
    </w:p>
    <w:p w14:paraId="01B87774" w14:textId="22403936" w:rsidR="007F31FF" w:rsidRPr="007F31FF" w:rsidRDefault="007F31FF" w:rsidP="007F31FF">
      <w:pPr>
        <w:spacing w:before="40" w:line="240" w:lineRule="auto"/>
        <w:rPr>
          <w:rFonts w:ascii="Arial" w:eastAsia="Times New Roman" w:hAnsi="Arial" w:cs="Arial"/>
          <w:sz w:val="20"/>
          <w:szCs w:val="20"/>
          <w:lang w:eastAsia="en-GB"/>
        </w:rPr>
      </w:pPr>
      <w:r w:rsidRPr="007F31FF">
        <w:rPr>
          <w:rFonts w:ascii="Arial" w:eastAsia="Times New Roman" w:hAnsi="Arial" w:cs="Arial"/>
          <w:sz w:val="20"/>
          <w:szCs w:val="20"/>
          <w:lang w:eastAsia="en-GB"/>
        </w:rPr>
        <w:t>Sitelink provides feature condition assessment details, with feature conservation objectives provided in either a Conservation Advice Package (CAP), Conservation and Management Advice (CMA) or generic Conservation Objectives.</w:t>
      </w:r>
    </w:p>
    <w:p w14:paraId="4FA876C8"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 xml:space="preserve">SPA Population at Classification: </w:t>
      </w:r>
      <w:r w:rsidRPr="00C47DC6">
        <w:rPr>
          <w:rFonts w:ascii="Arial" w:eastAsia="Times New Roman" w:hAnsi="Arial" w:cs="Arial"/>
          <w:noProof/>
          <w:sz w:val="20"/>
          <w:szCs w:val="20"/>
          <w:lang w:eastAsia="en-GB"/>
        </w:rPr>
        <w:t>6,600</w:t>
      </w:r>
    </w:p>
    <w:p w14:paraId="0CE1B5E5" w14:textId="77777777" w:rsidR="00B03F4D"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noProof/>
          <w:sz w:val="20"/>
          <w:szCs w:val="20"/>
          <w:lang w:eastAsia="en-GB"/>
        </w:rPr>
        <w:t>pairs</w:t>
      </w:r>
    </w:p>
    <w:p w14:paraId="429C74AE" w14:textId="447C2DB6" w:rsidR="00B03F4D" w:rsidRPr="00C47DC6" w:rsidRDefault="00B03F4D" w:rsidP="003315A7">
      <w:pPr>
        <w:pStyle w:val="NoSpacing"/>
        <w:rPr>
          <w:rFonts w:ascii="Arial" w:eastAsia="Times New Roman" w:hAnsi="Arial" w:cs="Arial"/>
          <w:b/>
          <w:noProof/>
          <w:sz w:val="20"/>
          <w:szCs w:val="20"/>
          <w:lang w:eastAsia="en-GB"/>
        </w:rPr>
      </w:pPr>
    </w:p>
    <w:p w14:paraId="073511F4" w14:textId="77777777" w:rsidR="00B03F4D" w:rsidRPr="00C47DC6" w:rsidRDefault="00B03F4D" w:rsidP="003315A7">
      <w:pPr>
        <w:pStyle w:val="NoSpacing"/>
        <w:rPr>
          <w:rFonts w:ascii="Arial" w:eastAsia="Times New Roman" w:hAnsi="Arial" w:cs="Arial"/>
          <w:b/>
          <w:noProof/>
          <w:sz w:val="20"/>
          <w:szCs w:val="20"/>
          <w:lang w:eastAsia="en-GB"/>
        </w:rPr>
      </w:pPr>
    </w:p>
    <w:p w14:paraId="19FE6FD8"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O</w:t>
      </w:r>
      <w:r w:rsidR="007A0BD0" w:rsidRPr="00C47DC6">
        <w:rPr>
          <w:rFonts w:ascii="Arial" w:eastAsia="Times New Roman" w:hAnsi="Arial" w:cs="Arial"/>
          <w:b/>
          <w:noProof/>
          <w:sz w:val="20"/>
          <w:szCs w:val="20"/>
          <w:lang w:eastAsia="en-GB"/>
        </w:rPr>
        <w:t>rigin</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A common and widespread local</w:t>
      </w:r>
    </w:p>
    <w:p w14:paraId="51157FC5"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breeder.  Scottish birds can travel in winter to</w:t>
      </w:r>
    </w:p>
    <w:p w14:paraId="40D37B4A"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Spain and north Africa although increasing</w:t>
      </w:r>
    </w:p>
    <w:p w14:paraId="0C2D8DB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numbers winter in the UK.</w:t>
      </w:r>
    </w:p>
    <w:p w14:paraId="4AA36CEB" w14:textId="77777777" w:rsidR="00B03F4D" w:rsidRPr="00C47DC6" w:rsidRDefault="00B03F4D" w:rsidP="003315A7">
      <w:pPr>
        <w:pStyle w:val="NoSpacing"/>
        <w:rPr>
          <w:rFonts w:ascii="Arial" w:eastAsia="Times New Roman" w:hAnsi="Arial" w:cs="Arial"/>
          <w:noProof/>
          <w:sz w:val="20"/>
          <w:szCs w:val="20"/>
          <w:lang w:eastAsia="en-GB"/>
        </w:rPr>
      </w:pPr>
    </w:p>
    <w:p w14:paraId="7A96445E"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B</w:t>
      </w:r>
      <w:r w:rsidR="007A0BD0" w:rsidRPr="00C47DC6">
        <w:rPr>
          <w:rFonts w:ascii="Arial" w:eastAsia="Times New Roman" w:hAnsi="Arial" w:cs="Arial"/>
          <w:b/>
          <w:noProof/>
          <w:sz w:val="20"/>
          <w:szCs w:val="20"/>
          <w:lang w:eastAsia="en-GB"/>
        </w:rPr>
        <w:t>ehaviour</w:t>
      </w:r>
      <w:r w:rsidRPr="00C47DC6">
        <w:rPr>
          <w:rFonts w:ascii="Arial" w:eastAsia="Times New Roman" w:hAnsi="Arial" w:cs="Arial"/>
          <w:noProof/>
          <w:sz w:val="20"/>
          <w:szCs w:val="20"/>
          <w:lang w:eastAsia="en-GB"/>
        </w:rPr>
        <w:t xml:space="preserve"> – Adaptable species, exploiting</w:t>
      </w:r>
    </w:p>
    <w:p w14:paraId="71C9B18C"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 range of habitats and food resources.  At</w:t>
      </w:r>
    </w:p>
    <w:p w14:paraId="61AD3B2C"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sea it is a surface feeder, foraging behind</w:t>
      </w:r>
    </w:p>
    <w:p w14:paraId="4DC3F5CE"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fishing boats or catching fish and</w:t>
      </w:r>
    </w:p>
    <w:p w14:paraId="71B9AC1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invertebrates.  </w:t>
      </w:r>
    </w:p>
    <w:p w14:paraId="7B0CAAED" w14:textId="77777777" w:rsidR="001A09D3" w:rsidRPr="00C47DC6" w:rsidRDefault="001A09D3" w:rsidP="003315A7">
      <w:pPr>
        <w:pStyle w:val="NoSpacing"/>
        <w:rPr>
          <w:rFonts w:ascii="Arial" w:eastAsia="Times New Roman" w:hAnsi="Arial" w:cs="Arial"/>
          <w:noProof/>
          <w:sz w:val="20"/>
          <w:szCs w:val="20"/>
          <w:lang w:eastAsia="en-GB"/>
        </w:rPr>
      </w:pPr>
    </w:p>
    <w:p w14:paraId="30063092"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D</w:t>
      </w:r>
      <w:r w:rsidR="007A0BD0" w:rsidRPr="00C47DC6">
        <w:rPr>
          <w:rFonts w:ascii="Arial" w:eastAsia="Times New Roman" w:hAnsi="Arial" w:cs="Arial"/>
          <w:b/>
          <w:noProof/>
          <w:sz w:val="20"/>
          <w:szCs w:val="20"/>
          <w:lang w:eastAsia="en-GB"/>
        </w:rPr>
        <w:t>iet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An omnivore that eats a wide range of</w:t>
      </w:r>
    </w:p>
    <w:p w14:paraId="78822F39"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fish, invertebrates, carrion, live prey and</w:t>
      </w:r>
    </w:p>
    <w:p w14:paraId="355A83E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human waste. </w:t>
      </w:r>
    </w:p>
    <w:p w14:paraId="6C835231" w14:textId="77777777" w:rsidR="00B03F4D" w:rsidRPr="00C47DC6" w:rsidRDefault="00B03F4D" w:rsidP="003315A7">
      <w:pPr>
        <w:pStyle w:val="NoSpacing"/>
        <w:rPr>
          <w:rFonts w:ascii="Arial" w:eastAsia="Times New Roman" w:hAnsi="Arial" w:cs="Arial"/>
          <w:noProof/>
          <w:sz w:val="20"/>
          <w:szCs w:val="20"/>
          <w:lang w:eastAsia="en-GB"/>
        </w:rPr>
      </w:pPr>
    </w:p>
    <w:p w14:paraId="04F505C2"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H</w:t>
      </w:r>
      <w:r w:rsidR="007A0BD0" w:rsidRPr="00C47DC6">
        <w:rPr>
          <w:rFonts w:ascii="Arial" w:eastAsia="Times New Roman" w:hAnsi="Arial" w:cs="Arial"/>
          <w:b/>
          <w:noProof/>
          <w:sz w:val="20"/>
          <w:szCs w:val="20"/>
          <w:lang w:eastAsia="en-GB"/>
        </w:rPr>
        <w:t>abitat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Tends to forage further out to sea</w:t>
      </w:r>
    </w:p>
    <w:p w14:paraId="46EAA2F1"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than other large gulls.  Also forage</w:t>
      </w:r>
      <w:r w:rsidR="00017C42" w:rsidRPr="00C47DC6">
        <w:rPr>
          <w:rFonts w:ascii="Arial" w:eastAsia="Times New Roman" w:hAnsi="Arial" w:cs="Arial"/>
          <w:noProof/>
          <w:sz w:val="20"/>
          <w:szCs w:val="20"/>
          <w:lang w:eastAsia="en-GB"/>
        </w:rPr>
        <w:t>s</w:t>
      </w:r>
      <w:r w:rsidRPr="00C47DC6">
        <w:rPr>
          <w:rFonts w:ascii="Arial" w:eastAsia="Times New Roman" w:hAnsi="Arial" w:cs="Arial"/>
          <w:noProof/>
          <w:sz w:val="20"/>
          <w:szCs w:val="20"/>
          <w:lang w:eastAsia="en-GB"/>
        </w:rPr>
        <w:t xml:space="preserve"> in</w:t>
      </w:r>
    </w:p>
    <w:p w14:paraId="3279CB9F"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agricultural and urban areas, </w:t>
      </w:r>
      <w:r w:rsidR="00017C42" w:rsidRPr="00C47DC6">
        <w:rPr>
          <w:rFonts w:ascii="Arial" w:eastAsia="Times New Roman" w:hAnsi="Arial" w:cs="Arial"/>
          <w:noProof/>
          <w:sz w:val="20"/>
          <w:szCs w:val="20"/>
          <w:lang w:eastAsia="en-GB"/>
        </w:rPr>
        <w:t xml:space="preserve">using </w:t>
      </w:r>
      <w:r w:rsidRPr="00C47DC6">
        <w:rPr>
          <w:rFonts w:ascii="Arial" w:eastAsia="Times New Roman" w:hAnsi="Arial" w:cs="Arial"/>
          <w:noProof/>
          <w:sz w:val="20"/>
          <w:szCs w:val="20"/>
          <w:lang w:eastAsia="en-GB"/>
        </w:rPr>
        <w:t>rubbish</w:t>
      </w:r>
    </w:p>
    <w:p w14:paraId="058564F6"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dumps and sewage plants.  Away from</w:t>
      </w:r>
    </w:p>
    <w:p w14:paraId="697EEECE"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breeding sites this species forms large roosts</w:t>
      </w:r>
    </w:p>
    <w:p w14:paraId="459C52F1"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with other gulls on sheltered open water,</w:t>
      </w:r>
    </w:p>
    <w:p w14:paraId="1926B5E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inland or in bays in the Forth.</w:t>
      </w:r>
    </w:p>
    <w:p w14:paraId="7D1E1EC9" w14:textId="77777777" w:rsidR="00B03F4D" w:rsidRPr="00C47DC6" w:rsidRDefault="00B03F4D" w:rsidP="003315A7">
      <w:pPr>
        <w:pStyle w:val="NoSpacing"/>
        <w:rPr>
          <w:rFonts w:ascii="Arial" w:eastAsia="Times New Roman" w:hAnsi="Arial" w:cs="Arial"/>
          <w:noProof/>
          <w:sz w:val="20"/>
          <w:szCs w:val="20"/>
          <w:lang w:eastAsia="en-GB"/>
        </w:rPr>
      </w:pPr>
    </w:p>
    <w:tbl>
      <w:tblPr>
        <w:tblW w:w="4111" w:type="dxa"/>
        <w:tblInd w:w="108" w:type="dxa"/>
        <w:tblLayout w:type="fixed"/>
        <w:tblLook w:val="00A0" w:firstRow="1" w:lastRow="0" w:firstColumn="1" w:lastColumn="0" w:noHBand="0" w:noVBand="0"/>
      </w:tblPr>
      <w:tblGrid>
        <w:gridCol w:w="1911"/>
        <w:gridCol w:w="1066"/>
        <w:gridCol w:w="1134"/>
      </w:tblGrid>
      <w:tr w:rsidR="00B03F4D" w:rsidRPr="00C47DC6" w14:paraId="2D1C71E6" w14:textId="77777777" w:rsidTr="00B03F4D">
        <w:tc>
          <w:tcPr>
            <w:tcW w:w="1911" w:type="dxa"/>
            <w:tcBorders>
              <w:top w:val="single" w:sz="4" w:space="0" w:color="auto"/>
              <w:left w:val="single" w:sz="4" w:space="0" w:color="auto"/>
              <w:bottom w:val="single" w:sz="4" w:space="0" w:color="auto"/>
              <w:right w:val="single" w:sz="4" w:space="0" w:color="auto"/>
            </w:tcBorders>
          </w:tcPr>
          <w:p w14:paraId="078FEF1F" w14:textId="77777777" w:rsidR="00B03F4D" w:rsidRPr="00C47DC6" w:rsidRDefault="00B03F4D" w:rsidP="003315A7">
            <w:pPr>
              <w:pStyle w:val="NoSpacing"/>
              <w:rPr>
                <w:rFonts w:ascii="Arial" w:eastAsia="Times New Roman" w:hAnsi="Arial" w:cs="Arial"/>
                <w:noProof/>
                <w:sz w:val="20"/>
                <w:szCs w:val="20"/>
                <w:lang w:eastAsia="en-GB"/>
              </w:rPr>
            </w:pPr>
          </w:p>
        </w:tc>
        <w:tc>
          <w:tcPr>
            <w:tcW w:w="1066" w:type="dxa"/>
            <w:tcBorders>
              <w:top w:val="single" w:sz="4" w:space="0" w:color="auto"/>
              <w:left w:val="single" w:sz="4" w:space="0" w:color="auto"/>
              <w:bottom w:val="single" w:sz="4" w:space="0" w:color="auto"/>
              <w:right w:val="single" w:sz="4" w:space="0" w:color="auto"/>
            </w:tcBorders>
          </w:tcPr>
          <w:p w14:paraId="37D5338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Low tide</w:t>
            </w:r>
          </w:p>
        </w:tc>
        <w:tc>
          <w:tcPr>
            <w:tcW w:w="1134" w:type="dxa"/>
            <w:tcBorders>
              <w:top w:val="single" w:sz="4" w:space="0" w:color="auto"/>
              <w:left w:val="single" w:sz="4" w:space="0" w:color="auto"/>
              <w:bottom w:val="single" w:sz="4" w:space="0" w:color="auto"/>
              <w:right w:val="single" w:sz="4" w:space="0" w:color="auto"/>
            </w:tcBorders>
          </w:tcPr>
          <w:p w14:paraId="0926B5E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High tide</w:t>
            </w:r>
          </w:p>
        </w:tc>
      </w:tr>
      <w:tr w:rsidR="00B03F4D" w:rsidRPr="00C47DC6" w14:paraId="28CCEDC5" w14:textId="77777777" w:rsidTr="00B03F4D">
        <w:tc>
          <w:tcPr>
            <w:tcW w:w="1911" w:type="dxa"/>
            <w:tcBorders>
              <w:top w:val="single" w:sz="4" w:space="0" w:color="auto"/>
              <w:left w:val="single" w:sz="4" w:space="0" w:color="auto"/>
              <w:bottom w:val="single" w:sz="4" w:space="0" w:color="auto"/>
              <w:right w:val="single" w:sz="4" w:space="0" w:color="auto"/>
            </w:tcBorders>
          </w:tcPr>
          <w:p w14:paraId="374A536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Open Water</w:t>
            </w:r>
          </w:p>
        </w:tc>
        <w:tc>
          <w:tcPr>
            <w:tcW w:w="1066" w:type="dxa"/>
            <w:tcBorders>
              <w:top w:val="single" w:sz="4" w:space="0" w:color="auto"/>
              <w:left w:val="single" w:sz="4" w:space="0" w:color="auto"/>
              <w:bottom w:val="single" w:sz="4" w:space="0" w:color="auto"/>
              <w:right w:val="single" w:sz="4" w:space="0" w:color="auto"/>
            </w:tcBorders>
          </w:tcPr>
          <w:p w14:paraId="396D8D6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3AD56D3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1BAACAFF" w14:textId="77777777" w:rsidTr="00B03F4D">
        <w:tc>
          <w:tcPr>
            <w:tcW w:w="1911" w:type="dxa"/>
            <w:tcBorders>
              <w:top w:val="single" w:sz="4" w:space="0" w:color="auto"/>
              <w:left w:val="single" w:sz="4" w:space="0" w:color="auto"/>
              <w:bottom w:val="single" w:sz="4" w:space="0" w:color="auto"/>
              <w:right w:val="single" w:sz="4" w:space="0" w:color="auto"/>
            </w:tcBorders>
          </w:tcPr>
          <w:p w14:paraId="58CA56E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Intertidal mud</w:t>
            </w:r>
          </w:p>
        </w:tc>
        <w:tc>
          <w:tcPr>
            <w:tcW w:w="1066" w:type="dxa"/>
            <w:tcBorders>
              <w:top w:val="single" w:sz="4" w:space="0" w:color="auto"/>
              <w:left w:val="single" w:sz="4" w:space="0" w:color="auto"/>
              <w:bottom w:val="single" w:sz="4" w:space="0" w:color="auto"/>
              <w:right w:val="single" w:sz="4" w:space="0" w:color="auto"/>
            </w:tcBorders>
          </w:tcPr>
          <w:p w14:paraId="6575194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5856F96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69554C50" w14:textId="77777777" w:rsidTr="00B03F4D">
        <w:tc>
          <w:tcPr>
            <w:tcW w:w="1911" w:type="dxa"/>
            <w:tcBorders>
              <w:top w:val="single" w:sz="4" w:space="0" w:color="auto"/>
              <w:left w:val="single" w:sz="4" w:space="0" w:color="auto"/>
              <w:bottom w:val="single" w:sz="4" w:space="0" w:color="auto"/>
              <w:right w:val="single" w:sz="4" w:space="0" w:color="auto"/>
            </w:tcBorders>
          </w:tcPr>
          <w:p w14:paraId="023A65A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Saltmarsh</w:t>
            </w:r>
          </w:p>
        </w:tc>
        <w:tc>
          <w:tcPr>
            <w:tcW w:w="1066" w:type="dxa"/>
            <w:tcBorders>
              <w:top w:val="single" w:sz="4" w:space="0" w:color="auto"/>
              <w:left w:val="single" w:sz="4" w:space="0" w:color="auto"/>
              <w:bottom w:val="single" w:sz="4" w:space="0" w:color="auto"/>
              <w:right w:val="single" w:sz="4" w:space="0" w:color="auto"/>
            </w:tcBorders>
          </w:tcPr>
          <w:p w14:paraId="155AFA1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5E39C55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2878FBD9" w14:textId="77777777" w:rsidTr="00B03F4D">
        <w:tc>
          <w:tcPr>
            <w:tcW w:w="1911" w:type="dxa"/>
            <w:tcBorders>
              <w:top w:val="single" w:sz="4" w:space="0" w:color="auto"/>
              <w:left w:val="single" w:sz="4" w:space="0" w:color="auto"/>
              <w:bottom w:val="single" w:sz="4" w:space="0" w:color="auto"/>
              <w:right w:val="single" w:sz="4" w:space="0" w:color="auto"/>
            </w:tcBorders>
          </w:tcPr>
          <w:p w14:paraId="085D768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Rocky shore</w:t>
            </w:r>
          </w:p>
        </w:tc>
        <w:tc>
          <w:tcPr>
            <w:tcW w:w="1066" w:type="dxa"/>
            <w:tcBorders>
              <w:top w:val="single" w:sz="4" w:space="0" w:color="auto"/>
              <w:left w:val="single" w:sz="4" w:space="0" w:color="auto"/>
              <w:bottom w:val="single" w:sz="4" w:space="0" w:color="auto"/>
              <w:right w:val="single" w:sz="4" w:space="0" w:color="auto"/>
            </w:tcBorders>
          </w:tcPr>
          <w:p w14:paraId="0497D36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4F9529F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65804FA9" w14:textId="77777777" w:rsidTr="00B03F4D">
        <w:tc>
          <w:tcPr>
            <w:tcW w:w="1911" w:type="dxa"/>
            <w:tcBorders>
              <w:top w:val="single" w:sz="4" w:space="0" w:color="auto"/>
              <w:left w:val="single" w:sz="4" w:space="0" w:color="auto"/>
              <w:bottom w:val="single" w:sz="4" w:space="0" w:color="auto"/>
              <w:right w:val="single" w:sz="4" w:space="0" w:color="auto"/>
            </w:tcBorders>
          </w:tcPr>
          <w:p w14:paraId="4462700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Coastal fields</w:t>
            </w:r>
          </w:p>
        </w:tc>
        <w:tc>
          <w:tcPr>
            <w:tcW w:w="1066" w:type="dxa"/>
            <w:tcBorders>
              <w:top w:val="single" w:sz="4" w:space="0" w:color="auto"/>
              <w:left w:val="single" w:sz="4" w:space="0" w:color="auto"/>
              <w:bottom w:val="single" w:sz="4" w:space="0" w:color="auto"/>
              <w:right w:val="single" w:sz="4" w:space="0" w:color="auto"/>
            </w:tcBorders>
          </w:tcPr>
          <w:p w14:paraId="0F6F845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4435F83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257E62F8" w14:textId="77777777" w:rsidTr="00B03F4D">
        <w:tc>
          <w:tcPr>
            <w:tcW w:w="1911" w:type="dxa"/>
            <w:tcBorders>
              <w:top w:val="single" w:sz="4" w:space="0" w:color="auto"/>
              <w:left w:val="single" w:sz="4" w:space="0" w:color="auto"/>
              <w:bottom w:val="single" w:sz="4" w:space="0" w:color="auto"/>
              <w:right w:val="single" w:sz="4" w:space="0" w:color="auto"/>
            </w:tcBorders>
          </w:tcPr>
          <w:p w14:paraId="067D060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Inland fields</w:t>
            </w:r>
          </w:p>
        </w:tc>
        <w:tc>
          <w:tcPr>
            <w:tcW w:w="1066" w:type="dxa"/>
            <w:tcBorders>
              <w:top w:val="single" w:sz="4" w:space="0" w:color="auto"/>
              <w:left w:val="single" w:sz="4" w:space="0" w:color="auto"/>
              <w:bottom w:val="single" w:sz="4" w:space="0" w:color="auto"/>
              <w:right w:val="single" w:sz="4" w:space="0" w:color="auto"/>
            </w:tcBorders>
          </w:tcPr>
          <w:p w14:paraId="055BEE4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32D160E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6C434750" w14:textId="77777777" w:rsidTr="00B03F4D">
        <w:tc>
          <w:tcPr>
            <w:tcW w:w="1911" w:type="dxa"/>
            <w:tcBorders>
              <w:top w:val="single" w:sz="4" w:space="0" w:color="auto"/>
              <w:left w:val="single" w:sz="4" w:space="0" w:color="auto"/>
              <w:bottom w:val="single" w:sz="4" w:space="0" w:color="auto"/>
              <w:right w:val="single" w:sz="4" w:space="0" w:color="auto"/>
            </w:tcBorders>
          </w:tcPr>
          <w:p w14:paraId="7CA785A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Offshore islands</w:t>
            </w:r>
          </w:p>
        </w:tc>
        <w:tc>
          <w:tcPr>
            <w:tcW w:w="1066" w:type="dxa"/>
            <w:tcBorders>
              <w:top w:val="single" w:sz="4" w:space="0" w:color="auto"/>
              <w:left w:val="single" w:sz="4" w:space="0" w:color="auto"/>
              <w:bottom w:val="single" w:sz="4" w:space="0" w:color="auto"/>
              <w:right w:val="single" w:sz="4" w:space="0" w:color="auto"/>
            </w:tcBorders>
          </w:tcPr>
          <w:p w14:paraId="41BF556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643BFC1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bl>
    <w:p w14:paraId="6C13A80B" w14:textId="77777777" w:rsidR="00B03F4D" w:rsidRPr="00C47DC6" w:rsidRDefault="00B03F4D" w:rsidP="003315A7">
      <w:pPr>
        <w:pStyle w:val="NoSpacing"/>
        <w:rPr>
          <w:rFonts w:ascii="Arial" w:eastAsia="Times New Roman" w:hAnsi="Arial" w:cs="Arial"/>
          <w:b/>
          <w:noProof/>
          <w:sz w:val="20"/>
          <w:szCs w:val="20"/>
          <w:lang w:eastAsia="en-GB"/>
        </w:rPr>
      </w:pPr>
    </w:p>
    <w:p w14:paraId="4922A20F" w14:textId="77777777" w:rsidR="00BF3895"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D</w:t>
      </w:r>
      <w:r w:rsidR="00BF3895" w:rsidRPr="00C47DC6">
        <w:rPr>
          <w:rFonts w:ascii="Arial" w:eastAsia="Times New Roman" w:hAnsi="Arial" w:cs="Arial"/>
          <w:b/>
          <w:noProof/>
          <w:sz w:val="20"/>
          <w:szCs w:val="20"/>
          <w:lang w:eastAsia="en-GB"/>
        </w:rPr>
        <w:t>istribution</w:t>
      </w:r>
      <w:r w:rsidRPr="00C47DC6">
        <w:rPr>
          <w:rFonts w:ascii="Arial" w:eastAsia="Times New Roman" w:hAnsi="Arial" w:cs="Arial"/>
          <w:b/>
          <w:noProof/>
          <w:sz w:val="20"/>
          <w:szCs w:val="20"/>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5"/>
        <w:gridCol w:w="2618"/>
      </w:tblGrid>
      <w:tr w:rsidR="00B03F4D" w:rsidRPr="00C47DC6" w14:paraId="2BF723A4" w14:textId="77777777" w:rsidTr="00B03F4D">
        <w:tc>
          <w:tcPr>
            <w:tcW w:w="0" w:type="auto"/>
            <w:vAlign w:val="center"/>
          </w:tcPr>
          <w:p w14:paraId="50B00139" w14:textId="77777777" w:rsidR="00B03F4D" w:rsidRPr="00C47DC6" w:rsidRDefault="007A0BD0"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Inner Forth</w:t>
            </w:r>
          </w:p>
        </w:tc>
        <w:tc>
          <w:tcPr>
            <w:tcW w:w="0" w:type="auto"/>
            <w:vAlign w:val="center"/>
          </w:tcPr>
          <w:p w14:paraId="0B2BD78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Widespread and numerous</w:t>
            </w:r>
          </w:p>
        </w:tc>
      </w:tr>
      <w:tr w:rsidR="00B03F4D" w:rsidRPr="00C47DC6" w14:paraId="0783251D" w14:textId="77777777" w:rsidTr="00B03F4D">
        <w:tc>
          <w:tcPr>
            <w:tcW w:w="0" w:type="auto"/>
            <w:vAlign w:val="center"/>
          </w:tcPr>
          <w:p w14:paraId="431F11C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w:t>
            </w:r>
            <w:r w:rsidR="007A0BD0" w:rsidRPr="00C47DC6">
              <w:rPr>
                <w:rFonts w:ascii="Arial" w:eastAsia="Times New Roman" w:hAnsi="Arial" w:cs="Arial"/>
                <w:noProof/>
                <w:sz w:val="20"/>
                <w:szCs w:val="20"/>
                <w:lang w:eastAsia="en-GB"/>
              </w:rPr>
              <w:t>uter forth</w:t>
            </w:r>
          </w:p>
        </w:tc>
        <w:tc>
          <w:tcPr>
            <w:tcW w:w="0" w:type="auto"/>
            <w:vAlign w:val="center"/>
          </w:tcPr>
          <w:p w14:paraId="19F92EB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Widespread and numerous</w:t>
            </w:r>
          </w:p>
        </w:tc>
      </w:tr>
    </w:tbl>
    <w:p w14:paraId="4D338733" w14:textId="77777777" w:rsidR="00B03F4D" w:rsidRPr="00C47DC6" w:rsidRDefault="00B03F4D" w:rsidP="003315A7">
      <w:pPr>
        <w:pStyle w:val="NoSpacing"/>
        <w:rPr>
          <w:rFonts w:ascii="Arial" w:eastAsia="Times New Roman" w:hAnsi="Arial" w:cs="Arial"/>
          <w:noProof/>
          <w:sz w:val="20"/>
          <w:szCs w:val="20"/>
          <w:lang w:eastAsia="en-GB"/>
        </w:rPr>
      </w:pPr>
    </w:p>
    <w:p w14:paraId="4CD69C2C"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Breeds in large colonies on Forth islands and</w:t>
      </w:r>
    </w:p>
    <w:p w14:paraId="60322C5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also in urban areas (rooftops).</w:t>
      </w:r>
    </w:p>
    <w:p w14:paraId="7FDCA03B" w14:textId="77777777" w:rsidR="00761783" w:rsidRPr="00C47DC6" w:rsidRDefault="00761783" w:rsidP="003315A7">
      <w:pPr>
        <w:pStyle w:val="NoSpacing"/>
        <w:rPr>
          <w:rFonts w:ascii="Arial" w:eastAsia="Times New Roman" w:hAnsi="Arial" w:cs="Arial"/>
          <w:noProof/>
          <w:sz w:val="20"/>
          <w:szCs w:val="20"/>
          <w:lang w:eastAsia="en-GB"/>
        </w:rPr>
      </w:pPr>
    </w:p>
    <w:p w14:paraId="4DFBFD54" w14:textId="77777777" w:rsidR="00C22AB9" w:rsidRPr="00C47DC6" w:rsidRDefault="00C22AB9" w:rsidP="003315A7">
      <w:pPr>
        <w:pStyle w:val="NoSpacing"/>
        <w:rPr>
          <w:rFonts w:ascii="Arial" w:eastAsia="Times New Roman" w:hAnsi="Arial" w:cs="Arial"/>
          <w:noProof/>
          <w:sz w:val="20"/>
          <w:szCs w:val="20"/>
          <w:lang w:eastAsia="en-GB"/>
        </w:rPr>
      </w:pPr>
    </w:p>
    <w:p w14:paraId="57327022" w14:textId="77777777" w:rsidR="001430EF" w:rsidRPr="00C47DC6" w:rsidRDefault="001430EF" w:rsidP="003315A7">
      <w:pPr>
        <w:pStyle w:val="NoSpacing"/>
        <w:rPr>
          <w:rFonts w:ascii="Arial" w:eastAsia="Times New Roman" w:hAnsi="Arial" w:cs="Arial"/>
          <w:noProof/>
          <w:sz w:val="20"/>
          <w:szCs w:val="20"/>
          <w:lang w:eastAsia="en-GB"/>
        </w:rPr>
      </w:pPr>
    </w:p>
    <w:p w14:paraId="4504A26A" w14:textId="77777777" w:rsidR="00761783" w:rsidRPr="00C47DC6" w:rsidRDefault="00761783" w:rsidP="003315A7">
      <w:pPr>
        <w:pStyle w:val="NoSpacing"/>
        <w:rPr>
          <w:rFonts w:ascii="Arial" w:eastAsia="Times New Roman" w:hAnsi="Arial" w:cs="Arial"/>
          <w:noProof/>
          <w:sz w:val="20"/>
          <w:szCs w:val="20"/>
          <w:lang w:eastAsia="en-GB"/>
        </w:rPr>
      </w:pPr>
    </w:p>
    <w:p w14:paraId="5DD7A31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mc:AlternateContent>
          <mc:Choice Requires="wps">
            <w:drawing>
              <wp:anchor distT="0" distB="0" distL="114300" distR="114300" simplePos="0" relativeHeight="251740160" behindDoc="0" locked="0" layoutInCell="1" allowOverlap="1" wp14:anchorId="214EFA60" wp14:editId="6DE7EC18">
                <wp:simplePos x="0" y="0"/>
                <wp:positionH relativeFrom="column">
                  <wp:posOffset>2523490</wp:posOffset>
                </wp:positionH>
                <wp:positionV relativeFrom="paragraph">
                  <wp:posOffset>-476250</wp:posOffset>
                </wp:positionV>
                <wp:extent cx="361950" cy="1772920"/>
                <wp:effectExtent l="0" t="0" r="0" b="0"/>
                <wp:wrapNone/>
                <wp:docPr id="853"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2920"/>
                        </a:xfrm>
                        <a:prstGeom prst="rect">
                          <a:avLst/>
                        </a:prstGeom>
                        <a:noFill/>
                        <a:ln w="9525">
                          <a:noFill/>
                          <a:miter lim="800000"/>
                          <a:headEnd/>
                          <a:tailEnd/>
                        </a:ln>
                      </wps:spPr>
                      <wps:txbx>
                        <w:txbxContent>
                          <w:p w14:paraId="20BDE939" w14:textId="77777777" w:rsidR="00B612D2" w:rsidRPr="006F58FB" w:rsidRDefault="00B612D2" w:rsidP="00B03F4D">
                            <w:pPr>
                              <w:jc w:val="right"/>
                              <w:rPr>
                                <w:sz w:val="16"/>
                                <w:szCs w:val="18"/>
                              </w:rPr>
                            </w:pPr>
                            <w:r w:rsidRPr="006F58FB">
                              <w:rPr>
                                <w:sz w:val="16"/>
                                <w:szCs w:val="18"/>
                              </w:rPr>
                              <w:t>Anne Cotton</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214EFA60" id="Text Box 853" o:spid="_x0000_s1067" type="#_x0000_t202" style="position:absolute;margin-left:198.7pt;margin-top:-37.5pt;width:28.5pt;height:139.6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" filled="f" stroked="f">
                <v:textbox style="layout-flow:vertical">
                  <w:txbxContent>
                    <w:p w14:paraId="20BDE939" w14:textId="77777777" w:rsidR="00B612D2" w:rsidRPr="006F58FB" w:rsidRDefault="00B612D2" w:rsidP="00B03F4D">
                      <w:pPr>
                        <w:jc w:val="right"/>
                        <w:rPr>
                          <w:sz w:val="16"/>
                          <w:szCs w:val="18"/>
                        </w:rPr>
                      </w:pPr>
                      <w:r w:rsidRPr="006F58FB">
                        <w:rPr>
                          <w:sz w:val="16"/>
                          <w:szCs w:val="18"/>
                        </w:rPr>
                        <w:t>Anne Cotton</w:t>
                      </w:r>
                    </w:p>
                  </w:txbxContent>
                </v:textbox>
              </v:shape>
            </w:pict>
          </mc:Fallback>
        </mc:AlternateContent>
      </w:r>
      <w:r w:rsidRPr="00C47DC6">
        <w:rPr>
          <w:rFonts w:ascii="Arial" w:eastAsia="Times New Roman" w:hAnsi="Arial" w:cs="Arial"/>
          <w:noProof/>
          <w:sz w:val="20"/>
          <w:szCs w:val="20"/>
          <w:lang w:eastAsia="en-GB"/>
        </w:rPr>
        <w:drawing>
          <wp:inline distT="0" distB="0" distL="0" distR="0" wp14:anchorId="75594FE6" wp14:editId="7E5B1C11">
            <wp:extent cx="2640965" cy="1251585"/>
            <wp:effectExtent l="0" t="0" r="6985" b="5715"/>
            <wp:docPr id="789" name="Picture 789" descr="S:\John Calladine\Photos for Firth of Forth\LBBGU Isle of May 130622 761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John Calladine\Photos for Firth of Forth\LBBGU Isle of May 130622 761 c.JP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640965" cy="1251585"/>
                    </a:xfrm>
                    <a:prstGeom prst="rect">
                      <a:avLst/>
                    </a:prstGeom>
                    <a:noFill/>
                    <a:ln>
                      <a:noFill/>
                    </a:ln>
                  </pic:spPr>
                </pic:pic>
              </a:graphicData>
            </a:graphic>
          </wp:inline>
        </w:drawing>
      </w:r>
    </w:p>
    <w:p w14:paraId="34985005" w14:textId="77777777" w:rsidR="00B03F4D" w:rsidRPr="00C47DC6" w:rsidRDefault="00B03F4D" w:rsidP="003315A7">
      <w:pPr>
        <w:pStyle w:val="NoSpacing"/>
        <w:rPr>
          <w:rFonts w:ascii="Arial" w:eastAsia="Times New Roman" w:hAnsi="Arial" w:cs="Arial"/>
          <w:noProof/>
          <w:sz w:val="20"/>
          <w:szCs w:val="20"/>
          <w:lang w:eastAsia="en-GB"/>
        </w:rPr>
      </w:pPr>
    </w:p>
    <w:p w14:paraId="52429F2A"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S</w:t>
      </w:r>
      <w:r w:rsidR="007A0BD0" w:rsidRPr="00C47DC6">
        <w:rPr>
          <w:rFonts w:ascii="Arial" w:eastAsia="Times New Roman" w:hAnsi="Arial" w:cs="Arial"/>
          <w:b/>
          <w:noProof/>
          <w:sz w:val="20"/>
          <w:szCs w:val="20"/>
          <w:lang w:eastAsia="en-GB"/>
        </w:rPr>
        <w:t>easonality</w:t>
      </w:r>
      <w:r w:rsidRPr="00C47DC6">
        <w:rPr>
          <w:rFonts w:ascii="Arial" w:eastAsia="Times New Roman" w:hAnsi="Arial" w:cs="Arial"/>
          <w:noProof/>
          <w:sz w:val="20"/>
          <w:szCs w:val="20"/>
          <w:lang w:eastAsia="en-GB"/>
        </w:rPr>
        <w:t xml:space="preserve"> – Migrants return to the Forth</w:t>
      </w:r>
    </w:p>
    <w:p w14:paraId="60E0F5CF"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 February and March with birds passing</w:t>
      </w:r>
    </w:p>
    <w:p w14:paraId="3142E11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through on their way north at this time as well.</w:t>
      </w:r>
    </w:p>
    <w:p w14:paraId="6DC1EF7E" w14:textId="77777777" w:rsidR="00B03F4D" w:rsidRPr="00C47DC6" w:rsidRDefault="00B03F4D" w:rsidP="003315A7">
      <w:pPr>
        <w:pStyle w:val="NoSpacing"/>
        <w:rPr>
          <w:rFonts w:ascii="Arial" w:eastAsia="Times New Roman" w:hAnsi="Arial" w:cs="Arial"/>
          <w:b/>
          <w:noProof/>
          <w:sz w:val="20"/>
          <w:szCs w:val="20"/>
          <w:lang w:eastAsia="en-GB"/>
        </w:rPr>
      </w:pPr>
    </w:p>
    <w:p w14:paraId="440DA13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drawing>
          <wp:inline distT="0" distB="0" distL="0" distR="0" wp14:anchorId="0850BF93" wp14:editId="1A96E490">
            <wp:extent cx="2524125" cy="1713715"/>
            <wp:effectExtent l="0" t="0" r="0" b="127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525282" cy="1714500"/>
                    </a:xfrm>
                    <a:prstGeom prst="rect">
                      <a:avLst/>
                    </a:prstGeom>
                    <a:noFill/>
                    <a:ln>
                      <a:noFill/>
                    </a:ln>
                  </pic:spPr>
                </pic:pic>
              </a:graphicData>
            </a:graphic>
          </wp:inline>
        </w:drawing>
      </w:r>
    </w:p>
    <w:p w14:paraId="59EDCEB5" w14:textId="77777777" w:rsidR="00B03F4D" w:rsidRPr="00C47DC6" w:rsidRDefault="00B03F4D" w:rsidP="003315A7">
      <w:pPr>
        <w:pStyle w:val="NoSpacing"/>
        <w:rPr>
          <w:rFonts w:ascii="Arial" w:eastAsia="Times New Roman" w:hAnsi="Arial" w:cs="Arial"/>
          <w:b/>
          <w:noProof/>
          <w:sz w:val="20"/>
          <w:szCs w:val="20"/>
          <w:lang w:eastAsia="en-GB"/>
        </w:rPr>
      </w:pPr>
    </w:p>
    <w:p w14:paraId="131FE3E7"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P</w:t>
      </w:r>
      <w:r w:rsidR="007A0BD0" w:rsidRPr="00C47DC6">
        <w:rPr>
          <w:rFonts w:ascii="Arial" w:eastAsia="Times New Roman" w:hAnsi="Arial" w:cs="Arial"/>
          <w:b/>
          <w:noProof/>
          <w:sz w:val="20"/>
          <w:szCs w:val="20"/>
          <w:lang w:eastAsia="en-GB"/>
        </w:rPr>
        <w:t>ressures</w:t>
      </w:r>
      <w:r w:rsidRPr="00C47DC6">
        <w:rPr>
          <w:rFonts w:ascii="Arial" w:eastAsia="Times New Roman" w:hAnsi="Arial" w:cs="Arial"/>
          <w:noProof/>
          <w:sz w:val="20"/>
          <w:szCs w:val="20"/>
          <w:lang w:eastAsia="en-GB"/>
        </w:rPr>
        <w:t xml:space="preserve"> – Abundance and distribution</w:t>
      </w:r>
    </w:p>
    <w:p w14:paraId="4976C8D8"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influenced by availability of human food and</w:t>
      </w:r>
    </w:p>
    <w:p w14:paraId="6D03DB96"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fishery discards as well as natural food</w:t>
      </w:r>
    </w:p>
    <w:p w14:paraId="480BF085"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sources.  Urban nesting </w:t>
      </w:r>
      <w:r w:rsidR="00017C42" w:rsidRPr="00C47DC6">
        <w:rPr>
          <w:rFonts w:ascii="Arial" w:eastAsia="Times New Roman" w:hAnsi="Arial" w:cs="Arial"/>
          <w:noProof/>
          <w:sz w:val="20"/>
          <w:szCs w:val="20"/>
          <w:lang w:eastAsia="en-GB"/>
        </w:rPr>
        <w:t>can cause conflict</w:t>
      </w:r>
    </w:p>
    <w:p w14:paraId="0D16EEDE" w14:textId="77777777" w:rsidR="00B03F4D" w:rsidRPr="00C47DC6" w:rsidRDefault="00017C42"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with humans</w:t>
      </w:r>
      <w:r w:rsidR="001A09D3" w:rsidRPr="00C47DC6">
        <w:rPr>
          <w:rFonts w:ascii="Arial" w:eastAsia="Times New Roman" w:hAnsi="Arial" w:cs="Arial"/>
          <w:noProof/>
          <w:sz w:val="20"/>
          <w:szCs w:val="20"/>
          <w:lang w:eastAsia="en-GB"/>
        </w:rPr>
        <w:t xml:space="preserve"> </w:t>
      </w:r>
      <w:r w:rsidRPr="00C47DC6">
        <w:rPr>
          <w:rFonts w:ascii="Arial" w:eastAsia="Times New Roman" w:hAnsi="Arial" w:cs="Arial"/>
          <w:noProof/>
          <w:sz w:val="20"/>
          <w:szCs w:val="20"/>
          <w:lang w:eastAsia="en-GB"/>
        </w:rPr>
        <w:t xml:space="preserve">in </w:t>
      </w:r>
      <w:r w:rsidR="00B03F4D" w:rsidRPr="00C47DC6">
        <w:rPr>
          <w:rFonts w:ascii="Arial" w:eastAsia="Times New Roman" w:hAnsi="Arial" w:cs="Arial"/>
          <w:noProof/>
          <w:sz w:val="20"/>
          <w:szCs w:val="20"/>
          <w:lang w:eastAsia="en-GB"/>
        </w:rPr>
        <w:t>some areas.</w:t>
      </w:r>
    </w:p>
    <w:p w14:paraId="43D6783D" w14:textId="77777777" w:rsidR="00B03F4D" w:rsidRPr="00C47DC6" w:rsidRDefault="00B03F4D" w:rsidP="003315A7">
      <w:pPr>
        <w:pStyle w:val="NoSpacing"/>
        <w:rPr>
          <w:rFonts w:ascii="Arial" w:eastAsia="Times New Roman" w:hAnsi="Arial" w:cs="Arial"/>
          <w:i/>
          <w:noProof/>
          <w:sz w:val="20"/>
          <w:szCs w:val="20"/>
          <w:lang w:eastAsia="en-GB"/>
        </w:rPr>
      </w:pPr>
    </w:p>
    <w:p w14:paraId="15CFA1D7"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P</w:t>
      </w:r>
      <w:r w:rsidR="007A0BD0" w:rsidRPr="00C47DC6">
        <w:rPr>
          <w:rFonts w:ascii="Arial" w:eastAsia="Times New Roman" w:hAnsi="Arial" w:cs="Arial"/>
          <w:b/>
          <w:noProof/>
          <w:sz w:val="20"/>
          <w:szCs w:val="20"/>
          <w:lang w:eastAsia="en-GB"/>
        </w:rPr>
        <w:t>opulation</w:t>
      </w:r>
      <w:r w:rsidR="007A0BD0" w:rsidRPr="00C47DC6">
        <w:rPr>
          <w:rFonts w:ascii="Arial" w:eastAsia="Times New Roman" w:hAnsi="Arial" w:cs="Arial"/>
          <w:noProof/>
          <w:sz w:val="20"/>
          <w:szCs w:val="20"/>
          <w:lang w:eastAsia="en-GB"/>
        </w:rPr>
        <w:t xml:space="preserve"> </w:t>
      </w:r>
      <w:r w:rsidR="007A0BD0" w:rsidRPr="00C47DC6">
        <w:rPr>
          <w:rFonts w:ascii="Arial" w:eastAsia="Times New Roman" w:hAnsi="Arial" w:cs="Arial"/>
          <w:b/>
          <w:noProof/>
          <w:sz w:val="20"/>
          <w:szCs w:val="20"/>
          <w:lang w:eastAsia="en-GB"/>
        </w:rPr>
        <w:t>trends</w:t>
      </w:r>
      <w:r w:rsidR="007A0BD0" w:rsidRPr="00C47DC6">
        <w:rPr>
          <w:rFonts w:ascii="Arial" w:eastAsia="Times New Roman" w:hAnsi="Arial" w:cs="Arial"/>
          <w:noProof/>
          <w:sz w:val="20"/>
          <w:szCs w:val="20"/>
          <w:lang w:eastAsia="en-GB"/>
        </w:rPr>
        <w:t xml:space="preserve"> </w:t>
      </w:r>
      <w:r w:rsidRPr="00C47DC6">
        <w:rPr>
          <w:rFonts w:ascii="Arial" w:eastAsia="Times New Roman" w:hAnsi="Arial" w:cs="Arial"/>
          <w:noProof/>
          <w:sz w:val="20"/>
          <w:szCs w:val="20"/>
          <w:lang w:eastAsia="en-GB"/>
        </w:rPr>
        <w:t>– Increased through</w:t>
      </w:r>
    </w:p>
    <w:p w14:paraId="59807B3D"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much of 20</w:t>
      </w:r>
      <w:r w:rsidRPr="00C47DC6">
        <w:rPr>
          <w:rFonts w:ascii="Arial" w:eastAsia="Times New Roman" w:hAnsi="Arial" w:cs="Arial"/>
          <w:noProof/>
          <w:sz w:val="20"/>
          <w:szCs w:val="20"/>
          <w:vertAlign w:val="superscript"/>
          <w:lang w:eastAsia="en-GB"/>
        </w:rPr>
        <w:t>th</w:t>
      </w:r>
      <w:r w:rsidRPr="00C47DC6">
        <w:rPr>
          <w:rFonts w:ascii="Arial" w:eastAsia="Times New Roman" w:hAnsi="Arial" w:cs="Arial"/>
          <w:noProof/>
          <w:sz w:val="20"/>
          <w:szCs w:val="20"/>
          <w:lang w:eastAsia="en-GB"/>
        </w:rPr>
        <w:t xml:space="preserve"> century.  Regular counts on the</w:t>
      </w:r>
    </w:p>
    <w:p w14:paraId="3104AD9A"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Isle of May suggest a recent increase in</w:t>
      </w:r>
    </w:p>
    <w:p w14:paraId="1B84A9A4"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population which is counter to the national</w:t>
      </w:r>
    </w:p>
    <w:p w14:paraId="4B6CB100"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48% decline for breeding birds between 2002</w:t>
      </w:r>
    </w:p>
    <w:p w14:paraId="23CF1E39"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and 2012.  Increased incidence of urban</w:t>
      </w:r>
    </w:p>
    <w:p w14:paraId="5BC746A6"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nesting </w:t>
      </w:r>
      <w:r w:rsidR="00017C42" w:rsidRPr="00C47DC6">
        <w:rPr>
          <w:rFonts w:ascii="Arial" w:eastAsia="Times New Roman" w:hAnsi="Arial" w:cs="Arial"/>
          <w:noProof/>
          <w:sz w:val="20"/>
          <w:szCs w:val="20"/>
          <w:lang w:eastAsia="en-GB"/>
        </w:rPr>
        <w:t xml:space="preserve">also </w:t>
      </w:r>
      <w:r w:rsidRPr="00C47DC6">
        <w:rPr>
          <w:rFonts w:ascii="Arial" w:eastAsia="Times New Roman" w:hAnsi="Arial" w:cs="Arial"/>
          <w:noProof/>
          <w:sz w:val="20"/>
          <w:szCs w:val="20"/>
          <w:lang w:eastAsia="en-GB"/>
        </w:rPr>
        <w:t xml:space="preserve">contrasts with a wider decline.   </w:t>
      </w:r>
    </w:p>
    <w:p w14:paraId="06EE3543" w14:textId="77777777" w:rsidR="00B03F4D" w:rsidRPr="00B03F4D" w:rsidRDefault="00B03F4D" w:rsidP="003315A7">
      <w:pPr>
        <w:pStyle w:val="NoSpacing"/>
        <w:rPr>
          <w:rFonts w:eastAsia="Times New Roman"/>
          <w:i/>
          <w:noProof/>
          <w:szCs w:val="24"/>
          <w:lang w:eastAsia="en-GB"/>
        </w:rPr>
      </w:pPr>
      <w:r w:rsidRPr="00B03F4D">
        <w:rPr>
          <w:rFonts w:eastAsia="Times New Roman"/>
          <w:i/>
          <w:noProof/>
          <w:szCs w:val="24"/>
          <w:lang w:eastAsia="en-GB"/>
        </w:rPr>
        <w:tab/>
      </w:r>
      <w:r w:rsidRPr="00B03F4D">
        <w:rPr>
          <w:rFonts w:eastAsia="Times New Roman"/>
          <w:i/>
          <w:noProof/>
          <w:szCs w:val="24"/>
          <w:lang w:eastAsia="en-GB"/>
        </w:rPr>
        <w:tab/>
      </w:r>
    </w:p>
    <w:p w14:paraId="7B7DEE7A" w14:textId="77777777" w:rsidR="00B03F4D" w:rsidRPr="00B03F4D" w:rsidRDefault="00B03F4D" w:rsidP="003315A7">
      <w:pPr>
        <w:pStyle w:val="NoSpacing"/>
        <w:rPr>
          <w:rFonts w:eastAsia="Times New Roman"/>
          <w:noProof/>
          <w:szCs w:val="24"/>
          <w:lang w:eastAsia="en-GB"/>
        </w:rPr>
      </w:pPr>
      <w:r w:rsidRPr="00B03F4D">
        <w:rPr>
          <w:rFonts w:eastAsia="Times New Roman"/>
          <w:noProof/>
          <w:szCs w:val="24"/>
          <w:lang w:eastAsia="en-GB"/>
        </w:rPr>
        <w:drawing>
          <wp:inline distT="0" distB="0" distL="0" distR="0" wp14:anchorId="451E8369" wp14:editId="3EA41ADA">
            <wp:extent cx="2695575" cy="2006600"/>
            <wp:effectExtent l="0" t="0" r="9525" b="12700"/>
            <wp:docPr id="787" name="Chart 7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2932C5CB" w14:textId="77777777" w:rsidR="00B03F4D" w:rsidRPr="00637042" w:rsidRDefault="00B03F4D" w:rsidP="003315A7">
      <w:pPr>
        <w:pStyle w:val="NoSpacing"/>
        <w:rPr>
          <w:rFonts w:eastAsia="Times New Roman"/>
          <w:b/>
          <w:noProof/>
          <w:sz w:val="24"/>
          <w:szCs w:val="24"/>
          <w:lang w:eastAsia="en-GB"/>
        </w:rPr>
      </w:pPr>
      <w:r w:rsidRPr="00B03F4D">
        <w:rPr>
          <w:rFonts w:eastAsia="Times New Roman"/>
          <w:noProof/>
          <w:szCs w:val="24"/>
          <w:lang w:eastAsia="en-GB"/>
        </w:rPr>
        <w:br w:type="page"/>
      </w:r>
      <w:bookmarkStart w:id="81" w:name="_Toc410135653"/>
      <w:bookmarkStart w:id="82" w:name="_Toc419281608"/>
      <w:r w:rsidRPr="00637042">
        <w:rPr>
          <w:rFonts w:eastAsia="Times New Roman"/>
          <w:b/>
          <w:bCs/>
          <w:noProof/>
          <w:color w:val="548DD4" w:themeColor="text2" w:themeTint="99"/>
          <w:sz w:val="24"/>
          <w:szCs w:val="24"/>
          <w:lang w:eastAsia="en-GB"/>
        </w:rPr>
        <w:lastRenderedPageBreak/>
        <w:t>H</w:t>
      </w:r>
      <w:r w:rsidR="0004724A" w:rsidRPr="00637042">
        <w:rPr>
          <w:rFonts w:eastAsia="Times New Roman"/>
          <w:b/>
          <w:bCs/>
          <w:noProof/>
          <w:color w:val="548DD4" w:themeColor="text2" w:themeTint="99"/>
          <w:sz w:val="24"/>
          <w:szCs w:val="24"/>
          <w:lang w:eastAsia="en-GB"/>
        </w:rPr>
        <w:t>erring gull</w:t>
      </w:r>
      <w:bookmarkEnd w:id="81"/>
      <w:bookmarkEnd w:id="82"/>
      <w:r w:rsidR="0004724A" w:rsidRPr="00637042">
        <w:rPr>
          <w:rFonts w:eastAsia="Times New Roman"/>
          <w:b/>
          <w:noProof/>
          <w:color w:val="548DD4" w:themeColor="text2" w:themeTint="99"/>
          <w:sz w:val="24"/>
          <w:szCs w:val="24"/>
          <w:lang w:eastAsia="en-GB"/>
        </w:rPr>
        <w:t xml:space="preserve"> </w:t>
      </w:r>
    </w:p>
    <w:p w14:paraId="1BDABFCF" w14:textId="77777777" w:rsidR="00B03F4D" w:rsidRPr="00761783" w:rsidRDefault="00B03F4D" w:rsidP="003315A7">
      <w:pPr>
        <w:pStyle w:val="NoSpacing"/>
        <w:rPr>
          <w:rFonts w:eastAsia="Times New Roman"/>
          <w:b/>
          <w:i/>
          <w:noProof/>
          <w:lang w:eastAsia="en-GB"/>
        </w:rPr>
      </w:pPr>
      <w:r w:rsidRPr="00761783">
        <w:rPr>
          <w:rFonts w:eastAsia="Times New Roman"/>
          <w:b/>
          <w:i/>
          <w:noProof/>
          <w:lang w:eastAsia="en-GB"/>
        </w:rPr>
        <w:t>Larus argentatus</w:t>
      </w:r>
    </w:p>
    <w:p w14:paraId="31FD317B" w14:textId="77777777" w:rsidR="00B03F4D" w:rsidRDefault="00B03F4D" w:rsidP="003315A7">
      <w:pPr>
        <w:pStyle w:val="NoSpacing"/>
        <w:rPr>
          <w:rFonts w:eastAsia="Times New Roman"/>
          <w:b/>
          <w:noProof/>
          <w:lang w:eastAsia="en-GB"/>
        </w:rPr>
      </w:pPr>
    </w:p>
    <w:p w14:paraId="2832773D" w14:textId="77777777" w:rsidR="00727F33" w:rsidRPr="00727F33" w:rsidRDefault="00727F33" w:rsidP="00727F33">
      <w:pPr>
        <w:spacing w:after="0" w:line="240" w:lineRule="auto"/>
        <w:rPr>
          <w:rFonts w:ascii="Arial" w:eastAsia="Times New Roman" w:hAnsi="Arial" w:cs="Arial"/>
          <w:sz w:val="20"/>
          <w:szCs w:val="20"/>
          <w:lang w:eastAsia="en-GB"/>
        </w:rPr>
      </w:pPr>
      <w:r w:rsidRPr="00727F33">
        <w:rPr>
          <w:rFonts w:ascii="Arial" w:eastAsia="Times New Roman" w:hAnsi="Arial" w:cs="Arial"/>
          <w:sz w:val="20"/>
          <w:szCs w:val="20"/>
          <w:lang w:eastAsia="en-GB"/>
        </w:rPr>
        <w:t xml:space="preserve">For the most up to date information on site conservation status and population trends go to Sitelink: </w:t>
      </w:r>
    </w:p>
    <w:p w14:paraId="33151EED" w14:textId="4F74C41A" w:rsidR="00727F33" w:rsidRPr="00727F33" w:rsidRDefault="00727F33" w:rsidP="00727F33">
      <w:pPr>
        <w:spacing w:after="0" w:line="240" w:lineRule="auto"/>
        <w:rPr>
          <w:rFonts w:ascii="Arial" w:eastAsia="Times New Roman" w:hAnsi="Arial" w:cs="Arial"/>
          <w:sz w:val="20"/>
          <w:szCs w:val="20"/>
          <w:lang w:eastAsia="en-GB"/>
        </w:rPr>
      </w:pPr>
    </w:p>
    <w:p w14:paraId="4C5033AD" w14:textId="77777777" w:rsidR="00727F33" w:rsidRPr="00727F33" w:rsidRDefault="00000000" w:rsidP="00727F33">
      <w:pPr>
        <w:spacing w:after="0" w:line="240" w:lineRule="auto"/>
        <w:rPr>
          <w:rFonts w:ascii="Arial" w:eastAsia="Times New Roman" w:hAnsi="Arial" w:cs="Arial"/>
          <w:sz w:val="20"/>
          <w:szCs w:val="20"/>
          <w:lang w:eastAsia="en-GB"/>
        </w:rPr>
      </w:pPr>
      <w:hyperlink r:id="rId226" w:history="1">
        <w:r w:rsidR="00727F33" w:rsidRPr="00727F33">
          <w:rPr>
            <w:rFonts w:ascii="Arial" w:eastAsia="Times New Roman" w:hAnsi="Arial" w:cs="Arial"/>
            <w:color w:val="0000FF"/>
            <w:sz w:val="20"/>
            <w:szCs w:val="20"/>
            <w:u w:val="single"/>
            <w:lang w:eastAsia="en-GB"/>
          </w:rPr>
          <w:t>Forth Islands SPA</w:t>
        </w:r>
      </w:hyperlink>
    </w:p>
    <w:p w14:paraId="3BDB5BEC" w14:textId="77777777" w:rsidR="00727F33" w:rsidRPr="00727F33" w:rsidRDefault="00000000" w:rsidP="00727F33">
      <w:pPr>
        <w:spacing w:after="0" w:line="240" w:lineRule="auto"/>
        <w:rPr>
          <w:rFonts w:ascii="Arial" w:eastAsia="Times New Roman" w:hAnsi="Arial" w:cs="Arial"/>
          <w:sz w:val="20"/>
          <w:szCs w:val="20"/>
          <w:lang w:eastAsia="en-GB"/>
        </w:rPr>
      </w:pPr>
      <w:hyperlink r:id="rId227" w:history="1">
        <w:r w:rsidR="00727F33" w:rsidRPr="00727F33">
          <w:rPr>
            <w:rFonts w:ascii="Arial" w:eastAsia="Times New Roman" w:hAnsi="Arial" w:cs="Arial"/>
            <w:color w:val="0000FF"/>
            <w:sz w:val="20"/>
            <w:szCs w:val="20"/>
            <w:u w:val="single"/>
            <w:lang w:eastAsia="en-GB"/>
          </w:rPr>
          <w:t>Outer Firth of Forth and Tay Bay Complex SPA</w:t>
        </w:r>
      </w:hyperlink>
    </w:p>
    <w:p w14:paraId="69625209" w14:textId="0B027AC3" w:rsidR="00727F33" w:rsidRPr="00727F33" w:rsidRDefault="00727F33" w:rsidP="00727F33">
      <w:pPr>
        <w:spacing w:after="0" w:line="240" w:lineRule="auto"/>
        <w:rPr>
          <w:rFonts w:ascii="Arial" w:eastAsia="Times New Roman" w:hAnsi="Arial" w:cs="Arial"/>
          <w:sz w:val="20"/>
          <w:szCs w:val="20"/>
          <w:lang w:eastAsia="en-GB"/>
        </w:rPr>
      </w:pPr>
    </w:p>
    <w:p w14:paraId="596007E2" w14:textId="13101D3C" w:rsidR="00B03F4D" w:rsidRDefault="00727F33" w:rsidP="003315A7">
      <w:pPr>
        <w:pStyle w:val="NoSpacing"/>
        <w:rPr>
          <w:rFonts w:ascii="Arial" w:eastAsia="Times New Roman" w:hAnsi="Arial" w:cs="Arial"/>
          <w:sz w:val="20"/>
          <w:szCs w:val="20"/>
          <w:lang w:eastAsia="en-GB"/>
        </w:rPr>
      </w:pPr>
      <w:r w:rsidRPr="00727F33">
        <w:rPr>
          <w:rFonts w:ascii="Arial" w:eastAsia="Times New Roman" w:hAnsi="Arial" w:cs="Arial"/>
          <w:sz w:val="20"/>
          <w:szCs w:val="20"/>
          <w:lang w:eastAsia="en-GB"/>
        </w:rPr>
        <w:t xml:space="preserve">Sitelink provides feature condition assessment details, with feature conservation objectives provided in either a Conservation Advice Package (CAP), Conservation and Management Advice (CMA) or generic </w:t>
      </w:r>
      <w:r w:rsidR="004D40B8">
        <w:rPr>
          <w:rFonts w:ascii="Arial" w:eastAsia="Times New Roman" w:hAnsi="Arial" w:cs="Arial"/>
          <w:sz w:val="20"/>
          <w:szCs w:val="20"/>
          <w:lang w:eastAsia="en-GB"/>
        </w:rPr>
        <w:t xml:space="preserve">conservation </w:t>
      </w:r>
      <w:r w:rsidR="00F6783C">
        <w:rPr>
          <w:rFonts w:ascii="Arial" w:eastAsia="Times New Roman" w:hAnsi="Arial" w:cs="Arial"/>
          <w:sz w:val="20"/>
          <w:szCs w:val="20"/>
          <w:lang w:eastAsia="en-GB"/>
        </w:rPr>
        <w:t>objectives.</w:t>
      </w:r>
    </w:p>
    <w:p w14:paraId="7593D30B" w14:textId="77777777" w:rsidR="00C47DC6" w:rsidRPr="00761783" w:rsidRDefault="00C47DC6" w:rsidP="003315A7">
      <w:pPr>
        <w:pStyle w:val="NoSpacing"/>
        <w:rPr>
          <w:rFonts w:eastAsia="Times New Roman"/>
          <w:b/>
          <w:noProof/>
          <w:lang w:eastAsia="en-GB"/>
        </w:rPr>
      </w:pPr>
    </w:p>
    <w:p w14:paraId="541B5EE3"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 xml:space="preserve">SPA Population at Classification: </w:t>
      </w:r>
      <w:r w:rsidRPr="00C47DC6">
        <w:rPr>
          <w:rFonts w:ascii="Arial" w:eastAsia="Times New Roman" w:hAnsi="Arial" w:cs="Arial"/>
          <w:noProof/>
          <w:sz w:val="20"/>
          <w:szCs w:val="20"/>
          <w:lang w:eastAsia="en-GB"/>
        </w:rPr>
        <w:t>6,600</w:t>
      </w:r>
    </w:p>
    <w:p w14:paraId="391418F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Pairs</w:t>
      </w:r>
    </w:p>
    <w:p w14:paraId="31515B65" w14:textId="77777777" w:rsidR="00B03F4D" w:rsidRPr="00C47DC6" w:rsidRDefault="00B03F4D" w:rsidP="003315A7">
      <w:pPr>
        <w:pStyle w:val="NoSpacing"/>
        <w:rPr>
          <w:rFonts w:ascii="Arial" w:eastAsia="Times New Roman" w:hAnsi="Arial" w:cs="Arial"/>
          <w:b/>
          <w:noProof/>
          <w:sz w:val="20"/>
          <w:szCs w:val="20"/>
          <w:lang w:eastAsia="en-GB"/>
        </w:rPr>
      </w:pPr>
    </w:p>
    <w:p w14:paraId="192BFEA5"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O</w:t>
      </w:r>
      <w:r w:rsidR="00066A6B" w:rsidRPr="00C47DC6">
        <w:rPr>
          <w:rFonts w:ascii="Arial" w:eastAsia="Times New Roman" w:hAnsi="Arial" w:cs="Arial"/>
          <w:b/>
          <w:noProof/>
          <w:sz w:val="20"/>
          <w:szCs w:val="20"/>
          <w:lang w:eastAsia="en-GB"/>
        </w:rPr>
        <w:t>rigin</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Local breeders can remain through</w:t>
      </w:r>
    </w:p>
    <w:p w14:paraId="47D4C852"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the year but some move south in winter</w:t>
      </w:r>
    </w:p>
    <w:p w14:paraId="4915DD76"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including to mainland Europe. Winter</w:t>
      </w:r>
    </w:p>
    <w:p w14:paraId="66DDD261"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population also includes by birds from</w:t>
      </w:r>
    </w:p>
    <w:p w14:paraId="66DCBD4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northern Scotland, Iceland and Scandanavia.</w:t>
      </w:r>
    </w:p>
    <w:p w14:paraId="3D558E01" w14:textId="77777777" w:rsidR="00B03F4D" w:rsidRPr="00C47DC6" w:rsidRDefault="00B03F4D" w:rsidP="003315A7">
      <w:pPr>
        <w:pStyle w:val="NoSpacing"/>
        <w:rPr>
          <w:rFonts w:ascii="Arial" w:eastAsia="Times New Roman" w:hAnsi="Arial" w:cs="Arial"/>
          <w:noProof/>
          <w:sz w:val="20"/>
          <w:szCs w:val="20"/>
          <w:lang w:eastAsia="en-GB"/>
        </w:rPr>
      </w:pPr>
    </w:p>
    <w:p w14:paraId="16358DF7"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B</w:t>
      </w:r>
      <w:r w:rsidR="00066A6B" w:rsidRPr="00C47DC6">
        <w:rPr>
          <w:rFonts w:ascii="Arial" w:eastAsia="Times New Roman" w:hAnsi="Arial" w:cs="Arial"/>
          <w:b/>
          <w:noProof/>
          <w:sz w:val="20"/>
          <w:szCs w:val="20"/>
          <w:lang w:eastAsia="en-GB"/>
        </w:rPr>
        <w:t>ehaviour</w:t>
      </w:r>
      <w:r w:rsidRPr="00C47DC6">
        <w:rPr>
          <w:rFonts w:ascii="Arial" w:eastAsia="Times New Roman" w:hAnsi="Arial" w:cs="Arial"/>
          <w:noProof/>
          <w:sz w:val="20"/>
          <w:szCs w:val="20"/>
          <w:lang w:eastAsia="en-GB"/>
        </w:rPr>
        <w:t xml:space="preserve"> – Adaptable species, exploiting</w:t>
      </w:r>
    </w:p>
    <w:p w14:paraId="1F93E8C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 range of habitats and food resources.</w:t>
      </w:r>
    </w:p>
    <w:p w14:paraId="08565FBC" w14:textId="77777777" w:rsidR="00B03F4D" w:rsidRPr="00C47DC6" w:rsidRDefault="00B03F4D" w:rsidP="003315A7">
      <w:pPr>
        <w:pStyle w:val="NoSpacing"/>
        <w:rPr>
          <w:rFonts w:ascii="Arial" w:eastAsia="Times New Roman" w:hAnsi="Arial" w:cs="Arial"/>
          <w:noProof/>
          <w:sz w:val="20"/>
          <w:szCs w:val="20"/>
          <w:lang w:eastAsia="en-GB"/>
        </w:rPr>
      </w:pPr>
    </w:p>
    <w:p w14:paraId="74A3544F"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D</w:t>
      </w:r>
      <w:r w:rsidR="00066A6B" w:rsidRPr="00C47DC6">
        <w:rPr>
          <w:rFonts w:ascii="Arial" w:eastAsia="Times New Roman" w:hAnsi="Arial" w:cs="Arial"/>
          <w:b/>
          <w:noProof/>
          <w:sz w:val="20"/>
          <w:szCs w:val="20"/>
          <w:lang w:eastAsia="en-GB"/>
        </w:rPr>
        <w:t>iet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An omnivore that eats a wide range of</w:t>
      </w:r>
    </w:p>
    <w:p w14:paraId="38E65090"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fish, invertebrates, carrion, live prey  and</w:t>
      </w:r>
    </w:p>
    <w:p w14:paraId="76AD738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human waste.</w:t>
      </w:r>
    </w:p>
    <w:p w14:paraId="77354233" w14:textId="77777777" w:rsidR="00B03F4D" w:rsidRPr="00C47DC6" w:rsidRDefault="00B03F4D" w:rsidP="003315A7">
      <w:pPr>
        <w:pStyle w:val="NoSpacing"/>
        <w:rPr>
          <w:rFonts w:ascii="Arial" w:eastAsia="Times New Roman" w:hAnsi="Arial" w:cs="Arial"/>
          <w:noProof/>
          <w:sz w:val="20"/>
          <w:szCs w:val="20"/>
          <w:lang w:eastAsia="en-GB"/>
        </w:rPr>
      </w:pPr>
    </w:p>
    <w:p w14:paraId="5139A805"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H</w:t>
      </w:r>
      <w:r w:rsidR="00066A6B" w:rsidRPr="00C47DC6">
        <w:rPr>
          <w:rFonts w:ascii="Arial" w:eastAsia="Times New Roman" w:hAnsi="Arial" w:cs="Arial"/>
          <w:b/>
          <w:noProof/>
          <w:sz w:val="20"/>
          <w:szCs w:val="20"/>
          <w:lang w:eastAsia="en-GB"/>
        </w:rPr>
        <w:t>abitat</w:t>
      </w:r>
      <w:r w:rsidRPr="00C47DC6">
        <w:rPr>
          <w:rFonts w:ascii="Arial" w:eastAsia="Times New Roman" w:hAnsi="Arial" w:cs="Arial"/>
          <w:b/>
          <w:noProof/>
          <w:sz w:val="20"/>
          <w:szCs w:val="20"/>
          <w:lang w:eastAsia="en-GB"/>
        </w:rPr>
        <w:t xml:space="preserve"> </w:t>
      </w:r>
      <w:r w:rsidRPr="00C47DC6">
        <w:rPr>
          <w:rFonts w:ascii="Arial" w:eastAsia="Times New Roman" w:hAnsi="Arial" w:cs="Arial"/>
          <w:noProof/>
          <w:sz w:val="20"/>
          <w:szCs w:val="20"/>
          <w:lang w:eastAsia="en-GB"/>
        </w:rPr>
        <w:t>– Breeds on offshore islands,</w:t>
      </w:r>
    </w:p>
    <w:p w14:paraId="2BEFADA5"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coastal cliffs and buildings. Forages in the</w:t>
      </w:r>
    </w:p>
    <w:p w14:paraId="24E56703"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 xml:space="preserve">intertidal zone, agricultural and urban areas, </w:t>
      </w:r>
    </w:p>
    <w:p w14:paraId="0FADB04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ubbish dumps and sewage plants.</w:t>
      </w:r>
    </w:p>
    <w:p w14:paraId="1550C454" w14:textId="77777777" w:rsidR="00B03F4D" w:rsidRPr="00C47DC6" w:rsidRDefault="00B03F4D" w:rsidP="003315A7">
      <w:pPr>
        <w:pStyle w:val="NoSpacing"/>
        <w:rPr>
          <w:rFonts w:ascii="Arial" w:eastAsia="Times New Roman" w:hAnsi="Arial" w:cs="Arial"/>
          <w:noProof/>
          <w:sz w:val="20"/>
          <w:szCs w:val="20"/>
          <w:lang w:eastAsia="en-GB"/>
        </w:rPr>
      </w:pPr>
    </w:p>
    <w:tbl>
      <w:tblPr>
        <w:tblW w:w="4111" w:type="dxa"/>
        <w:tblInd w:w="108" w:type="dxa"/>
        <w:tblLayout w:type="fixed"/>
        <w:tblLook w:val="00A0" w:firstRow="1" w:lastRow="0" w:firstColumn="1" w:lastColumn="0" w:noHBand="0" w:noVBand="0"/>
      </w:tblPr>
      <w:tblGrid>
        <w:gridCol w:w="1911"/>
        <w:gridCol w:w="1066"/>
        <w:gridCol w:w="1134"/>
      </w:tblGrid>
      <w:tr w:rsidR="00B03F4D" w:rsidRPr="00C47DC6" w14:paraId="0D475BE3" w14:textId="77777777" w:rsidTr="00B03F4D">
        <w:tc>
          <w:tcPr>
            <w:tcW w:w="1911" w:type="dxa"/>
            <w:tcBorders>
              <w:top w:val="single" w:sz="4" w:space="0" w:color="auto"/>
              <w:left w:val="single" w:sz="4" w:space="0" w:color="auto"/>
              <w:bottom w:val="single" w:sz="4" w:space="0" w:color="auto"/>
              <w:right w:val="single" w:sz="4" w:space="0" w:color="auto"/>
            </w:tcBorders>
          </w:tcPr>
          <w:p w14:paraId="56887BE4" w14:textId="77777777" w:rsidR="00B03F4D" w:rsidRPr="00C47DC6" w:rsidRDefault="00B03F4D" w:rsidP="003315A7">
            <w:pPr>
              <w:pStyle w:val="NoSpacing"/>
              <w:rPr>
                <w:rFonts w:ascii="Arial" w:eastAsia="Times New Roman" w:hAnsi="Arial" w:cs="Arial"/>
                <w:noProof/>
                <w:sz w:val="20"/>
                <w:szCs w:val="20"/>
                <w:lang w:eastAsia="en-GB"/>
              </w:rPr>
            </w:pPr>
          </w:p>
        </w:tc>
        <w:tc>
          <w:tcPr>
            <w:tcW w:w="1066" w:type="dxa"/>
            <w:tcBorders>
              <w:top w:val="single" w:sz="4" w:space="0" w:color="auto"/>
              <w:left w:val="single" w:sz="4" w:space="0" w:color="auto"/>
              <w:bottom w:val="single" w:sz="4" w:space="0" w:color="auto"/>
              <w:right w:val="single" w:sz="4" w:space="0" w:color="auto"/>
            </w:tcBorders>
          </w:tcPr>
          <w:p w14:paraId="4D05CE91"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Low tide</w:t>
            </w:r>
          </w:p>
        </w:tc>
        <w:tc>
          <w:tcPr>
            <w:tcW w:w="1134" w:type="dxa"/>
            <w:tcBorders>
              <w:top w:val="single" w:sz="4" w:space="0" w:color="auto"/>
              <w:left w:val="single" w:sz="4" w:space="0" w:color="auto"/>
              <w:bottom w:val="single" w:sz="4" w:space="0" w:color="auto"/>
              <w:right w:val="single" w:sz="4" w:space="0" w:color="auto"/>
            </w:tcBorders>
          </w:tcPr>
          <w:p w14:paraId="72D26A5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High tide</w:t>
            </w:r>
          </w:p>
        </w:tc>
      </w:tr>
      <w:tr w:rsidR="00B03F4D" w:rsidRPr="00C47DC6" w14:paraId="094CFB79" w14:textId="77777777" w:rsidTr="00B03F4D">
        <w:tc>
          <w:tcPr>
            <w:tcW w:w="1911" w:type="dxa"/>
            <w:tcBorders>
              <w:top w:val="single" w:sz="4" w:space="0" w:color="auto"/>
              <w:left w:val="single" w:sz="4" w:space="0" w:color="auto"/>
              <w:bottom w:val="single" w:sz="4" w:space="0" w:color="auto"/>
              <w:right w:val="single" w:sz="4" w:space="0" w:color="auto"/>
            </w:tcBorders>
          </w:tcPr>
          <w:p w14:paraId="059CCEBD"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Open water</w:t>
            </w:r>
          </w:p>
        </w:tc>
        <w:tc>
          <w:tcPr>
            <w:tcW w:w="1066" w:type="dxa"/>
            <w:tcBorders>
              <w:top w:val="single" w:sz="4" w:space="0" w:color="auto"/>
              <w:left w:val="single" w:sz="4" w:space="0" w:color="auto"/>
              <w:bottom w:val="single" w:sz="4" w:space="0" w:color="auto"/>
              <w:right w:val="single" w:sz="4" w:space="0" w:color="auto"/>
            </w:tcBorders>
          </w:tcPr>
          <w:p w14:paraId="6BB3CFC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6C36B1B9"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4AFC45D3" w14:textId="77777777" w:rsidTr="00B03F4D">
        <w:tc>
          <w:tcPr>
            <w:tcW w:w="1911" w:type="dxa"/>
            <w:tcBorders>
              <w:top w:val="single" w:sz="4" w:space="0" w:color="auto"/>
              <w:left w:val="single" w:sz="4" w:space="0" w:color="auto"/>
              <w:bottom w:val="single" w:sz="4" w:space="0" w:color="auto"/>
              <w:right w:val="single" w:sz="4" w:space="0" w:color="auto"/>
            </w:tcBorders>
          </w:tcPr>
          <w:p w14:paraId="69580EC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Intertidal mud</w:t>
            </w:r>
          </w:p>
        </w:tc>
        <w:tc>
          <w:tcPr>
            <w:tcW w:w="1066" w:type="dxa"/>
            <w:tcBorders>
              <w:top w:val="single" w:sz="4" w:space="0" w:color="auto"/>
              <w:left w:val="single" w:sz="4" w:space="0" w:color="auto"/>
              <w:bottom w:val="single" w:sz="4" w:space="0" w:color="auto"/>
              <w:right w:val="single" w:sz="4" w:space="0" w:color="auto"/>
            </w:tcBorders>
          </w:tcPr>
          <w:p w14:paraId="723B9625"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72FC0FE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26672A79" w14:textId="77777777" w:rsidTr="00B03F4D">
        <w:tc>
          <w:tcPr>
            <w:tcW w:w="1911" w:type="dxa"/>
            <w:tcBorders>
              <w:top w:val="single" w:sz="4" w:space="0" w:color="auto"/>
              <w:left w:val="single" w:sz="4" w:space="0" w:color="auto"/>
              <w:bottom w:val="single" w:sz="4" w:space="0" w:color="auto"/>
              <w:right w:val="single" w:sz="4" w:space="0" w:color="auto"/>
            </w:tcBorders>
          </w:tcPr>
          <w:p w14:paraId="4B0F8F30"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Saltmarsh</w:t>
            </w:r>
          </w:p>
        </w:tc>
        <w:tc>
          <w:tcPr>
            <w:tcW w:w="1066" w:type="dxa"/>
            <w:tcBorders>
              <w:top w:val="single" w:sz="4" w:space="0" w:color="auto"/>
              <w:left w:val="single" w:sz="4" w:space="0" w:color="auto"/>
              <w:bottom w:val="single" w:sz="4" w:space="0" w:color="auto"/>
              <w:right w:val="single" w:sz="4" w:space="0" w:color="auto"/>
            </w:tcBorders>
          </w:tcPr>
          <w:p w14:paraId="2EF4EE9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0572F67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034BACE7" w14:textId="77777777" w:rsidTr="00B03F4D">
        <w:tc>
          <w:tcPr>
            <w:tcW w:w="1911" w:type="dxa"/>
            <w:tcBorders>
              <w:top w:val="single" w:sz="4" w:space="0" w:color="auto"/>
              <w:left w:val="single" w:sz="4" w:space="0" w:color="auto"/>
              <w:bottom w:val="single" w:sz="4" w:space="0" w:color="auto"/>
              <w:right w:val="single" w:sz="4" w:space="0" w:color="auto"/>
            </w:tcBorders>
          </w:tcPr>
          <w:p w14:paraId="5ED5309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Rocky shore</w:t>
            </w:r>
          </w:p>
        </w:tc>
        <w:tc>
          <w:tcPr>
            <w:tcW w:w="1066" w:type="dxa"/>
            <w:tcBorders>
              <w:top w:val="single" w:sz="4" w:space="0" w:color="auto"/>
              <w:left w:val="single" w:sz="4" w:space="0" w:color="auto"/>
              <w:bottom w:val="single" w:sz="4" w:space="0" w:color="auto"/>
              <w:right w:val="single" w:sz="4" w:space="0" w:color="auto"/>
            </w:tcBorders>
          </w:tcPr>
          <w:p w14:paraId="33B6A38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00ACE14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027FB293" w14:textId="77777777" w:rsidTr="00B03F4D">
        <w:tc>
          <w:tcPr>
            <w:tcW w:w="1911" w:type="dxa"/>
            <w:tcBorders>
              <w:top w:val="single" w:sz="4" w:space="0" w:color="auto"/>
              <w:left w:val="single" w:sz="4" w:space="0" w:color="auto"/>
              <w:bottom w:val="single" w:sz="4" w:space="0" w:color="auto"/>
              <w:right w:val="single" w:sz="4" w:space="0" w:color="auto"/>
            </w:tcBorders>
          </w:tcPr>
          <w:p w14:paraId="0934C54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Coastal fields</w:t>
            </w:r>
          </w:p>
        </w:tc>
        <w:tc>
          <w:tcPr>
            <w:tcW w:w="1066" w:type="dxa"/>
            <w:tcBorders>
              <w:top w:val="single" w:sz="4" w:space="0" w:color="auto"/>
              <w:left w:val="single" w:sz="4" w:space="0" w:color="auto"/>
              <w:bottom w:val="single" w:sz="4" w:space="0" w:color="auto"/>
              <w:right w:val="single" w:sz="4" w:space="0" w:color="auto"/>
            </w:tcBorders>
          </w:tcPr>
          <w:p w14:paraId="488206D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3F4CDB23"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61873F09" w14:textId="77777777" w:rsidTr="00B03F4D">
        <w:tc>
          <w:tcPr>
            <w:tcW w:w="1911" w:type="dxa"/>
            <w:tcBorders>
              <w:top w:val="single" w:sz="4" w:space="0" w:color="auto"/>
              <w:left w:val="single" w:sz="4" w:space="0" w:color="auto"/>
              <w:bottom w:val="single" w:sz="4" w:space="0" w:color="auto"/>
              <w:right w:val="single" w:sz="4" w:space="0" w:color="auto"/>
            </w:tcBorders>
          </w:tcPr>
          <w:p w14:paraId="77F2513E"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Inland fields</w:t>
            </w:r>
          </w:p>
        </w:tc>
        <w:tc>
          <w:tcPr>
            <w:tcW w:w="1066" w:type="dxa"/>
            <w:tcBorders>
              <w:top w:val="single" w:sz="4" w:space="0" w:color="auto"/>
              <w:left w:val="single" w:sz="4" w:space="0" w:color="auto"/>
              <w:bottom w:val="single" w:sz="4" w:space="0" w:color="auto"/>
              <w:right w:val="single" w:sz="4" w:space="0" w:color="auto"/>
            </w:tcBorders>
          </w:tcPr>
          <w:p w14:paraId="2623BF4C"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446E9642"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r w:rsidR="00B03F4D" w:rsidRPr="00C47DC6" w14:paraId="40716845" w14:textId="77777777" w:rsidTr="00B03F4D">
        <w:tc>
          <w:tcPr>
            <w:tcW w:w="1911" w:type="dxa"/>
            <w:tcBorders>
              <w:top w:val="single" w:sz="4" w:space="0" w:color="auto"/>
              <w:left w:val="single" w:sz="4" w:space="0" w:color="auto"/>
              <w:bottom w:val="single" w:sz="4" w:space="0" w:color="auto"/>
              <w:right w:val="single" w:sz="4" w:space="0" w:color="auto"/>
            </w:tcBorders>
          </w:tcPr>
          <w:p w14:paraId="1C8A2D0A"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Offshore islands</w:t>
            </w:r>
          </w:p>
        </w:tc>
        <w:tc>
          <w:tcPr>
            <w:tcW w:w="1066" w:type="dxa"/>
            <w:tcBorders>
              <w:top w:val="single" w:sz="4" w:space="0" w:color="auto"/>
              <w:left w:val="single" w:sz="4" w:space="0" w:color="auto"/>
              <w:bottom w:val="single" w:sz="4" w:space="0" w:color="auto"/>
              <w:right w:val="single" w:sz="4" w:space="0" w:color="auto"/>
            </w:tcBorders>
          </w:tcPr>
          <w:p w14:paraId="7BEE9A44"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c>
          <w:tcPr>
            <w:tcW w:w="1134" w:type="dxa"/>
            <w:tcBorders>
              <w:top w:val="single" w:sz="4" w:space="0" w:color="auto"/>
              <w:left w:val="single" w:sz="4" w:space="0" w:color="auto"/>
              <w:bottom w:val="single" w:sz="4" w:space="0" w:color="auto"/>
              <w:right w:val="single" w:sz="4" w:space="0" w:color="auto"/>
            </w:tcBorders>
          </w:tcPr>
          <w:p w14:paraId="0BA12768"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sym w:font="Wingdings" w:char="F0FC"/>
            </w:r>
          </w:p>
        </w:tc>
      </w:tr>
    </w:tbl>
    <w:p w14:paraId="59B9EE57" w14:textId="77777777" w:rsidR="00B03F4D" w:rsidRPr="00C47DC6" w:rsidRDefault="00B03F4D" w:rsidP="003315A7">
      <w:pPr>
        <w:pStyle w:val="NoSpacing"/>
        <w:rPr>
          <w:rFonts w:ascii="Arial" w:eastAsia="Times New Roman" w:hAnsi="Arial" w:cs="Arial"/>
          <w:b/>
          <w:noProof/>
          <w:sz w:val="20"/>
          <w:szCs w:val="20"/>
          <w:lang w:eastAsia="en-GB"/>
        </w:rPr>
      </w:pPr>
    </w:p>
    <w:p w14:paraId="4CF96030" w14:textId="77777777" w:rsidR="00BF3895" w:rsidRPr="00C47DC6" w:rsidRDefault="00B03F4D" w:rsidP="003315A7">
      <w:pPr>
        <w:pStyle w:val="NoSpacing"/>
        <w:rPr>
          <w:rFonts w:ascii="Arial" w:eastAsia="Times New Roman" w:hAnsi="Arial" w:cs="Arial"/>
          <w:b/>
          <w:noProof/>
          <w:sz w:val="20"/>
          <w:szCs w:val="20"/>
          <w:lang w:eastAsia="en-GB"/>
        </w:rPr>
      </w:pPr>
      <w:r w:rsidRPr="00C47DC6">
        <w:rPr>
          <w:rFonts w:ascii="Arial" w:eastAsia="Times New Roman" w:hAnsi="Arial" w:cs="Arial"/>
          <w:b/>
          <w:noProof/>
          <w:sz w:val="20"/>
          <w:szCs w:val="20"/>
          <w:lang w:eastAsia="en-GB"/>
        </w:rPr>
        <w:t>D</w:t>
      </w:r>
      <w:r w:rsidR="00066A6B" w:rsidRPr="00C47DC6">
        <w:rPr>
          <w:rFonts w:ascii="Arial" w:eastAsia="Times New Roman" w:hAnsi="Arial" w:cs="Arial"/>
          <w:b/>
          <w:noProof/>
          <w:sz w:val="20"/>
          <w:szCs w:val="20"/>
          <w:lang w:eastAsia="en-GB"/>
        </w:rPr>
        <w:t>istribution</w:t>
      </w:r>
      <w:r w:rsidRPr="00C47DC6">
        <w:rPr>
          <w:rFonts w:ascii="Arial" w:eastAsia="Times New Roman"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5"/>
        <w:gridCol w:w="2646"/>
      </w:tblGrid>
      <w:tr w:rsidR="00B03F4D" w:rsidRPr="00C47DC6" w14:paraId="5EB73D13" w14:textId="77777777" w:rsidTr="00B03F4D">
        <w:tc>
          <w:tcPr>
            <w:tcW w:w="1418" w:type="dxa"/>
            <w:vAlign w:val="center"/>
          </w:tcPr>
          <w:p w14:paraId="15EBF073" w14:textId="77777777" w:rsidR="00B03F4D" w:rsidRPr="00C47DC6" w:rsidRDefault="00066A6B"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Inner Forth</w:t>
            </w:r>
          </w:p>
        </w:tc>
        <w:tc>
          <w:tcPr>
            <w:tcW w:w="2693" w:type="dxa"/>
            <w:vAlign w:val="center"/>
          </w:tcPr>
          <w:p w14:paraId="17742B8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Widespread and numerous</w:t>
            </w:r>
          </w:p>
        </w:tc>
      </w:tr>
      <w:tr w:rsidR="00B03F4D" w:rsidRPr="00C47DC6" w14:paraId="5E5EF247" w14:textId="77777777" w:rsidTr="00B03F4D">
        <w:tc>
          <w:tcPr>
            <w:tcW w:w="1418" w:type="dxa"/>
            <w:vAlign w:val="center"/>
          </w:tcPr>
          <w:p w14:paraId="36AEE9F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O</w:t>
            </w:r>
            <w:r w:rsidR="00066A6B" w:rsidRPr="00C47DC6">
              <w:rPr>
                <w:rFonts w:ascii="Arial" w:eastAsia="Times New Roman" w:hAnsi="Arial" w:cs="Arial"/>
                <w:noProof/>
                <w:sz w:val="20"/>
                <w:szCs w:val="20"/>
                <w:lang w:eastAsia="en-GB"/>
              </w:rPr>
              <w:t>uter</w:t>
            </w:r>
            <w:r w:rsidRPr="00C47DC6">
              <w:rPr>
                <w:rFonts w:ascii="Arial" w:eastAsia="Times New Roman" w:hAnsi="Arial" w:cs="Arial"/>
                <w:noProof/>
                <w:sz w:val="20"/>
                <w:szCs w:val="20"/>
                <w:lang w:eastAsia="en-GB"/>
              </w:rPr>
              <w:t xml:space="preserve"> </w:t>
            </w:r>
            <w:r w:rsidR="00066A6B" w:rsidRPr="00C47DC6">
              <w:rPr>
                <w:rFonts w:ascii="Arial" w:eastAsia="Times New Roman" w:hAnsi="Arial" w:cs="Arial"/>
                <w:noProof/>
                <w:sz w:val="20"/>
                <w:szCs w:val="20"/>
                <w:lang w:eastAsia="en-GB"/>
              </w:rPr>
              <w:t>areas</w:t>
            </w:r>
          </w:p>
        </w:tc>
        <w:tc>
          <w:tcPr>
            <w:tcW w:w="2693" w:type="dxa"/>
            <w:vAlign w:val="center"/>
          </w:tcPr>
          <w:p w14:paraId="6F53011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Widespread and numerous</w:t>
            </w:r>
          </w:p>
        </w:tc>
      </w:tr>
    </w:tbl>
    <w:p w14:paraId="7B817CE9" w14:textId="77777777" w:rsidR="00B03F4D" w:rsidRPr="00C47DC6" w:rsidRDefault="00B03F4D" w:rsidP="003315A7">
      <w:pPr>
        <w:pStyle w:val="NoSpacing"/>
        <w:rPr>
          <w:rFonts w:ascii="Arial" w:eastAsia="Times New Roman" w:hAnsi="Arial" w:cs="Arial"/>
          <w:noProof/>
          <w:sz w:val="20"/>
          <w:szCs w:val="20"/>
          <w:lang w:eastAsia="en-GB"/>
        </w:rPr>
      </w:pPr>
    </w:p>
    <w:p w14:paraId="31A1DECC"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Breeds in large colonies on Forth islands and</w:t>
      </w:r>
    </w:p>
    <w:p w14:paraId="29ECFE2B"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also in urban areas (rooftops).</w:t>
      </w:r>
    </w:p>
    <w:p w14:paraId="03DF8B18" w14:textId="77777777" w:rsidR="00761783" w:rsidRPr="00C47DC6" w:rsidRDefault="00761783" w:rsidP="003315A7">
      <w:pPr>
        <w:pStyle w:val="NoSpacing"/>
        <w:rPr>
          <w:rFonts w:ascii="Arial" w:eastAsia="Times New Roman" w:hAnsi="Arial" w:cs="Arial"/>
          <w:noProof/>
          <w:sz w:val="20"/>
          <w:szCs w:val="20"/>
          <w:lang w:eastAsia="en-GB"/>
        </w:rPr>
      </w:pPr>
    </w:p>
    <w:p w14:paraId="31E7D888" w14:textId="77777777" w:rsidR="00761783" w:rsidRPr="00C47DC6" w:rsidRDefault="00761783" w:rsidP="003315A7">
      <w:pPr>
        <w:pStyle w:val="NoSpacing"/>
        <w:rPr>
          <w:rFonts w:ascii="Arial" w:eastAsia="Times New Roman" w:hAnsi="Arial" w:cs="Arial"/>
          <w:noProof/>
          <w:sz w:val="20"/>
          <w:szCs w:val="20"/>
          <w:lang w:eastAsia="en-GB"/>
        </w:rPr>
      </w:pPr>
    </w:p>
    <w:p w14:paraId="266AB7D1" w14:textId="77777777" w:rsidR="00761783" w:rsidRPr="00C47DC6" w:rsidRDefault="00761783" w:rsidP="003315A7">
      <w:pPr>
        <w:pStyle w:val="NoSpacing"/>
        <w:rPr>
          <w:rFonts w:ascii="Arial" w:eastAsia="Times New Roman" w:hAnsi="Arial" w:cs="Arial"/>
          <w:noProof/>
          <w:sz w:val="20"/>
          <w:szCs w:val="20"/>
          <w:lang w:eastAsia="en-GB"/>
        </w:rPr>
      </w:pPr>
    </w:p>
    <w:p w14:paraId="671AA1AB" w14:textId="77777777" w:rsidR="00066A6B" w:rsidRPr="00C47DC6" w:rsidRDefault="00066A6B" w:rsidP="003315A7">
      <w:pPr>
        <w:pStyle w:val="NoSpacing"/>
        <w:rPr>
          <w:rFonts w:ascii="Arial" w:eastAsia="Times New Roman" w:hAnsi="Arial" w:cs="Arial"/>
          <w:noProof/>
          <w:sz w:val="20"/>
          <w:szCs w:val="20"/>
          <w:lang w:eastAsia="en-GB"/>
        </w:rPr>
      </w:pPr>
    </w:p>
    <w:p w14:paraId="03B907AC" w14:textId="77777777" w:rsidR="00761783" w:rsidRPr="00C47DC6" w:rsidRDefault="00761783" w:rsidP="003315A7">
      <w:pPr>
        <w:pStyle w:val="NoSpacing"/>
        <w:rPr>
          <w:rFonts w:ascii="Arial" w:eastAsia="Times New Roman" w:hAnsi="Arial" w:cs="Arial"/>
          <w:noProof/>
          <w:sz w:val="20"/>
          <w:szCs w:val="20"/>
          <w:lang w:eastAsia="en-GB"/>
        </w:rPr>
      </w:pPr>
    </w:p>
    <w:p w14:paraId="6C681032" w14:textId="77777777" w:rsidR="00761783" w:rsidRPr="00C47DC6" w:rsidRDefault="00761783" w:rsidP="003315A7">
      <w:pPr>
        <w:pStyle w:val="NoSpacing"/>
        <w:rPr>
          <w:rFonts w:ascii="Arial" w:eastAsia="Times New Roman" w:hAnsi="Arial" w:cs="Arial"/>
          <w:noProof/>
          <w:sz w:val="20"/>
          <w:szCs w:val="20"/>
          <w:lang w:eastAsia="en-GB"/>
        </w:rPr>
      </w:pPr>
    </w:p>
    <w:p w14:paraId="6F424FA3" w14:textId="77777777" w:rsidR="001A09D3" w:rsidRPr="00C47DC6" w:rsidRDefault="001A09D3" w:rsidP="003315A7">
      <w:pPr>
        <w:pStyle w:val="NoSpacing"/>
        <w:rPr>
          <w:rFonts w:ascii="Arial" w:eastAsia="Times New Roman" w:hAnsi="Arial" w:cs="Arial"/>
          <w:noProof/>
          <w:sz w:val="20"/>
          <w:szCs w:val="20"/>
          <w:lang w:eastAsia="en-GB"/>
        </w:rPr>
      </w:pPr>
    </w:p>
    <w:p w14:paraId="5DF61B9F"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mc:AlternateContent>
          <mc:Choice Requires="wps">
            <w:drawing>
              <wp:anchor distT="0" distB="0" distL="114300" distR="114300" simplePos="0" relativeHeight="251744256" behindDoc="0" locked="0" layoutInCell="1" allowOverlap="1" wp14:anchorId="38A6F084" wp14:editId="7765D131">
                <wp:simplePos x="0" y="0"/>
                <wp:positionH relativeFrom="column">
                  <wp:posOffset>2523490</wp:posOffset>
                </wp:positionH>
                <wp:positionV relativeFrom="paragraph">
                  <wp:posOffset>-297815</wp:posOffset>
                </wp:positionV>
                <wp:extent cx="361950" cy="1771650"/>
                <wp:effectExtent l="0" t="0" r="0" b="0"/>
                <wp:wrapNone/>
                <wp:docPr id="852"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71650"/>
                        </a:xfrm>
                        <a:prstGeom prst="rect">
                          <a:avLst/>
                        </a:prstGeom>
                        <a:noFill/>
                        <a:ln w="9525">
                          <a:noFill/>
                          <a:miter lim="800000"/>
                          <a:headEnd/>
                          <a:tailEnd/>
                        </a:ln>
                      </wps:spPr>
                      <wps:txbx>
                        <w:txbxContent>
                          <w:p w14:paraId="5A3752B6" w14:textId="77777777" w:rsidR="00B612D2" w:rsidRPr="006F58FB" w:rsidRDefault="00B612D2" w:rsidP="00B03F4D">
                            <w:pPr>
                              <w:jc w:val="right"/>
                              <w:rPr>
                                <w:sz w:val="16"/>
                                <w:szCs w:val="18"/>
                              </w:rPr>
                            </w:pPr>
                            <w:r w:rsidRPr="006F58FB">
                              <w:rPr>
                                <w:sz w:val="16"/>
                                <w:szCs w:val="18"/>
                              </w:rPr>
                              <w:t>Anne Cotton</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38A6F084" id="Text Box 852" o:spid="_x0000_s1068" type="#_x0000_t202" style="position:absolute;margin-left:198.7pt;margin-top:-23.45pt;width:28.5pt;height:139.5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" filled="f" stroked="f">
                <v:textbox style="layout-flow:vertical">
                  <w:txbxContent>
                    <w:p w14:paraId="5A3752B6" w14:textId="77777777" w:rsidR="00B612D2" w:rsidRPr="006F58FB" w:rsidRDefault="00B612D2" w:rsidP="00B03F4D">
                      <w:pPr>
                        <w:jc w:val="right"/>
                        <w:rPr>
                          <w:sz w:val="16"/>
                          <w:szCs w:val="18"/>
                        </w:rPr>
                      </w:pPr>
                      <w:r w:rsidRPr="006F58FB">
                        <w:rPr>
                          <w:sz w:val="16"/>
                          <w:szCs w:val="18"/>
                        </w:rPr>
                        <w:t>Anne Cotton</w:t>
                      </w:r>
                    </w:p>
                  </w:txbxContent>
                </v:textbox>
              </v:shape>
            </w:pict>
          </mc:Fallback>
        </mc:AlternateContent>
      </w:r>
      <w:r w:rsidRPr="00C47DC6">
        <w:rPr>
          <w:rFonts w:ascii="Arial" w:eastAsia="Times New Roman" w:hAnsi="Arial" w:cs="Arial"/>
          <w:noProof/>
          <w:sz w:val="20"/>
          <w:szCs w:val="20"/>
          <w:lang w:eastAsia="en-GB"/>
        </w:rPr>
        <mc:AlternateContent>
          <mc:Choice Requires="wps">
            <w:drawing>
              <wp:anchor distT="0" distB="0" distL="114300" distR="114300" simplePos="0" relativeHeight="251742208" behindDoc="0" locked="0" layoutInCell="1" allowOverlap="1" wp14:anchorId="18172B75" wp14:editId="4BEAD549">
                <wp:simplePos x="0" y="0"/>
                <wp:positionH relativeFrom="column">
                  <wp:posOffset>2638425</wp:posOffset>
                </wp:positionH>
                <wp:positionV relativeFrom="paragraph">
                  <wp:posOffset>542925</wp:posOffset>
                </wp:positionV>
                <wp:extent cx="90805" cy="847725"/>
                <wp:effectExtent l="4445" t="0" r="0" b="0"/>
                <wp:wrapNone/>
                <wp:docPr id="851"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8477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4915E524" w14:textId="77777777" w:rsidR="00B612D2" w:rsidRDefault="00B612D2" w:rsidP="00B03F4D">
                            <w:r>
                              <w:t>AnnAnne Cotton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72B75" id="Text Box 851" o:spid="_x0000_s1069" type="#_x0000_t202" style="position:absolute;margin-left:207.75pt;margin-top:42.75pt;width:7.15pt;height:66.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" filled="f" fillcolor="black" stroked="f" strokecolor="#f2f2f2" strokeweight="3pt">
                <v:textbox style="layout-flow:vertical;mso-layout-flow-alt:bottom-to-top">
                  <w:txbxContent>
                    <w:p w14:paraId="4915E524" w14:textId="77777777" w:rsidR="00B612D2" w:rsidRDefault="00B612D2" w:rsidP="00B03F4D">
                      <w:proofErr w:type="spellStart"/>
                      <w:r>
                        <w:t>AnnAnne</w:t>
                      </w:r>
                      <w:proofErr w:type="spellEnd"/>
                      <w:r>
                        <w:t xml:space="preserve"> Cotton</w:t>
                      </w:r>
                    </w:p>
                  </w:txbxContent>
                </v:textbox>
              </v:shape>
            </w:pict>
          </mc:Fallback>
        </mc:AlternateContent>
      </w:r>
      <w:r w:rsidRPr="00C47DC6">
        <w:rPr>
          <w:rFonts w:ascii="Arial" w:eastAsia="Times New Roman" w:hAnsi="Arial" w:cs="Arial"/>
          <w:noProof/>
          <w:sz w:val="20"/>
          <w:szCs w:val="20"/>
          <w:lang w:eastAsia="en-GB"/>
        </w:rPr>
        <w:drawing>
          <wp:inline distT="0" distB="0" distL="0" distR="0" wp14:anchorId="0B052AB0" wp14:editId="60435B42">
            <wp:extent cx="2628900" cy="1431925"/>
            <wp:effectExtent l="0" t="0" r="0" b="0"/>
            <wp:docPr id="786" name="Picture 786" descr="S:\John Calladine\Photos for Firth of Forth\HERGU Isle of May 130622 625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John Calladine\Photos for Firth of Forth\HERGU Isle of May 130622 625 c.JP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628900" cy="1431925"/>
                    </a:xfrm>
                    <a:prstGeom prst="rect">
                      <a:avLst/>
                    </a:prstGeom>
                    <a:noFill/>
                    <a:ln>
                      <a:noFill/>
                    </a:ln>
                  </pic:spPr>
                </pic:pic>
              </a:graphicData>
            </a:graphic>
          </wp:inline>
        </w:drawing>
      </w:r>
      <w:r w:rsidRPr="00C47DC6">
        <w:rPr>
          <w:rFonts w:ascii="Arial" w:eastAsia="Times New Roman" w:hAnsi="Arial" w:cs="Arial"/>
          <w:noProof/>
          <w:sz w:val="20"/>
          <w:szCs w:val="20"/>
          <w:lang w:eastAsia="en-GB"/>
        </w:rPr>
        <w:t xml:space="preserve"> </w:t>
      </w:r>
    </w:p>
    <w:p w14:paraId="458E82E5" w14:textId="77777777" w:rsidR="00B03F4D" w:rsidRPr="00C47DC6" w:rsidRDefault="00B03F4D" w:rsidP="003315A7">
      <w:pPr>
        <w:pStyle w:val="NoSpacing"/>
        <w:rPr>
          <w:rFonts w:ascii="Arial" w:eastAsia="Times New Roman" w:hAnsi="Arial" w:cs="Arial"/>
          <w:noProof/>
          <w:sz w:val="20"/>
          <w:szCs w:val="20"/>
          <w:lang w:eastAsia="en-GB"/>
        </w:rPr>
      </w:pPr>
    </w:p>
    <w:p w14:paraId="074066C2"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b/>
          <w:noProof/>
          <w:sz w:val="20"/>
          <w:szCs w:val="20"/>
          <w:lang w:eastAsia="en-GB"/>
        </w:rPr>
        <w:t>S</w:t>
      </w:r>
      <w:r w:rsidR="00066A6B" w:rsidRPr="00C47DC6">
        <w:rPr>
          <w:rFonts w:ascii="Arial" w:eastAsia="Times New Roman" w:hAnsi="Arial" w:cs="Arial"/>
          <w:b/>
          <w:noProof/>
          <w:sz w:val="20"/>
          <w:szCs w:val="20"/>
          <w:lang w:eastAsia="en-GB"/>
        </w:rPr>
        <w:t>easonality</w:t>
      </w:r>
      <w:r w:rsidRPr="00C47DC6">
        <w:rPr>
          <w:rFonts w:ascii="Arial" w:eastAsia="Times New Roman" w:hAnsi="Arial" w:cs="Arial"/>
          <w:noProof/>
          <w:sz w:val="20"/>
          <w:szCs w:val="20"/>
          <w:lang w:eastAsia="en-GB"/>
        </w:rPr>
        <w:t xml:space="preserve"> – Large numbers of birds are</w:t>
      </w:r>
    </w:p>
    <w:p w14:paraId="4CB2D29A"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present in the Forth year-round.  Adult males</w:t>
      </w:r>
    </w:p>
    <w:p w14:paraId="03464BA5"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tend to stay near their breeding colonies year</w:t>
      </w:r>
    </w:p>
    <w:p w14:paraId="3AD0A96C" w14:textId="77777777" w:rsidR="001A09D3"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round.  Egg-laying takes place from late April</w:t>
      </w:r>
    </w:p>
    <w:p w14:paraId="72005BB7" w14:textId="77777777" w:rsidR="00B03F4D" w:rsidRPr="00C47DC6" w:rsidRDefault="00B03F4D" w:rsidP="003315A7">
      <w:pPr>
        <w:pStyle w:val="NoSpacing"/>
        <w:rPr>
          <w:rFonts w:ascii="Arial" w:eastAsia="Times New Roman" w:hAnsi="Arial" w:cs="Arial"/>
          <w:noProof/>
          <w:sz w:val="20"/>
          <w:szCs w:val="20"/>
          <w:lang w:eastAsia="en-GB"/>
        </w:rPr>
      </w:pPr>
      <w:r w:rsidRPr="00C47DC6">
        <w:rPr>
          <w:rFonts w:ascii="Arial" w:eastAsia="Times New Roman" w:hAnsi="Arial" w:cs="Arial"/>
          <w:noProof/>
          <w:sz w:val="20"/>
          <w:szCs w:val="20"/>
          <w:lang w:eastAsia="en-GB"/>
        </w:rPr>
        <w:t>and young fledge from early July onwards.</w:t>
      </w:r>
    </w:p>
    <w:p w14:paraId="12CB7744" w14:textId="77777777" w:rsidR="00B03F4D" w:rsidRPr="00C47DC6" w:rsidRDefault="00B03F4D" w:rsidP="003315A7">
      <w:pPr>
        <w:pStyle w:val="NoSpacing"/>
        <w:rPr>
          <w:rFonts w:ascii="Arial" w:eastAsia="Times New Roman" w:hAnsi="Arial" w:cs="Arial"/>
          <w:noProof/>
          <w:sz w:val="20"/>
          <w:szCs w:val="20"/>
          <w:lang w:eastAsia="en-GB"/>
        </w:rPr>
      </w:pPr>
    </w:p>
    <w:p w14:paraId="3E90DA53" w14:textId="7A149E8A" w:rsidR="00B03F4D" w:rsidRPr="00437AFF" w:rsidRDefault="00727F33" w:rsidP="003315A7">
      <w:pPr>
        <w:pStyle w:val="NoSpacing"/>
        <w:rPr>
          <w:rFonts w:ascii="Arial" w:eastAsia="Times New Roman" w:hAnsi="Arial" w:cs="Arial"/>
          <w:b/>
          <w:bCs/>
          <w:i/>
          <w:noProof/>
          <w:sz w:val="20"/>
          <w:szCs w:val="20"/>
          <w:lang w:eastAsia="en-GB"/>
        </w:rPr>
      </w:pPr>
      <w:r w:rsidRPr="00437AFF">
        <w:rPr>
          <w:rFonts w:ascii="Arial" w:hAnsi="Arial" w:cs="Arial"/>
          <w:b/>
          <w:bCs/>
          <w:sz w:val="20"/>
          <w:szCs w:val="20"/>
        </w:rPr>
        <w:t xml:space="preserve">Pressures and population trends can be found for Outer Firth of Forth and St Andrews Bay Complex SPA in the Conservation and Management advice (CMA) document within site 'documents and links' section on </w:t>
      </w:r>
      <w:r w:rsidR="004D40B8" w:rsidRPr="00437AFF">
        <w:rPr>
          <w:rFonts w:ascii="Arial" w:hAnsi="Arial" w:cs="Arial"/>
          <w:b/>
          <w:bCs/>
          <w:sz w:val="20"/>
          <w:szCs w:val="20"/>
        </w:rPr>
        <w:t>Sitelink.</w:t>
      </w:r>
    </w:p>
    <w:p w14:paraId="561469B5" w14:textId="1C02BD1E" w:rsidR="00B03F4D" w:rsidRPr="00437AFF" w:rsidRDefault="00B03F4D" w:rsidP="003315A7">
      <w:pPr>
        <w:pStyle w:val="NoSpacing"/>
        <w:rPr>
          <w:rFonts w:ascii="Arial" w:eastAsia="Times New Roman" w:hAnsi="Arial" w:cs="Arial"/>
          <w:b/>
          <w:bCs/>
          <w:i/>
          <w:noProof/>
          <w:sz w:val="20"/>
          <w:szCs w:val="20"/>
          <w:lang w:eastAsia="en-GB"/>
        </w:rPr>
      </w:pPr>
      <w:r w:rsidRPr="00437AFF">
        <w:rPr>
          <w:rFonts w:ascii="Arial" w:eastAsia="Times New Roman" w:hAnsi="Arial" w:cs="Arial"/>
          <w:b/>
          <w:bCs/>
          <w:i/>
          <w:noProof/>
          <w:sz w:val="20"/>
          <w:szCs w:val="20"/>
          <w:lang w:eastAsia="en-GB"/>
        </w:rPr>
        <w:tab/>
      </w:r>
    </w:p>
    <w:p w14:paraId="68283080" w14:textId="77777777" w:rsidR="008F2705" w:rsidRDefault="008F2705" w:rsidP="00B03F4D">
      <w:pPr>
        <w:keepNext/>
        <w:keepLines/>
        <w:suppressAutoHyphens/>
        <w:spacing w:after="0" w:line="240" w:lineRule="auto"/>
        <w:ind w:left="426" w:hanging="426"/>
        <w:jc w:val="both"/>
        <w:outlineLvl w:val="1"/>
        <w:rPr>
          <w:rFonts w:ascii="Arial" w:eastAsia="Times New Roman" w:hAnsi="Arial" w:cs="Times New Roman"/>
          <w:i/>
          <w:noProof/>
          <w:szCs w:val="24"/>
          <w:lang w:eastAsia="en-GB"/>
        </w:rPr>
      </w:pPr>
    </w:p>
    <w:p w14:paraId="68D97FFB" w14:textId="77777777" w:rsidR="008F2705" w:rsidRDefault="008F2705" w:rsidP="00B03F4D">
      <w:pPr>
        <w:keepNext/>
        <w:keepLines/>
        <w:suppressAutoHyphens/>
        <w:spacing w:after="0" w:line="240" w:lineRule="auto"/>
        <w:ind w:left="426" w:hanging="426"/>
        <w:jc w:val="both"/>
        <w:outlineLvl w:val="1"/>
        <w:rPr>
          <w:rFonts w:ascii="Arial" w:eastAsia="Times New Roman" w:hAnsi="Arial" w:cs="Times New Roman"/>
          <w:i/>
          <w:noProof/>
          <w:szCs w:val="24"/>
          <w:lang w:eastAsia="en-GB"/>
        </w:rPr>
      </w:pPr>
    </w:p>
    <w:p w14:paraId="7B0FA615" w14:textId="77777777" w:rsidR="006B1F2B" w:rsidRDefault="006B1F2B" w:rsidP="00B03F4D">
      <w:pPr>
        <w:keepNext/>
        <w:keepLines/>
        <w:suppressAutoHyphens/>
        <w:spacing w:after="0" w:line="240" w:lineRule="auto"/>
        <w:ind w:left="426" w:hanging="426"/>
        <w:jc w:val="both"/>
        <w:outlineLvl w:val="1"/>
        <w:rPr>
          <w:rFonts w:ascii="Arial" w:eastAsia="Times New Roman" w:hAnsi="Arial" w:cs="Times New Roman"/>
          <w:i/>
          <w:noProof/>
          <w:szCs w:val="24"/>
          <w:lang w:eastAsia="en-GB"/>
        </w:rPr>
        <w:sectPr w:rsidR="006B1F2B" w:rsidSect="0011566C">
          <w:pgSz w:w="11906" w:h="16838" w:code="9"/>
          <w:pgMar w:top="1440" w:right="1440" w:bottom="1440" w:left="1440" w:header="709" w:footer="709" w:gutter="0"/>
          <w:cols w:num="2" w:space="708"/>
          <w:docGrid w:linePitch="360"/>
        </w:sectPr>
      </w:pPr>
    </w:p>
    <w:p w14:paraId="08D2FAE6" w14:textId="77777777" w:rsidR="0065711E" w:rsidRPr="00712CF3" w:rsidRDefault="0065711E" w:rsidP="0065711E">
      <w:pPr>
        <w:spacing w:line="240" w:lineRule="auto"/>
        <w:rPr>
          <w:rFonts w:ascii="Arial" w:hAnsi="Arial" w:cs="Arial"/>
          <w:color w:val="548DD4" w:themeColor="text2" w:themeTint="99"/>
          <w:sz w:val="28"/>
          <w:szCs w:val="28"/>
        </w:rPr>
      </w:pPr>
      <w:r w:rsidRPr="00712CF3">
        <w:rPr>
          <w:rFonts w:ascii="Arial" w:hAnsi="Arial" w:cs="Arial"/>
          <w:color w:val="548DD4" w:themeColor="text2" w:themeTint="99"/>
          <w:sz w:val="28"/>
          <w:szCs w:val="28"/>
        </w:rPr>
        <w:lastRenderedPageBreak/>
        <w:t>Marine Mammals and Fish</w:t>
      </w:r>
    </w:p>
    <w:p w14:paraId="0C1523CA" w14:textId="0090172F" w:rsidR="0065711E" w:rsidRDefault="0065711E" w:rsidP="003315A7">
      <w:pPr>
        <w:widowControl w:val="0"/>
        <w:spacing w:before="202" w:after="0" w:line="242" w:lineRule="auto"/>
        <w:ind w:right="183"/>
        <w:jc w:val="both"/>
        <w:rPr>
          <w:rFonts w:ascii="Arial" w:eastAsia="Arial" w:hAnsi="Arial" w:cs="Times New Roman"/>
          <w:spacing w:val="-5"/>
          <w:sz w:val="20"/>
          <w:szCs w:val="20"/>
        </w:rPr>
      </w:pPr>
      <w:r w:rsidRPr="0065711E">
        <w:rPr>
          <w:rFonts w:ascii="Arial" w:eastAsia="Arial" w:hAnsi="Arial" w:cs="Times New Roman"/>
          <w:sz w:val="20"/>
          <w:szCs w:val="20"/>
        </w:rPr>
        <w:t>The species</w:t>
      </w:r>
      <w:r w:rsidRPr="0065711E">
        <w:rPr>
          <w:rFonts w:ascii="Arial" w:eastAsia="Arial" w:hAnsi="Arial" w:cs="Times New Roman"/>
          <w:spacing w:val="-5"/>
          <w:sz w:val="20"/>
          <w:szCs w:val="20"/>
        </w:rPr>
        <w:t xml:space="preserve"> </w:t>
      </w:r>
      <w:r w:rsidRPr="0065711E">
        <w:rPr>
          <w:rFonts w:ascii="Arial" w:eastAsia="Arial" w:hAnsi="Arial" w:cs="Times New Roman"/>
          <w:sz w:val="20"/>
          <w:szCs w:val="20"/>
        </w:rPr>
        <w:t>accounts</w:t>
      </w:r>
      <w:r>
        <w:rPr>
          <w:rFonts w:ascii="Arial" w:eastAsia="Arial" w:hAnsi="Arial" w:cs="Times New Roman"/>
          <w:spacing w:val="-5"/>
          <w:sz w:val="20"/>
          <w:szCs w:val="20"/>
        </w:rPr>
        <w:t xml:space="preserve"> for mammals and</w:t>
      </w:r>
      <w:r w:rsidRPr="0065711E">
        <w:rPr>
          <w:rFonts w:ascii="Arial" w:eastAsia="Arial" w:hAnsi="Arial" w:cs="Times New Roman"/>
          <w:spacing w:val="-5"/>
          <w:sz w:val="20"/>
          <w:szCs w:val="20"/>
        </w:rPr>
        <w:t xml:space="preserve"> fish </w:t>
      </w:r>
      <w:r w:rsidRPr="0065711E">
        <w:rPr>
          <w:rFonts w:ascii="Arial" w:eastAsia="Arial" w:hAnsi="Arial" w:cs="Times New Roman"/>
          <w:sz w:val="20"/>
          <w:szCs w:val="20"/>
        </w:rPr>
        <w:t>include</w:t>
      </w:r>
      <w:r w:rsidRPr="0065711E">
        <w:rPr>
          <w:rFonts w:ascii="Arial" w:eastAsia="Arial" w:hAnsi="Arial" w:cs="Times New Roman"/>
          <w:spacing w:val="-6"/>
          <w:sz w:val="20"/>
          <w:szCs w:val="20"/>
        </w:rPr>
        <w:t xml:space="preserve"> </w:t>
      </w:r>
      <w:r w:rsidRPr="0065711E">
        <w:rPr>
          <w:rFonts w:ascii="Arial" w:eastAsia="Arial" w:hAnsi="Arial" w:cs="Times New Roman"/>
          <w:sz w:val="20"/>
          <w:szCs w:val="20"/>
        </w:rPr>
        <w:t>similar</w:t>
      </w:r>
      <w:r w:rsidRPr="0065711E">
        <w:rPr>
          <w:rFonts w:ascii="Arial" w:eastAsia="Arial" w:hAnsi="Arial" w:cs="Times New Roman"/>
          <w:spacing w:val="-6"/>
          <w:sz w:val="20"/>
          <w:szCs w:val="20"/>
        </w:rPr>
        <w:t xml:space="preserve"> information to that provided in the</w:t>
      </w:r>
      <w:r w:rsidRPr="0065711E">
        <w:rPr>
          <w:rFonts w:ascii="Arial" w:eastAsia="Arial" w:hAnsi="Arial" w:cs="Times New Roman"/>
          <w:spacing w:val="-5"/>
          <w:sz w:val="20"/>
          <w:szCs w:val="20"/>
        </w:rPr>
        <w:t xml:space="preserve"> </w:t>
      </w:r>
      <w:r w:rsidRPr="0065711E">
        <w:rPr>
          <w:rFonts w:ascii="Arial" w:eastAsia="Arial" w:hAnsi="Arial" w:cs="Times New Roman"/>
          <w:spacing w:val="-1"/>
          <w:sz w:val="20"/>
          <w:szCs w:val="20"/>
        </w:rPr>
        <w:t>bird</w:t>
      </w:r>
      <w:r w:rsidRPr="0065711E">
        <w:rPr>
          <w:rFonts w:ascii="Arial" w:eastAsia="Arial" w:hAnsi="Arial" w:cs="Times New Roman"/>
          <w:spacing w:val="-4"/>
          <w:sz w:val="20"/>
          <w:szCs w:val="20"/>
        </w:rPr>
        <w:t xml:space="preserve"> </w:t>
      </w:r>
      <w:r w:rsidRPr="0065711E">
        <w:rPr>
          <w:rFonts w:ascii="Arial" w:eastAsia="Arial" w:hAnsi="Arial" w:cs="Times New Roman"/>
          <w:sz w:val="20"/>
          <w:szCs w:val="20"/>
        </w:rPr>
        <w:t>accounts</w:t>
      </w:r>
      <w:r w:rsidRPr="0065711E">
        <w:rPr>
          <w:rFonts w:ascii="Arial" w:eastAsia="Arial" w:hAnsi="Arial" w:cs="Times New Roman"/>
          <w:spacing w:val="-5"/>
          <w:sz w:val="20"/>
          <w:szCs w:val="20"/>
        </w:rPr>
        <w:t xml:space="preserve"> </w:t>
      </w:r>
      <w:r w:rsidRPr="0065711E">
        <w:rPr>
          <w:rFonts w:ascii="Arial" w:eastAsia="Arial" w:hAnsi="Arial" w:cs="Times New Roman"/>
          <w:spacing w:val="-1"/>
          <w:sz w:val="20"/>
          <w:szCs w:val="20"/>
        </w:rPr>
        <w:t xml:space="preserve">as well as summarised </w:t>
      </w:r>
      <w:r w:rsidRPr="0065711E">
        <w:rPr>
          <w:rFonts w:ascii="Arial" w:eastAsia="Arial" w:hAnsi="Arial" w:cs="Times New Roman"/>
          <w:spacing w:val="-5"/>
          <w:sz w:val="20"/>
          <w:szCs w:val="20"/>
        </w:rPr>
        <w:t>details to the designated sites to which they relate.</w:t>
      </w:r>
    </w:p>
    <w:p w14:paraId="3649CD41" w14:textId="77777777" w:rsidR="0065711E" w:rsidRDefault="0065711E" w:rsidP="00066A6B">
      <w:pPr>
        <w:spacing w:after="0"/>
        <w:rPr>
          <w:rFonts w:ascii="Arial" w:eastAsia="Calibri" w:hAnsi="Arial" w:cs="Arial"/>
          <w:b/>
          <w:bCs/>
          <w:color w:val="548DD4" w:themeColor="text2" w:themeTint="99"/>
          <w:sz w:val="24"/>
          <w:szCs w:val="24"/>
        </w:rPr>
      </w:pPr>
    </w:p>
    <w:p w14:paraId="4F3D22F4" w14:textId="77777777" w:rsidR="0065711E" w:rsidRDefault="0065711E" w:rsidP="00066A6B">
      <w:pPr>
        <w:spacing w:after="0"/>
        <w:rPr>
          <w:rFonts w:ascii="Arial" w:eastAsia="Calibri" w:hAnsi="Arial" w:cs="Arial"/>
          <w:b/>
          <w:bCs/>
          <w:color w:val="548DD4" w:themeColor="text2" w:themeTint="99"/>
          <w:sz w:val="24"/>
          <w:szCs w:val="24"/>
        </w:rPr>
      </w:pPr>
    </w:p>
    <w:p w14:paraId="070E29B3" w14:textId="77777777" w:rsidR="0065711E" w:rsidRDefault="0065711E" w:rsidP="00066A6B">
      <w:pPr>
        <w:spacing w:after="0"/>
        <w:rPr>
          <w:rFonts w:ascii="Arial" w:eastAsia="Calibri" w:hAnsi="Arial" w:cs="Arial"/>
          <w:b/>
          <w:bCs/>
          <w:color w:val="548DD4" w:themeColor="text2" w:themeTint="99"/>
          <w:sz w:val="24"/>
          <w:szCs w:val="24"/>
        </w:rPr>
      </w:pPr>
    </w:p>
    <w:p w14:paraId="6A1F586A" w14:textId="77777777" w:rsidR="0065711E" w:rsidRDefault="0065711E" w:rsidP="00066A6B">
      <w:pPr>
        <w:spacing w:after="0"/>
        <w:rPr>
          <w:rFonts w:ascii="Arial" w:eastAsia="Calibri" w:hAnsi="Arial" w:cs="Arial"/>
          <w:b/>
          <w:bCs/>
          <w:color w:val="548DD4" w:themeColor="text2" w:themeTint="99"/>
          <w:sz w:val="24"/>
          <w:szCs w:val="24"/>
        </w:rPr>
      </w:pPr>
    </w:p>
    <w:p w14:paraId="393C7113" w14:textId="60F71027" w:rsidR="0065711E" w:rsidRDefault="0065711E" w:rsidP="00066A6B">
      <w:pPr>
        <w:spacing w:after="0"/>
        <w:rPr>
          <w:rFonts w:ascii="Arial" w:eastAsia="Calibri" w:hAnsi="Arial" w:cs="Arial"/>
          <w:b/>
          <w:bCs/>
          <w:color w:val="548DD4" w:themeColor="text2" w:themeTint="99"/>
          <w:sz w:val="24"/>
          <w:szCs w:val="24"/>
        </w:rPr>
      </w:pPr>
    </w:p>
    <w:p w14:paraId="01338FB9" w14:textId="0CDA8DDB" w:rsidR="0065711E" w:rsidRDefault="0065711E" w:rsidP="00066A6B">
      <w:pPr>
        <w:spacing w:after="0"/>
        <w:rPr>
          <w:rFonts w:ascii="Arial" w:eastAsia="Calibri" w:hAnsi="Arial" w:cs="Arial"/>
          <w:b/>
          <w:bCs/>
          <w:color w:val="548DD4" w:themeColor="text2" w:themeTint="99"/>
          <w:sz w:val="24"/>
          <w:szCs w:val="24"/>
        </w:rPr>
      </w:pPr>
    </w:p>
    <w:p w14:paraId="3780C694" w14:textId="7BC24AAB" w:rsidR="0065711E" w:rsidRDefault="0065711E" w:rsidP="00066A6B">
      <w:pPr>
        <w:spacing w:after="0"/>
        <w:rPr>
          <w:rFonts w:ascii="Arial" w:eastAsia="Calibri" w:hAnsi="Arial" w:cs="Arial"/>
          <w:b/>
          <w:bCs/>
          <w:color w:val="548DD4" w:themeColor="text2" w:themeTint="99"/>
          <w:sz w:val="24"/>
          <w:szCs w:val="24"/>
        </w:rPr>
      </w:pPr>
    </w:p>
    <w:p w14:paraId="67B778BB" w14:textId="20E0D310" w:rsidR="0065711E" w:rsidRDefault="0065711E" w:rsidP="00066A6B">
      <w:pPr>
        <w:spacing w:after="0"/>
        <w:rPr>
          <w:rFonts w:ascii="Arial" w:eastAsia="Calibri" w:hAnsi="Arial" w:cs="Arial"/>
          <w:b/>
          <w:bCs/>
          <w:color w:val="548DD4" w:themeColor="text2" w:themeTint="99"/>
          <w:sz w:val="24"/>
          <w:szCs w:val="24"/>
        </w:rPr>
      </w:pPr>
    </w:p>
    <w:p w14:paraId="6C0DCB60" w14:textId="5D565FD0" w:rsidR="0065711E" w:rsidRDefault="0065711E" w:rsidP="00066A6B">
      <w:pPr>
        <w:spacing w:after="0"/>
        <w:rPr>
          <w:rFonts w:ascii="Arial" w:eastAsia="Calibri" w:hAnsi="Arial" w:cs="Arial"/>
          <w:b/>
          <w:bCs/>
          <w:color w:val="548DD4" w:themeColor="text2" w:themeTint="99"/>
          <w:sz w:val="24"/>
          <w:szCs w:val="24"/>
        </w:rPr>
      </w:pPr>
    </w:p>
    <w:p w14:paraId="55A688DA" w14:textId="7261DBD6" w:rsidR="0065711E" w:rsidRDefault="0065711E" w:rsidP="00066A6B">
      <w:pPr>
        <w:spacing w:after="0"/>
        <w:rPr>
          <w:rFonts w:ascii="Arial" w:eastAsia="Calibri" w:hAnsi="Arial" w:cs="Arial"/>
          <w:b/>
          <w:bCs/>
          <w:color w:val="548DD4" w:themeColor="text2" w:themeTint="99"/>
          <w:sz w:val="24"/>
          <w:szCs w:val="24"/>
        </w:rPr>
      </w:pPr>
    </w:p>
    <w:p w14:paraId="2F3B9B2D" w14:textId="7EBD3BFB" w:rsidR="0065711E" w:rsidRDefault="0065711E" w:rsidP="00066A6B">
      <w:pPr>
        <w:spacing w:after="0"/>
        <w:rPr>
          <w:rFonts w:ascii="Arial" w:eastAsia="Calibri" w:hAnsi="Arial" w:cs="Arial"/>
          <w:b/>
          <w:bCs/>
          <w:color w:val="548DD4" w:themeColor="text2" w:themeTint="99"/>
          <w:sz w:val="24"/>
          <w:szCs w:val="24"/>
        </w:rPr>
      </w:pPr>
    </w:p>
    <w:p w14:paraId="3CB319E0" w14:textId="09090331" w:rsidR="0065711E" w:rsidRDefault="0065711E" w:rsidP="00066A6B">
      <w:pPr>
        <w:spacing w:after="0"/>
        <w:rPr>
          <w:rFonts w:ascii="Arial" w:eastAsia="Calibri" w:hAnsi="Arial" w:cs="Arial"/>
          <w:b/>
          <w:bCs/>
          <w:color w:val="548DD4" w:themeColor="text2" w:themeTint="99"/>
          <w:sz w:val="24"/>
          <w:szCs w:val="24"/>
        </w:rPr>
      </w:pPr>
    </w:p>
    <w:p w14:paraId="39CC1816" w14:textId="25724976" w:rsidR="0065711E" w:rsidRDefault="0065711E" w:rsidP="00066A6B">
      <w:pPr>
        <w:spacing w:after="0"/>
        <w:rPr>
          <w:rFonts w:ascii="Arial" w:eastAsia="Calibri" w:hAnsi="Arial" w:cs="Arial"/>
          <w:b/>
          <w:bCs/>
          <w:color w:val="548DD4" w:themeColor="text2" w:themeTint="99"/>
          <w:sz w:val="24"/>
          <w:szCs w:val="24"/>
        </w:rPr>
      </w:pPr>
    </w:p>
    <w:p w14:paraId="2C78FC2D" w14:textId="7FFFAE0C" w:rsidR="0065711E" w:rsidRDefault="0065711E" w:rsidP="00066A6B">
      <w:pPr>
        <w:spacing w:after="0"/>
        <w:rPr>
          <w:rFonts w:ascii="Arial" w:eastAsia="Calibri" w:hAnsi="Arial" w:cs="Arial"/>
          <w:b/>
          <w:bCs/>
          <w:color w:val="548DD4" w:themeColor="text2" w:themeTint="99"/>
          <w:sz w:val="24"/>
          <w:szCs w:val="24"/>
        </w:rPr>
      </w:pPr>
    </w:p>
    <w:p w14:paraId="0EC4F11B" w14:textId="2DAFDDDB" w:rsidR="0065711E" w:rsidRDefault="0065711E" w:rsidP="00066A6B">
      <w:pPr>
        <w:spacing w:after="0"/>
        <w:rPr>
          <w:rFonts w:ascii="Arial" w:eastAsia="Calibri" w:hAnsi="Arial" w:cs="Arial"/>
          <w:b/>
          <w:bCs/>
          <w:color w:val="548DD4" w:themeColor="text2" w:themeTint="99"/>
          <w:sz w:val="24"/>
          <w:szCs w:val="24"/>
        </w:rPr>
      </w:pPr>
    </w:p>
    <w:p w14:paraId="4EDEEA22" w14:textId="61D95140" w:rsidR="0065711E" w:rsidRDefault="0065711E" w:rsidP="00066A6B">
      <w:pPr>
        <w:spacing w:after="0"/>
        <w:rPr>
          <w:rFonts w:ascii="Arial" w:eastAsia="Calibri" w:hAnsi="Arial" w:cs="Arial"/>
          <w:b/>
          <w:bCs/>
          <w:color w:val="548DD4" w:themeColor="text2" w:themeTint="99"/>
          <w:sz w:val="24"/>
          <w:szCs w:val="24"/>
        </w:rPr>
      </w:pPr>
    </w:p>
    <w:p w14:paraId="690EF11E" w14:textId="1997406D" w:rsidR="0065711E" w:rsidRDefault="0065711E" w:rsidP="00066A6B">
      <w:pPr>
        <w:spacing w:after="0"/>
        <w:rPr>
          <w:rFonts w:ascii="Arial" w:eastAsia="Calibri" w:hAnsi="Arial" w:cs="Arial"/>
          <w:b/>
          <w:bCs/>
          <w:color w:val="548DD4" w:themeColor="text2" w:themeTint="99"/>
          <w:sz w:val="24"/>
          <w:szCs w:val="24"/>
        </w:rPr>
      </w:pPr>
    </w:p>
    <w:p w14:paraId="5A8F6000" w14:textId="75D848B4" w:rsidR="0065711E" w:rsidRDefault="0065711E" w:rsidP="00066A6B">
      <w:pPr>
        <w:spacing w:after="0"/>
        <w:rPr>
          <w:rFonts w:ascii="Arial" w:eastAsia="Calibri" w:hAnsi="Arial" w:cs="Arial"/>
          <w:b/>
          <w:bCs/>
          <w:color w:val="548DD4" w:themeColor="text2" w:themeTint="99"/>
          <w:sz w:val="24"/>
          <w:szCs w:val="24"/>
        </w:rPr>
      </w:pPr>
    </w:p>
    <w:p w14:paraId="056A1E26" w14:textId="42D98066" w:rsidR="0065711E" w:rsidRDefault="0065711E" w:rsidP="00066A6B">
      <w:pPr>
        <w:spacing w:after="0"/>
        <w:rPr>
          <w:rFonts w:ascii="Arial" w:eastAsia="Calibri" w:hAnsi="Arial" w:cs="Arial"/>
          <w:b/>
          <w:bCs/>
          <w:color w:val="548DD4" w:themeColor="text2" w:themeTint="99"/>
          <w:sz w:val="24"/>
          <w:szCs w:val="24"/>
        </w:rPr>
      </w:pPr>
    </w:p>
    <w:p w14:paraId="2D1FA2E5" w14:textId="3BEBEF16" w:rsidR="0065711E" w:rsidRDefault="0065711E" w:rsidP="00066A6B">
      <w:pPr>
        <w:spacing w:after="0"/>
        <w:rPr>
          <w:rFonts w:ascii="Arial" w:eastAsia="Calibri" w:hAnsi="Arial" w:cs="Arial"/>
          <w:b/>
          <w:bCs/>
          <w:color w:val="548DD4" w:themeColor="text2" w:themeTint="99"/>
          <w:sz w:val="24"/>
          <w:szCs w:val="24"/>
        </w:rPr>
      </w:pPr>
    </w:p>
    <w:p w14:paraId="653FE08D" w14:textId="75D182B8" w:rsidR="0065711E" w:rsidRDefault="0065711E" w:rsidP="00066A6B">
      <w:pPr>
        <w:spacing w:after="0"/>
        <w:rPr>
          <w:rFonts w:ascii="Arial" w:eastAsia="Calibri" w:hAnsi="Arial" w:cs="Arial"/>
          <w:b/>
          <w:bCs/>
          <w:color w:val="548DD4" w:themeColor="text2" w:themeTint="99"/>
          <w:sz w:val="24"/>
          <w:szCs w:val="24"/>
        </w:rPr>
      </w:pPr>
    </w:p>
    <w:p w14:paraId="0190C316" w14:textId="140126DC" w:rsidR="0065711E" w:rsidRDefault="0065711E" w:rsidP="00066A6B">
      <w:pPr>
        <w:spacing w:after="0"/>
        <w:rPr>
          <w:rFonts w:ascii="Arial" w:eastAsia="Calibri" w:hAnsi="Arial" w:cs="Arial"/>
          <w:b/>
          <w:bCs/>
          <w:color w:val="548DD4" w:themeColor="text2" w:themeTint="99"/>
          <w:sz w:val="24"/>
          <w:szCs w:val="24"/>
        </w:rPr>
      </w:pPr>
    </w:p>
    <w:p w14:paraId="0B3C8743" w14:textId="7672EF6E" w:rsidR="0065711E" w:rsidRDefault="0065711E" w:rsidP="00066A6B">
      <w:pPr>
        <w:spacing w:after="0"/>
        <w:rPr>
          <w:rFonts w:ascii="Arial" w:eastAsia="Calibri" w:hAnsi="Arial" w:cs="Arial"/>
          <w:b/>
          <w:bCs/>
          <w:color w:val="548DD4" w:themeColor="text2" w:themeTint="99"/>
          <w:sz w:val="24"/>
          <w:szCs w:val="24"/>
        </w:rPr>
      </w:pPr>
    </w:p>
    <w:p w14:paraId="325839CF" w14:textId="0DBCA023" w:rsidR="0065711E" w:rsidRDefault="0065711E" w:rsidP="00066A6B">
      <w:pPr>
        <w:spacing w:after="0"/>
        <w:rPr>
          <w:rFonts w:ascii="Arial" w:eastAsia="Calibri" w:hAnsi="Arial" w:cs="Arial"/>
          <w:b/>
          <w:bCs/>
          <w:color w:val="548DD4" w:themeColor="text2" w:themeTint="99"/>
          <w:sz w:val="24"/>
          <w:szCs w:val="24"/>
        </w:rPr>
      </w:pPr>
    </w:p>
    <w:p w14:paraId="18582932" w14:textId="325D84B4" w:rsidR="0065711E" w:rsidRDefault="0065711E" w:rsidP="00066A6B">
      <w:pPr>
        <w:spacing w:after="0"/>
        <w:rPr>
          <w:rFonts w:ascii="Arial" w:eastAsia="Calibri" w:hAnsi="Arial" w:cs="Arial"/>
          <w:b/>
          <w:bCs/>
          <w:color w:val="548DD4" w:themeColor="text2" w:themeTint="99"/>
          <w:sz w:val="24"/>
          <w:szCs w:val="24"/>
        </w:rPr>
      </w:pPr>
    </w:p>
    <w:p w14:paraId="48B8C090" w14:textId="1C48781B" w:rsidR="0065711E" w:rsidRDefault="0065711E" w:rsidP="00066A6B">
      <w:pPr>
        <w:spacing w:after="0"/>
        <w:rPr>
          <w:rFonts w:ascii="Arial" w:eastAsia="Calibri" w:hAnsi="Arial" w:cs="Arial"/>
          <w:b/>
          <w:bCs/>
          <w:color w:val="548DD4" w:themeColor="text2" w:themeTint="99"/>
          <w:sz w:val="24"/>
          <w:szCs w:val="24"/>
        </w:rPr>
      </w:pPr>
    </w:p>
    <w:p w14:paraId="23345F01" w14:textId="62AD4AF3" w:rsidR="0065711E" w:rsidRDefault="0065711E" w:rsidP="00066A6B">
      <w:pPr>
        <w:spacing w:after="0"/>
        <w:rPr>
          <w:rFonts w:ascii="Arial" w:eastAsia="Calibri" w:hAnsi="Arial" w:cs="Arial"/>
          <w:b/>
          <w:bCs/>
          <w:color w:val="548DD4" w:themeColor="text2" w:themeTint="99"/>
          <w:sz w:val="24"/>
          <w:szCs w:val="24"/>
        </w:rPr>
      </w:pPr>
    </w:p>
    <w:p w14:paraId="2D212E5C" w14:textId="0DA57061" w:rsidR="0065711E" w:rsidRDefault="0065711E" w:rsidP="00066A6B">
      <w:pPr>
        <w:spacing w:after="0"/>
        <w:rPr>
          <w:rFonts w:ascii="Arial" w:eastAsia="Calibri" w:hAnsi="Arial" w:cs="Arial"/>
          <w:b/>
          <w:bCs/>
          <w:color w:val="548DD4" w:themeColor="text2" w:themeTint="99"/>
          <w:sz w:val="24"/>
          <w:szCs w:val="24"/>
        </w:rPr>
      </w:pPr>
    </w:p>
    <w:p w14:paraId="1ED5025F" w14:textId="39B4BA09" w:rsidR="0065711E" w:rsidRDefault="0065711E" w:rsidP="00066A6B">
      <w:pPr>
        <w:spacing w:after="0"/>
        <w:rPr>
          <w:rFonts w:ascii="Arial" w:eastAsia="Calibri" w:hAnsi="Arial" w:cs="Arial"/>
          <w:b/>
          <w:bCs/>
          <w:color w:val="548DD4" w:themeColor="text2" w:themeTint="99"/>
          <w:sz w:val="24"/>
          <w:szCs w:val="24"/>
        </w:rPr>
      </w:pPr>
    </w:p>
    <w:p w14:paraId="6551CD0D" w14:textId="47D30CF4" w:rsidR="0065711E" w:rsidRDefault="0065711E" w:rsidP="00066A6B">
      <w:pPr>
        <w:spacing w:after="0"/>
        <w:rPr>
          <w:rFonts w:ascii="Arial" w:eastAsia="Calibri" w:hAnsi="Arial" w:cs="Arial"/>
          <w:b/>
          <w:bCs/>
          <w:color w:val="548DD4" w:themeColor="text2" w:themeTint="99"/>
          <w:sz w:val="24"/>
          <w:szCs w:val="24"/>
        </w:rPr>
      </w:pPr>
    </w:p>
    <w:p w14:paraId="06A4BC71" w14:textId="7D5EDEB7" w:rsidR="0065711E" w:rsidRDefault="0065711E" w:rsidP="00066A6B">
      <w:pPr>
        <w:spacing w:after="0"/>
        <w:rPr>
          <w:rFonts w:ascii="Arial" w:eastAsia="Calibri" w:hAnsi="Arial" w:cs="Arial"/>
          <w:b/>
          <w:bCs/>
          <w:color w:val="548DD4" w:themeColor="text2" w:themeTint="99"/>
          <w:sz w:val="24"/>
          <w:szCs w:val="24"/>
        </w:rPr>
      </w:pPr>
    </w:p>
    <w:p w14:paraId="3B92FB3B" w14:textId="3068A60A" w:rsidR="0065711E" w:rsidRDefault="0065711E" w:rsidP="00066A6B">
      <w:pPr>
        <w:spacing w:after="0"/>
        <w:rPr>
          <w:rFonts w:ascii="Arial" w:eastAsia="Calibri" w:hAnsi="Arial" w:cs="Arial"/>
          <w:b/>
          <w:bCs/>
          <w:color w:val="548DD4" w:themeColor="text2" w:themeTint="99"/>
          <w:sz w:val="24"/>
          <w:szCs w:val="24"/>
        </w:rPr>
      </w:pPr>
    </w:p>
    <w:p w14:paraId="39B6A0E1" w14:textId="1888DC43" w:rsidR="0065711E" w:rsidRDefault="0065711E" w:rsidP="00066A6B">
      <w:pPr>
        <w:spacing w:after="0"/>
        <w:rPr>
          <w:rFonts w:ascii="Arial" w:eastAsia="Calibri" w:hAnsi="Arial" w:cs="Arial"/>
          <w:b/>
          <w:bCs/>
          <w:color w:val="548DD4" w:themeColor="text2" w:themeTint="99"/>
          <w:sz w:val="24"/>
          <w:szCs w:val="24"/>
        </w:rPr>
      </w:pPr>
    </w:p>
    <w:p w14:paraId="5576A59E" w14:textId="0F02DACF" w:rsidR="0065711E" w:rsidRDefault="0065711E" w:rsidP="00066A6B">
      <w:pPr>
        <w:spacing w:after="0"/>
        <w:rPr>
          <w:rFonts w:ascii="Arial" w:eastAsia="Calibri" w:hAnsi="Arial" w:cs="Arial"/>
          <w:b/>
          <w:bCs/>
          <w:color w:val="548DD4" w:themeColor="text2" w:themeTint="99"/>
          <w:sz w:val="24"/>
          <w:szCs w:val="24"/>
        </w:rPr>
      </w:pPr>
    </w:p>
    <w:p w14:paraId="7B90EF64" w14:textId="52DC8B19" w:rsidR="0065711E" w:rsidRDefault="0065711E" w:rsidP="00066A6B">
      <w:pPr>
        <w:spacing w:after="0"/>
        <w:rPr>
          <w:rFonts w:ascii="Arial" w:eastAsia="Calibri" w:hAnsi="Arial" w:cs="Arial"/>
          <w:b/>
          <w:bCs/>
          <w:color w:val="548DD4" w:themeColor="text2" w:themeTint="99"/>
          <w:sz w:val="24"/>
          <w:szCs w:val="24"/>
        </w:rPr>
      </w:pPr>
    </w:p>
    <w:p w14:paraId="71D10FC0" w14:textId="0135A602" w:rsidR="0065711E" w:rsidRDefault="0065711E" w:rsidP="00066A6B">
      <w:pPr>
        <w:spacing w:after="0"/>
        <w:rPr>
          <w:rFonts w:ascii="Arial" w:eastAsia="Calibri" w:hAnsi="Arial" w:cs="Arial"/>
          <w:b/>
          <w:bCs/>
          <w:color w:val="548DD4" w:themeColor="text2" w:themeTint="99"/>
          <w:sz w:val="24"/>
          <w:szCs w:val="24"/>
        </w:rPr>
      </w:pPr>
    </w:p>
    <w:p w14:paraId="022E4FB4" w14:textId="4512FA1C" w:rsidR="0065711E" w:rsidRDefault="0065711E" w:rsidP="00066A6B">
      <w:pPr>
        <w:spacing w:after="0"/>
        <w:rPr>
          <w:rFonts w:ascii="Arial" w:eastAsia="Calibri" w:hAnsi="Arial" w:cs="Arial"/>
          <w:b/>
          <w:bCs/>
          <w:color w:val="548DD4" w:themeColor="text2" w:themeTint="99"/>
          <w:sz w:val="24"/>
          <w:szCs w:val="24"/>
        </w:rPr>
      </w:pPr>
    </w:p>
    <w:p w14:paraId="0411E702" w14:textId="2F876614" w:rsidR="0065711E" w:rsidRDefault="0065711E" w:rsidP="00066A6B">
      <w:pPr>
        <w:spacing w:after="0"/>
        <w:rPr>
          <w:rFonts w:ascii="Arial" w:eastAsia="Calibri" w:hAnsi="Arial" w:cs="Arial"/>
          <w:b/>
          <w:bCs/>
          <w:color w:val="548DD4" w:themeColor="text2" w:themeTint="99"/>
          <w:sz w:val="24"/>
          <w:szCs w:val="24"/>
        </w:rPr>
      </w:pPr>
    </w:p>
    <w:p w14:paraId="7863E5AE" w14:textId="77777777" w:rsidR="0065711E" w:rsidRDefault="0065711E" w:rsidP="00066A6B">
      <w:pPr>
        <w:spacing w:after="0"/>
        <w:rPr>
          <w:rFonts w:ascii="Arial" w:eastAsia="Calibri" w:hAnsi="Arial" w:cs="Arial"/>
          <w:b/>
          <w:bCs/>
          <w:color w:val="548DD4" w:themeColor="text2" w:themeTint="99"/>
          <w:sz w:val="24"/>
          <w:szCs w:val="24"/>
        </w:rPr>
      </w:pPr>
    </w:p>
    <w:p w14:paraId="52F2F0BA" w14:textId="5E555BD3" w:rsidR="0065711E" w:rsidRDefault="0065711E" w:rsidP="00066A6B">
      <w:pPr>
        <w:spacing w:after="0"/>
        <w:rPr>
          <w:rFonts w:ascii="Arial" w:eastAsia="Calibri" w:hAnsi="Arial" w:cs="Arial"/>
          <w:b/>
          <w:bCs/>
          <w:color w:val="548DD4" w:themeColor="text2" w:themeTint="99"/>
          <w:sz w:val="24"/>
          <w:szCs w:val="24"/>
        </w:rPr>
      </w:pPr>
    </w:p>
    <w:p w14:paraId="0BB09774" w14:textId="77777777" w:rsidR="0065711E" w:rsidRDefault="0065711E" w:rsidP="00066A6B">
      <w:pPr>
        <w:spacing w:after="0"/>
        <w:rPr>
          <w:rFonts w:ascii="Arial" w:eastAsia="Calibri" w:hAnsi="Arial" w:cs="Arial"/>
          <w:b/>
          <w:bCs/>
          <w:color w:val="548DD4" w:themeColor="text2" w:themeTint="99"/>
          <w:sz w:val="24"/>
          <w:szCs w:val="24"/>
        </w:rPr>
        <w:sectPr w:rsidR="0065711E" w:rsidSect="0011566C">
          <w:pgSz w:w="11906" w:h="16838" w:code="9"/>
          <w:pgMar w:top="1440" w:right="1440" w:bottom="1440" w:left="1440" w:header="709" w:footer="709" w:gutter="0"/>
          <w:cols w:space="708"/>
          <w:titlePg/>
          <w:docGrid w:linePitch="360"/>
        </w:sectPr>
      </w:pPr>
    </w:p>
    <w:p w14:paraId="22637508" w14:textId="5CFEE24C" w:rsidR="00066A6B" w:rsidRPr="00637042" w:rsidRDefault="00A63CA4" w:rsidP="00066A6B">
      <w:pPr>
        <w:spacing w:after="0"/>
        <w:rPr>
          <w:rFonts w:ascii="Arial" w:eastAsia="Calibri" w:hAnsi="Arial" w:cs="Arial"/>
          <w:b/>
          <w:noProof/>
          <w:color w:val="548DD4" w:themeColor="text2" w:themeTint="99"/>
          <w:sz w:val="24"/>
          <w:szCs w:val="24"/>
          <w:lang w:eastAsia="en-GB"/>
        </w:rPr>
      </w:pPr>
      <w:r w:rsidRPr="00637042">
        <w:rPr>
          <w:rFonts w:ascii="Arial" w:eastAsia="Calibri" w:hAnsi="Arial" w:cs="Arial"/>
          <w:b/>
          <w:bCs/>
          <w:color w:val="548DD4" w:themeColor="text2" w:themeTint="99"/>
          <w:sz w:val="24"/>
          <w:szCs w:val="24"/>
        </w:rPr>
        <w:lastRenderedPageBreak/>
        <w:t>B</w:t>
      </w:r>
      <w:r w:rsidR="00066A6B" w:rsidRPr="00637042">
        <w:rPr>
          <w:rFonts w:ascii="Arial" w:eastAsia="Calibri" w:hAnsi="Arial" w:cs="Arial"/>
          <w:b/>
          <w:bCs/>
          <w:color w:val="548DD4" w:themeColor="text2" w:themeTint="99"/>
          <w:sz w:val="24"/>
          <w:szCs w:val="24"/>
        </w:rPr>
        <w:t>ottlenose dolphin</w:t>
      </w:r>
    </w:p>
    <w:p w14:paraId="5C8D820E" w14:textId="77777777" w:rsidR="00A63CA4" w:rsidRDefault="00A63CA4" w:rsidP="00066A6B">
      <w:pPr>
        <w:spacing w:after="0"/>
        <w:rPr>
          <w:rFonts w:ascii="Arial" w:eastAsia="Calibri" w:hAnsi="Arial" w:cs="Arial"/>
          <w:b/>
          <w:i/>
          <w:noProof/>
          <w:sz w:val="20"/>
          <w:szCs w:val="20"/>
          <w:lang w:eastAsia="en-GB"/>
        </w:rPr>
      </w:pPr>
      <w:r w:rsidRPr="00A63CA4">
        <w:rPr>
          <w:rFonts w:ascii="Arial" w:eastAsia="Calibri" w:hAnsi="Arial" w:cs="Arial"/>
          <w:b/>
          <w:i/>
          <w:noProof/>
          <w:sz w:val="20"/>
          <w:szCs w:val="20"/>
          <w:lang w:eastAsia="en-GB"/>
        </w:rPr>
        <w:t>Tursiops truncatus</w:t>
      </w:r>
    </w:p>
    <w:p w14:paraId="5E2107C6" w14:textId="77777777" w:rsidR="000039E0" w:rsidRDefault="000039E0" w:rsidP="00852038">
      <w:pPr>
        <w:spacing w:after="0" w:line="240" w:lineRule="auto"/>
        <w:rPr>
          <w:rFonts w:ascii="Arial" w:eastAsia="Calibri" w:hAnsi="Arial" w:cs="Arial"/>
          <w:b/>
          <w:noProof/>
          <w:sz w:val="20"/>
          <w:szCs w:val="20"/>
          <w:lang w:eastAsia="en-GB"/>
        </w:rPr>
      </w:pPr>
      <w:r w:rsidRPr="00A63CA4">
        <w:rPr>
          <w:rFonts w:ascii="Arial" w:eastAsia="Calibri" w:hAnsi="Arial" w:cs="Arial"/>
          <w:b/>
          <w:noProof/>
          <w:sz w:val="20"/>
          <w:szCs w:val="20"/>
          <w:lang w:eastAsia="en-GB"/>
        </w:rPr>
        <w:t>Conservation status</w:t>
      </w:r>
    </w:p>
    <w:p w14:paraId="3679E090" w14:textId="613AE384" w:rsidR="00852038" w:rsidRPr="00A63CA4" w:rsidRDefault="00000000" w:rsidP="00852038">
      <w:pPr>
        <w:spacing w:after="0" w:line="240" w:lineRule="auto"/>
        <w:rPr>
          <w:rFonts w:ascii="Arial" w:eastAsia="Calibri" w:hAnsi="Arial" w:cs="Arial"/>
          <w:b/>
          <w:noProof/>
          <w:sz w:val="20"/>
          <w:szCs w:val="20"/>
          <w:lang w:eastAsia="en-GB"/>
        </w:rPr>
      </w:pPr>
      <w:hyperlink r:id="rId229" w:history="1">
        <w:r w:rsidR="00852038">
          <w:rPr>
            <w:rStyle w:val="Hyperlink"/>
            <w:rFonts w:ascii="Arial" w:hAnsi="Arial" w:cs="Arial"/>
            <w:sz w:val="20"/>
            <w:szCs w:val="20"/>
          </w:rPr>
          <w:t>Moray Firth SAC</w:t>
        </w:r>
      </w:hyperlink>
      <w:r w:rsidR="00852038">
        <w:rPr>
          <w:rFonts w:ascii="Calibri" w:hAnsi="Calibri" w:cs="Calibri"/>
        </w:rPr>
        <w:t xml:space="preserve"> </w:t>
      </w:r>
      <w:r w:rsidR="000039E0" w:rsidRPr="00A63CA4">
        <w:rPr>
          <w:rFonts w:ascii="Arial" w:eastAsia="Calibri" w:hAnsi="Arial" w:cs="Arial"/>
          <w:b/>
          <w:noProof/>
          <w:sz w:val="20"/>
          <w:szCs w:val="20"/>
          <w:lang w:eastAsia="en-GB"/>
        </w:rPr>
        <w:t>Population at designation: 101-250</w:t>
      </w:r>
    </w:p>
    <w:p w14:paraId="1641E61A" w14:textId="77777777" w:rsidR="00852038" w:rsidRDefault="00852038" w:rsidP="00066A6B">
      <w:pPr>
        <w:spacing w:after="0"/>
        <w:rPr>
          <w:rFonts w:ascii="Arial" w:eastAsia="Calibri" w:hAnsi="Arial" w:cs="Arial"/>
          <w:b/>
          <w:i/>
          <w:noProof/>
          <w:sz w:val="20"/>
          <w:szCs w:val="20"/>
          <w:lang w:eastAsia="en-GB"/>
        </w:rPr>
      </w:pPr>
    </w:p>
    <w:p w14:paraId="1949A312" w14:textId="7087EF94" w:rsidR="00A63CA4" w:rsidRDefault="00727F33" w:rsidP="00582E41">
      <w:pPr>
        <w:spacing w:after="0" w:line="240" w:lineRule="auto"/>
        <w:rPr>
          <w:rFonts w:ascii="Arial" w:hAnsi="Arial" w:cs="Arial"/>
          <w:sz w:val="20"/>
          <w:szCs w:val="20"/>
        </w:rPr>
      </w:pPr>
      <w:r>
        <w:rPr>
          <w:rFonts w:ascii="Arial" w:hAnsi="Arial" w:cs="Arial"/>
          <w:sz w:val="20"/>
          <w:szCs w:val="20"/>
        </w:rPr>
        <w:t>Sitelink provides feature condition assessment details, with feature conservation objectives provided in either a Conservation Advice Package (CAP), Conservation and Management Advice (CMA) or generic Conservation Objectives.</w:t>
      </w:r>
    </w:p>
    <w:p w14:paraId="4367C3DA" w14:textId="77777777" w:rsidR="00727F33" w:rsidRPr="00A63CA4" w:rsidRDefault="00727F33" w:rsidP="00582E41">
      <w:pPr>
        <w:spacing w:after="0" w:line="240" w:lineRule="auto"/>
        <w:rPr>
          <w:rFonts w:ascii="Arial" w:eastAsia="Calibri" w:hAnsi="Arial" w:cs="Arial"/>
          <w:b/>
          <w:noProof/>
          <w:sz w:val="20"/>
          <w:szCs w:val="20"/>
          <w:lang w:eastAsia="en-GB"/>
        </w:rPr>
      </w:pPr>
    </w:p>
    <w:p w14:paraId="3901AD6D" w14:textId="5AC5245F" w:rsidR="00A63CA4" w:rsidRPr="00CD418F" w:rsidRDefault="00A63CA4" w:rsidP="00582E41">
      <w:pPr>
        <w:spacing w:line="240" w:lineRule="auto"/>
        <w:rPr>
          <w:rFonts w:ascii="Arial" w:eastAsia="Calibri" w:hAnsi="Arial" w:cs="Arial"/>
          <w:noProof/>
          <w:sz w:val="20"/>
          <w:szCs w:val="20"/>
          <w:lang w:eastAsia="en-GB"/>
        </w:rPr>
      </w:pPr>
      <w:r w:rsidRPr="00A63CA4">
        <w:rPr>
          <w:rFonts w:ascii="Arial" w:eastAsia="Calibri" w:hAnsi="Arial" w:cs="Arial"/>
          <w:b/>
          <w:noProof/>
          <w:sz w:val="20"/>
          <w:szCs w:val="20"/>
          <w:lang w:eastAsia="en-GB"/>
        </w:rPr>
        <w:t>O</w:t>
      </w:r>
      <w:r w:rsidR="00066A6B" w:rsidRPr="00A63CA4">
        <w:rPr>
          <w:rFonts w:ascii="Arial" w:eastAsia="Calibri" w:hAnsi="Arial" w:cs="Arial"/>
          <w:b/>
          <w:noProof/>
          <w:sz w:val="20"/>
          <w:szCs w:val="20"/>
          <w:lang w:eastAsia="en-GB"/>
        </w:rPr>
        <w:t>rigin</w:t>
      </w:r>
      <w:r w:rsidRPr="00A63CA4">
        <w:rPr>
          <w:rFonts w:ascii="Arial" w:eastAsia="Calibri" w:hAnsi="Arial" w:cs="Arial"/>
          <w:noProof/>
          <w:sz w:val="20"/>
          <w:szCs w:val="20"/>
          <w:lang w:eastAsia="en-GB"/>
        </w:rPr>
        <w:t xml:space="preserve"> – Bottlenose dolphins in the Firth of Forth are considered to be part of the Coastal </w:t>
      </w:r>
      <w:hyperlink r:id="rId230" w:history="1">
        <w:r w:rsidR="00BA1B99">
          <w:rPr>
            <w:rStyle w:val="Hyperlink"/>
          </w:rPr>
          <w:t>East Scotland Management Unit</w:t>
        </w:r>
      </w:hyperlink>
      <w:r w:rsidR="00BA1B99">
        <w:rPr>
          <w:rStyle w:val="Hyperlink"/>
        </w:rPr>
        <w:t xml:space="preserve"> </w:t>
      </w:r>
      <w:r w:rsidRPr="00A63CA4">
        <w:rPr>
          <w:rFonts w:ascii="Arial" w:eastAsia="Calibri" w:hAnsi="Arial" w:cs="Arial"/>
          <w:noProof/>
          <w:sz w:val="20"/>
          <w:szCs w:val="20"/>
          <w:lang w:eastAsia="en-GB"/>
        </w:rPr>
        <w:t>population.</w:t>
      </w:r>
      <w:r w:rsidRPr="00A63CA4">
        <w:rPr>
          <w:rFonts w:ascii="Arial" w:hAnsi="Arial" w:cs="Arial"/>
          <w:color w:val="000099"/>
          <w:sz w:val="20"/>
          <w:szCs w:val="20"/>
        </w:rPr>
        <w:t xml:space="preserve"> </w:t>
      </w:r>
      <w:r w:rsidRPr="00A63CA4">
        <w:rPr>
          <w:rFonts w:ascii="Arial" w:hAnsi="Arial" w:cs="Arial"/>
          <w:sz w:val="20"/>
          <w:szCs w:val="20"/>
        </w:rPr>
        <w:t xml:space="preserve">The Moray Firth in north-east Scotland supports the only known resident population of </w:t>
      </w:r>
      <w:r w:rsidRPr="00A63CA4">
        <w:rPr>
          <w:rFonts w:ascii="Arial" w:hAnsi="Arial" w:cs="Arial"/>
          <w:bCs/>
          <w:sz w:val="20"/>
          <w:szCs w:val="20"/>
        </w:rPr>
        <w:t xml:space="preserve">bottlenose dolphins </w:t>
      </w:r>
      <w:r w:rsidRPr="00A63CA4">
        <w:rPr>
          <w:rFonts w:ascii="Arial" w:hAnsi="Arial" w:cs="Arial"/>
          <w:sz w:val="20"/>
          <w:szCs w:val="20"/>
        </w:rPr>
        <w:t xml:space="preserve">in the North Sea. </w:t>
      </w:r>
      <w:bookmarkStart w:id="83" w:name="_Hlk158382350"/>
      <w:r w:rsidRPr="00A63CA4">
        <w:rPr>
          <w:rFonts w:ascii="Arial" w:hAnsi="Arial" w:cs="Arial"/>
          <w:sz w:val="20"/>
          <w:szCs w:val="20"/>
        </w:rPr>
        <w:t xml:space="preserve">Dolphins are present in the </w:t>
      </w:r>
      <w:r w:rsidR="00BF203C">
        <w:rPr>
          <w:rFonts w:ascii="Arial" w:hAnsi="Arial" w:cs="Arial"/>
          <w:sz w:val="20"/>
          <w:szCs w:val="20"/>
        </w:rPr>
        <w:t xml:space="preserve">Moray </w:t>
      </w:r>
      <w:r w:rsidRPr="00A63CA4">
        <w:rPr>
          <w:rFonts w:ascii="Arial" w:hAnsi="Arial" w:cs="Arial"/>
          <w:sz w:val="20"/>
          <w:szCs w:val="20"/>
        </w:rPr>
        <w:t>Firth</w:t>
      </w:r>
      <w:r w:rsidR="00B718B9">
        <w:rPr>
          <w:rFonts w:ascii="Arial" w:hAnsi="Arial" w:cs="Arial"/>
          <w:sz w:val="20"/>
          <w:szCs w:val="20"/>
        </w:rPr>
        <w:t xml:space="preserve"> </w:t>
      </w:r>
      <w:r w:rsidRPr="00A63CA4">
        <w:rPr>
          <w:rFonts w:ascii="Arial" w:hAnsi="Arial" w:cs="Arial"/>
          <w:sz w:val="20"/>
          <w:szCs w:val="20"/>
        </w:rPr>
        <w:t xml:space="preserve">all year round, and, while they range </w:t>
      </w:r>
      <w:r w:rsidR="00BF7705" w:rsidRPr="00A63CA4">
        <w:rPr>
          <w:rFonts w:ascii="Arial" w:hAnsi="Arial" w:cs="Arial"/>
          <w:sz w:val="20"/>
          <w:szCs w:val="20"/>
        </w:rPr>
        <w:t>widely,</w:t>
      </w:r>
      <w:r w:rsidRPr="00A63CA4">
        <w:rPr>
          <w:rFonts w:ascii="Arial" w:hAnsi="Arial" w:cs="Arial"/>
          <w:sz w:val="20"/>
          <w:szCs w:val="20"/>
        </w:rPr>
        <w:t xml:space="preserve"> they appear to favour </w:t>
      </w:r>
      <w:proofErr w:type="gramStart"/>
      <w:r w:rsidRPr="00A63CA4">
        <w:rPr>
          <w:rFonts w:ascii="Arial" w:hAnsi="Arial" w:cs="Arial"/>
          <w:sz w:val="20"/>
          <w:szCs w:val="20"/>
        </w:rPr>
        <w:t>particular areas</w:t>
      </w:r>
      <w:proofErr w:type="gramEnd"/>
      <w:r w:rsidRPr="00A63CA4">
        <w:rPr>
          <w:rFonts w:ascii="Arial" w:hAnsi="Arial" w:cs="Arial"/>
          <w:sz w:val="20"/>
          <w:szCs w:val="20"/>
        </w:rPr>
        <w:t xml:space="preserve">. </w:t>
      </w:r>
      <w:r w:rsidR="00B75B77">
        <w:rPr>
          <w:rFonts w:ascii="Arial" w:hAnsi="Arial" w:cs="Arial"/>
          <w:sz w:val="20"/>
          <w:szCs w:val="20"/>
        </w:rPr>
        <w:t xml:space="preserve">They </w:t>
      </w:r>
      <w:r w:rsidRPr="00A63CA4">
        <w:rPr>
          <w:rFonts w:ascii="Arial" w:hAnsi="Arial" w:cs="Arial"/>
          <w:sz w:val="20"/>
          <w:szCs w:val="20"/>
        </w:rPr>
        <w:t xml:space="preserve">may range further afield and occur regularly in the Firths of Tay, Forth and St Andrews Bay. </w:t>
      </w:r>
      <w:bookmarkEnd w:id="83"/>
      <w:r w:rsidRPr="00A63CA4">
        <w:rPr>
          <w:rFonts w:ascii="Arial" w:hAnsi="Arial" w:cs="Arial"/>
          <w:sz w:val="20"/>
          <w:szCs w:val="20"/>
        </w:rPr>
        <w:t xml:space="preserve"> For this </w:t>
      </w:r>
      <w:r w:rsidR="00BF7705" w:rsidRPr="00A63CA4">
        <w:rPr>
          <w:rFonts w:ascii="Arial" w:hAnsi="Arial" w:cs="Arial"/>
          <w:sz w:val="20"/>
          <w:szCs w:val="20"/>
        </w:rPr>
        <w:t>reason,</w:t>
      </w:r>
      <w:r w:rsidRPr="00A63CA4">
        <w:rPr>
          <w:rFonts w:ascii="Arial" w:hAnsi="Arial" w:cs="Arial"/>
          <w:sz w:val="20"/>
          <w:szCs w:val="20"/>
        </w:rPr>
        <w:t xml:space="preserve"> it is difficult to separate consideration of the SAC population from the Coastal East Scotland population.  The most recent estimate for the Coastal East Scotland population was in 2013, which estimated 195 </w:t>
      </w:r>
      <w:r w:rsidRPr="00CD418F">
        <w:rPr>
          <w:rFonts w:ascii="Arial" w:hAnsi="Arial" w:cs="Arial"/>
          <w:sz w:val="20"/>
          <w:szCs w:val="20"/>
        </w:rPr>
        <w:t xml:space="preserve">animals (95% CI 162-253). </w:t>
      </w:r>
    </w:p>
    <w:p w14:paraId="1067034F" w14:textId="46C7650C" w:rsidR="00A63CA4" w:rsidRPr="00A63CA4" w:rsidRDefault="00A63CA4" w:rsidP="00582E41">
      <w:pPr>
        <w:spacing w:line="240" w:lineRule="auto"/>
        <w:rPr>
          <w:rFonts w:ascii="Arial" w:eastAsia="Calibri" w:hAnsi="Arial" w:cs="Arial"/>
          <w:b/>
          <w:sz w:val="20"/>
          <w:szCs w:val="20"/>
        </w:rPr>
      </w:pPr>
      <w:r w:rsidRPr="00A63CA4">
        <w:rPr>
          <w:rFonts w:ascii="Arial" w:eastAsia="Calibri" w:hAnsi="Arial" w:cs="Arial"/>
          <w:b/>
          <w:sz w:val="20"/>
          <w:szCs w:val="20"/>
        </w:rPr>
        <w:t>B</w:t>
      </w:r>
      <w:r w:rsidR="00066A6B" w:rsidRPr="00A63CA4">
        <w:rPr>
          <w:rFonts w:ascii="Arial" w:eastAsia="Calibri" w:hAnsi="Arial" w:cs="Arial"/>
          <w:b/>
          <w:sz w:val="20"/>
          <w:szCs w:val="20"/>
        </w:rPr>
        <w:t>ehaviour</w:t>
      </w:r>
      <w:r w:rsidRPr="00A63CA4">
        <w:rPr>
          <w:rFonts w:ascii="Arial" w:eastAsia="Calibri" w:hAnsi="Arial" w:cs="Arial"/>
          <w:b/>
          <w:sz w:val="20"/>
          <w:szCs w:val="20"/>
        </w:rPr>
        <w:t xml:space="preserve"> </w:t>
      </w:r>
      <w:r w:rsidRPr="00916B6C">
        <w:rPr>
          <w:rFonts w:ascii="Arial" w:eastAsia="Calibri" w:hAnsi="Arial" w:cs="Arial"/>
          <w:sz w:val="20"/>
          <w:szCs w:val="20"/>
        </w:rPr>
        <w:t>–</w:t>
      </w:r>
      <w:r w:rsidRPr="00A63CA4">
        <w:rPr>
          <w:rFonts w:ascii="Arial" w:eastAsia="Calibri" w:hAnsi="Arial" w:cs="Arial"/>
          <w:sz w:val="20"/>
          <w:szCs w:val="20"/>
        </w:rPr>
        <w:t xml:space="preserve"> Sightings are usually of small groups</w:t>
      </w:r>
      <w:r w:rsidR="00B75B77">
        <w:rPr>
          <w:rFonts w:ascii="Arial" w:eastAsia="Calibri" w:hAnsi="Arial" w:cs="Arial"/>
          <w:sz w:val="20"/>
          <w:szCs w:val="20"/>
        </w:rPr>
        <w:t xml:space="preserve"> of between 2 and 29 individuals</w:t>
      </w:r>
      <w:r w:rsidRPr="00A63CA4">
        <w:rPr>
          <w:rFonts w:ascii="Arial" w:eastAsia="Calibri" w:hAnsi="Arial" w:cs="Arial"/>
          <w:sz w:val="20"/>
          <w:szCs w:val="20"/>
        </w:rPr>
        <w:t xml:space="preserve"> within the Firth of Forth, primarily around the </w:t>
      </w:r>
      <w:r w:rsidR="00BF7705" w:rsidRPr="00A63CA4">
        <w:rPr>
          <w:rFonts w:ascii="Arial" w:eastAsia="Calibri" w:hAnsi="Arial" w:cs="Arial"/>
          <w:sz w:val="20"/>
          <w:szCs w:val="20"/>
        </w:rPr>
        <w:t>southeast</w:t>
      </w:r>
      <w:r w:rsidRPr="00A63CA4">
        <w:rPr>
          <w:rFonts w:ascii="Arial" w:eastAsia="Calibri" w:hAnsi="Arial" w:cs="Arial"/>
          <w:sz w:val="20"/>
          <w:szCs w:val="20"/>
        </w:rPr>
        <w:t xml:space="preserve"> coast of Fife.  They are most often observed foraging or travelling through an </w:t>
      </w:r>
      <w:r w:rsidR="00BF7705" w:rsidRPr="00A63CA4">
        <w:rPr>
          <w:rFonts w:ascii="Arial" w:eastAsia="Calibri" w:hAnsi="Arial" w:cs="Arial"/>
          <w:sz w:val="20"/>
          <w:szCs w:val="20"/>
        </w:rPr>
        <w:t>area,</w:t>
      </w:r>
      <w:r w:rsidRPr="00A63CA4">
        <w:rPr>
          <w:rFonts w:ascii="Arial" w:eastAsia="Calibri" w:hAnsi="Arial" w:cs="Arial"/>
          <w:sz w:val="20"/>
          <w:szCs w:val="20"/>
        </w:rPr>
        <w:t xml:space="preserve"> occasionally seen breaching. </w:t>
      </w:r>
      <w:r w:rsidRPr="00A63CA4">
        <w:rPr>
          <w:rFonts w:ascii="Arial" w:hAnsi="Arial" w:cs="Arial"/>
          <w:sz w:val="20"/>
          <w:szCs w:val="20"/>
        </w:rPr>
        <w:t xml:space="preserve">Females can produce a calf approximately every two years, though a </w:t>
      </w:r>
      <w:r w:rsidR="00BF7705" w:rsidRPr="00A63CA4">
        <w:rPr>
          <w:rFonts w:ascii="Arial" w:hAnsi="Arial" w:cs="Arial"/>
          <w:sz w:val="20"/>
          <w:szCs w:val="20"/>
        </w:rPr>
        <w:t>three-year</w:t>
      </w:r>
      <w:r w:rsidRPr="00A63CA4">
        <w:rPr>
          <w:rFonts w:ascii="Arial" w:hAnsi="Arial" w:cs="Arial"/>
          <w:sz w:val="20"/>
          <w:szCs w:val="20"/>
        </w:rPr>
        <w:t xml:space="preserve"> interval between calves is most common in the Coastal East Scotland population. In the wild they can live up to 20-50 years.  Calves can be born any time of year but there is a slight peak between May – October.  Calves have been recorded in the Firth of Forth in recent </w:t>
      </w:r>
      <w:r w:rsidR="00BF7705" w:rsidRPr="00A63CA4">
        <w:rPr>
          <w:rFonts w:ascii="Arial" w:hAnsi="Arial" w:cs="Arial"/>
          <w:sz w:val="20"/>
          <w:szCs w:val="20"/>
        </w:rPr>
        <w:t>years.</w:t>
      </w:r>
    </w:p>
    <w:p w14:paraId="5AF69B41" w14:textId="77777777" w:rsidR="00A63CA4" w:rsidRPr="00A63CA4" w:rsidRDefault="00A63CA4" w:rsidP="00582E41">
      <w:pPr>
        <w:spacing w:line="240" w:lineRule="auto"/>
        <w:contextualSpacing/>
        <w:rPr>
          <w:rFonts w:ascii="Arial" w:eastAsia="Calibri" w:hAnsi="Arial" w:cs="Arial"/>
          <w:sz w:val="20"/>
          <w:szCs w:val="20"/>
        </w:rPr>
      </w:pPr>
      <w:r w:rsidRPr="00A63CA4">
        <w:rPr>
          <w:rFonts w:ascii="Arial" w:eastAsia="Calibri" w:hAnsi="Arial" w:cs="Arial"/>
          <w:b/>
          <w:noProof/>
          <w:sz w:val="20"/>
          <w:szCs w:val="20"/>
          <w:lang w:eastAsia="en-GB"/>
        </w:rPr>
        <w:t>D</w:t>
      </w:r>
      <w:r w:rsidR="00066A6B" w:rsidRPr="00A63CA4">
        <w:rPr>
          <w:rFonts w:ascii="Arial" w:eastAsia="Calibri" w:hAnsi="Arial" w:cs="Arial"/>
          <w:b/>
          <w:noProof/>
          <w:sz w:val="20"/>
          <w:szCs w:val="20"/>
          <w:lang w:eastAsia="en-GB"/>
        </w:rPr>
        <w:t>iet</w:t>
      </w:r>
      <w:r w:rsidRPr="00A63CA4">
        <w:rPr>
          <w:rFonts w:ascii="Arial" w:eastAsia="Calibri" w:hAnsi="Arial" w:cs="Arial"/>
          <w:b/>
          <w:noProof/>
          <w:sz w:val="20"/>
          <w:szCs w:val="20"/>
          <w:lang w:eastAsia="en-GB"/>
        </w:rPr>
        <w:t xml:space="preserve"> </w:t>
      </w:r>
      <w:r w:rsidRPr="00916B6C">
        <w:rPr>
          <w:rFonts w:ascii="Arial" w:eastAsia="Calibri" w:hAnsi="Arial" w:cs="Arial"/>
          <w:noProof/>
          <w:sz w:val="20"/>
          <w:szCs w:val="20"/>
          <w:lang w:eastAsia="en-GB"/>
        </w:rPr>
        <w:t>–</w:t>
      </w:r>
      <w:r w:rsidRPr="00A63CA4">
        <w:rPr>
          <w:rFonts w:ascii="Arial" w:eastAsia="Calibri" w:hAnsi="Arial" w:cs="Arial"/>
          <w:sz w:val="20"/>
          <w:szCs w:val="20"/>
        </w:rPr>
        <w:t xml:space="preserve"> A wide range of fish species, squid, </w:t>
      </w:r>
      <w:proofErr w:type="gramStart"/>
      <w:r w:rsidRPr="00A63CA4">
        <w:rPr>
          <w:rFonts w:ascii="Arial" w:eastAsia="Calibri" w:hAnsi="Arial" w:cs="Arial"/>
          <w:sz w:val="20"/>
          <w:szCs w:val="20"/>
        </w:rPr>
        <w:t>crabs</w:t>
      </w:r>
      <w:proofErr w:type="gramEnd"/>
      <w:r w:rsidRPr="00A63CA4">
        <w:rPr>
          <w:rFonts w:ascii="Arial" w:eastAsia="Calibri" w:hAnsi="Arial" w:cs="Arial"/>
          <w:sz w:val="20"/>
          <w:szCs w:val="20"/>
        </w:rPr>
        <w:t xml:space="preserve"> and shrimp.</w:t>
      </w:r>
    </w:p>
    <w:p w14:paraId="41AEF73D" w14:textId="77777777" w:rsidR="00A63CA4" w:rsidRPr="00A63CA4" w:rsidRDefault="00A63CA4" w:rsidP="00582E41">
      <w:pPr>
        <w:spacing w:line="240" w:lineRule="auto"/>
        <w:contextualSpacing/>
        <w:rPr>
          <w:rFonts w:ascii="Arial" w:eastAsia="Calibri" w:hAnsi="Arial" w:cs="Arial"/>
          <w:sz w:val="20"/>
          <w:szCs w:val="20"/>
        </w:rPr>
      </w:pPr>
    </w:p>
    <w:p w14:paraId="14EDF0B6" w14:textId="77777777" w:rsidR="00727F33" w:rsidRDefault="00A63CA4" w:rsidP="00582E41">
      <w:pPr>
        <w:keepNext/>
        <w:spacing w:after="0" w:line="240" w:lineRule="auto"/>
        <w:rPr>
          <w:rFonts w:ascii="Arial" w:eastAsia="Calibri" w:hAnsi="Arial" w:cs="Arial"/>
          <w:sz w:val="20"/>
          <w:szCs w:val="20"/>
        </w:rPr>
      </w:pPr>
      <w:r w:rsidRPr="00A63CA4">
        <w:rPr>
          <w:rFonts w:ascii="Arial" w:eastAsia="Calibri" w:hAnsi="Arial" w:cs="Arial"/>
          <w:b/>
          <w:noProof/>
          <w:sz w:val="20"/>
          <w:szCs w:val="20"/>
          <w:lang w:eastAsia="en-GB"/>
        </w:rPr>
        <w:t>H</w:t>
      </w:r>
      <w:r w:rsidR="00066A6B" w:rsidRPr="00A63CA4">
        <w:rPr>
          <w:rFonts w:ascii="Arial" w:eastAsia="Calibri" w:hAnsi="Arial" w:cs="Arial"/>
          <w:b/>
          <w:noProof/>
          <w:sz w:val="20"/>
          <w:szCs w:val="20"/>
          <w:lang w:eastAsia="en-GB"/>
        </w:rPr>
        <w:t>abitat</w:t>
      </w:r>
      <w:r w:rsidRPr="00A63CA4">
        <w:rPr>
          <w:rFonts w:ascii="Arial" w:eastAsia="Calibri" w:hAnsi="Arial" w:cs="Arial"/>
          <w:b/>
          <w:noProof/>
          <w:sz w:val="20"/>
          <w:szCs w:val="20"/>
          <w:lang w:eastAsia="en-GB"/>
        </w:rPr>
        <w:t xml:space="preserve"> </w:t>
      </w:r>
      <w:r w:rsidRPr="00A63CA4">
        <w:rPr>
          <w:rFonts w:ascii="Arial" w:eastAsia="Calibri" w:hAnsi="Arial" w:cs="Arial"/>
          <w:noProof/>
          <w:sz w:val="20"/>
          <w:szCs w:val="20"/>
          <w:lang w:eastAsia="en-GB"/>
        </w:rPr>
        <w:t xml:space="preserve">– </w:t>
      </w:r>
      <w:r w:rsidRPr="00A63CA4">
        <w:rPr>
          <w:rFonts w:ascii="Arial" w:eastAsia="Calibri" w:hAnsi="Arial" w:cs="Arial"/>
          <w:sz w:val="20"/>
          <w:szCs w:val="20"/>
        </w:rPr>
        <w:t xml:space="preserve">Usually seen close inshore rather than far offshore. </w:t>
      </w:r>
      <w:r w:rsidR="00B75B77">
        <w:rPr>
          <w:rFonts w:ascii="Arial" w:eastAsia="Calibri" w:hAnsi="Arial" w:cs="Arial"/>
          <w:sz w:val="20"/>
          <w:szCs w:val="20"/>
        </w:rPr>
        <w:t xml:space="preserve">Limited data means there </w:t>
      </w:r>
      <w:proofErr w:type="gramStart"/>
      <w:r w:rsidR="00B75B77">
        <w:rPr>
          <w:rFonts w:ascii="Arial" w:eastAsia="Calibri" w:hAnsi="Arial" w:cs="Arial"/>
          <w:sz w:val="20"/>
          <w:szCs w:val="20"/>
        </w:rPr>
        <w:t>is</w:t>
      </w:r>
      <w:proofErr w:type="gramEnd"/>
      <w:r w:rsidR="00B75B77">
        <w:rPr>
          <w:rFonts w:ascii="Arial" w:eastAsia="Calibri" w:hAnsi="Arial" w:cs="Arial"/>
          <w:sz w:val="20"/>
          <w:szCs w:val="20"/>
        </w:rPr>
        <w:t xml:space="preserve"> </w:t>
      </w:r>
    </w:p>
    <w:p w14:paraId="704FA4D7" w14:textId="50F2FD58" w:rsidR="00A63CA4" w:rsidRDefault="00B75B77" w:rsidP="00582E41">
      <w:pPr>
        <w:keepNext/>
        <w:spacing w:after="0" w:line="240" w:lineRule="auto"/>
        <w:rPr>
          <w:rFonts w:ascii="Arial" w:hAnsi="Arial" w:cs="Arial"/>
          <w:sz w:val="20"/>
          <w:szCs w:val="20"/>
        </w:rPr>
      </w:pPr>
      <w:r>
        <w:rPr>
          <w:rFonts w:ascii="Arial" w:eastAsia="Calibri" w:hAnsi="Arial" w:cs="Arial"/>
          <w:sz w:val="20"/>
          <w:szCs w:val="20"/>
        </w:rPr>
        <w:t xml:space="preserve">little understanding of </w:t>
      </w:r>
      <w:r w:rsidRPr="00A63CA4">
        <w:rPr>
          <w:rFonts w:ascii="Arial" w:hAnsi="Arial" w:cs="Arial"/>
          <w:sz w:val="20"/>
          <w:szCs w:val="20"/>
        </w:rPr>
        <w:t>the relative importance of the Firth of Forth in terms of habitat.</w:t>
      </w:r>
    </w:p>
    <w:p w14:paraId="3A73C976" w14:textId="77777777" w:rsidR="00B23BE0" w:rsidRPr="00A63CA4" w:rsidRDefault="00B23BE0" w:rsidP="00582E41">
      <w:pPr>
        <w:keepNext/>
        <w:spacing w:after="0" w:line="240" w:lineRule="auto"/>
        <w:rPr>
          <w:rFonts w:ascii="Arial" w:eastAsia="Calibri" w:hAnsi="Arial" w:cs="Arial"/>
          <w:noProof/>
          <w:sz w:val="20"/>
          <w:szCs w:val="20"/>
          <w:lang w:eastAsia="en-GB"/>
        </w:rPr>
      </w:pPr>
    </w:p>
    <w:tbl>
      <w:tblPr>
        <w:tblW w:w="4111" w:type="dxa"/>
        <w:tblInd w:w="108" w:type="dxa"/>
        <w:tblLayout w:type="fixed"/>
        <w:tblLook w:val="04A0" w:firstRow="1" w:lastRow="0" w:firstColumn="1" w:lastColumn="0" w:noHBand="0" w:noVBand="1"/>
      </w:tblPr>
      <w:tblGrid>
        <w:gridCol w:w="1702"/>
        <w:gridCol w:w="992"/>
        <w:gridCol w:w="1417"/>
      </w:tblGrid>
      <w:tr w:rsidR="00A63CA4" w:rsidRPr="00A63CA4" w14:paraId="10DE3C61" w14:textId="77777777" w:rsidTr="005B6374">
        <w:tc>
          <w:tcPr>
            <w:tcW w:w="1702" w:type="dxa"/>
            <w:tcBorders>
              <w:top w:val="single" w:sz="4" w:space="0" w:color="auto"/>
              <w:left w:val="single" w:sz="4" w:space="0" w:color="auto"/>
              <w:bottom w:val="single" w:sz="4" w:space="0" w:color="auto"/>
              <w:right w:val="single" w:sz="4" w:space="0" w:color="auto"/>
            </w:tcBorders>
            <w:shd w:val="clear" w:color="auto" w:fill="auto"/>
          </w:tcPr>
          <w:p w14:paraId="0704895D" w14:textId="77777777" w:rsidR="00A63CA4" w:rsidRPr="00A63CA4" w:rsidRDefault="00A63CA4" w:rsidP="00582E41">
            <w:pPr>
              <w:spacing w:after="0" w:line="240" w:lineRule="auto"/>
              <w:jc w:val="center"/>
              <w:rPr>
                <w:rFonts w:ascii="Arial" w:eastAsia="Calibri"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41671ED" w14:textId="77777777" w:rsidR="00A63CA4" w:rsidRPr="00A63CA4" w:rsidRDefault="00A63CA4" w:rsidP="00582E41">
            <w:pPr>
              <w:spacing w:after="0" w:line="240" w:lineRule="auto"/>
              <w:jc w:val="center"/>
              <w:rPr>
                <w:rFonts w:ascii="Arial" w:eastAsia="Calibri" w:hAnsi="Arial" w:cs="Arial"/>
                <w:sz w:val="20"/>
                <w:szCs w:val="20"/>
              </w:rPr>
            </w:pPr>
            <w:r w:rsidRPr="00A63CA4">
              <w:rPr>
                <w:rFonts w:ascii="Arial" w:eastAsia="Calibri" w:hAnsi="Arial" w:cs="Arial"/>
                <w:sz w:val="20"/>
                <w:szCs w:val="20"/>
              </w:rPr>
              <w:t>Low tide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C1D7353" w14:textId="77777777" w:rsidR="00A63CA4" w:rsidRPr="00A63CA4" w:rsidRDefault="00A63CA4" w:rsidP="00582E41">
            <w:pPr>
              <w:spacing w:after="0" w:line="240" w:lineRule="auto"/>
              <w:jc w:val="center"/>
              <w:rPr>
                <w:rFonts w:ascii="Arial" w:eastAsia="Calibri" w:hAnsi="Arial" w:cs="Arial"/>
                <w:sz w:val="20"/>
                <w:szCs w:val="20"/>
              </w:rPr>
            </w:pPr>
            <w:r w:rsidRPr="00A63CA4">
              <w:rPr>
                <w:rFonts w:ascii="Arial" w:eastAsia="Calibri" w:hAnsi="Arial" w:cs="Arial"/>
                <w:sz w:val="20"/>
                <w:szCs w:val="20"/>
              </w:rPr>
              <w:t>High tide</w:t>
            </w:r>
          </w:p>
        </w:tc>
      </w:tr>
      <w:tr w:rsidR="00A63CA4" w:rsidRPr="00A63CA4" w14:paraId="31961B1F" w14:textId="77777777" w:rsidTr="005B6374">
        <w:tc>
          <w:tcPr>
            <w:tcW w:w="1702" w:type="dxa"/>
            <w:tcBorders>
              <w:top w:val="single" w:sz="4" w:space="0" w:color="auto"/>
              <w:left w:val="single" w:sz="4" w:space="0" w:color="auto"/>
              <w:bottom w:val="single" w:sz="4" w:space="0" w:color="auto"/>
              <w:right w:val="single" w:sz="4" w:space="0" w:color="auto"/>
            </w:tcBorders>
            <w:shd w:val="clear" w:color="auto" w:fill="auto"/>
          </w:tcPr>
          <w:p w14:paraId="38BF0737" w14:textId="77777777" w:rsidR="00A63CA4" w:rsidRPr="00A63CA4" w:rsidRDefault="00A63CA4" w:rsidP="00582E41">
            <w:pPr>
              <w:spacing w:after="0" w:line="240" w:lineRule="auto"/>
              <w:jc w:val="both"/>
              <w:rPr>
                <w:rFonts w:ascii="Arial" w:eastAsia="Calibri" w:hAnsi="Arial" w:cs="Arial"/>
                <w:sz w:val="20"/>
                <w:szCs w:val="20"/>
              </w:rPr>
            </w:pPr>
            <w:r w:rsidRPr="00A63CA4">
              <w:rPr>
                <w:rFonts w:ascii="Arial" w:eastAsia="Calibri" w:hAnsi="Arial" w:cs="Arial"/>
                <w:sz w:val="20"/>
                <w:szCs w:val="20"/>
              </w:rPr>
              <w:t>Open water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384A8BE" w14:textId="77777777" w:rsidR="00A63CA4" w:rsidRPr="00A63CA4" w:rsidRDefault="00A63CA4" w:rsidP="00582E41">
            <w:pPr>
              <w:spacing w:after="0" w:line="240" w:lineRule="auto"/>
              <w:jc w:val="center"/>
              <w:rPr>
                <w:rFonts w:ascii="Arial" w:eastAsia="Calibri" w:hAnsi="Arial" w:cs="Arial"/>
                <w:sz w:val="20"/>
                <w:szCs w:val="20"/>
              </w:rPr>
            </w:pPr>
            <w:r w:rsidRPr="00A63CA4">
              <w:rPr>
                <w:rFonts w:ascii="Arial" w:eastAsia="Calibri"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34A39BE" w14:textId="77777777" w:rsidR="00A63CA4" w:rsidRPr="00A63CA4" w:rsidRDefault="00A63CA4" w:rsidP="00582E41">
            <w:pPr>
              <w:spacing w:after="0" w:line="240" w:lineRule="auto"/>
              <w:jc w:val="center"/>
              <w:rPr>
                <w:rFonts w:ascii="Arial" w:eastAsia="Calibri" w:hAnsi="Arial" w:cs="Arial"/>
                <w:sz w:val="20"/>
                <w:szCs w:val="20"/>
              </w:rPr>
            </w:pPr>
            <w:r w:rsidRPr="00A63CA4">
              <w:rPr>
                <w:rFonts w:ascii="Arial" w:eastAsia="Calibri" w:hAnsi="Arial" w:cs="Arial"/>
                <w:sz w:val="20"/>
                <w:szCs w:val="20"/>
              </w:rPr>
              <w:sym w:font="Wingdings" w:char="F0FC"/>
            </w:r>
          </w:p>
        </w:tc>
      </w:tr>
      <w:tr w:rsidR="00A63CA4" w:rsidRPr="00A63CA4" w14:paraId="4292DB08" w14:textId="77777777" w:rsidTr="005B6374">
        <w:tc>
          <w:tcPr>
            <w:tcW w:w="1702" w:type="dxa"/>
            <w:tcBorders>
              <w:top w:val="single" w:sz="4" w:space="0" w:color="auto"/>
              <w:left w:val="single" w:sz="4" w:space="0" w:color="auto"/>
              <w:bottom w:val="single" w:sz="4" w:space="0" w:color="auto"/>
              <w:right w:val="single" w:sz="4" w:space="0" w:color="auto"/>
            </w:tcBorders>
            <w:shd w:val="clear" w:color="auto" w:fill="auto"/>
          </w:tcPr>
          <w:p w14:paraId="669B39B8" w14:textId="77777777" w:rsidR="00A63CA4" w:rsidRPr="00A63CA4" w:rsidRDefault="00A63CA4" w:rsidP="00582E41">
            <w:pPr>
              <w:spacing w:after="0" w:line="240" w:lineRule="auto"/>
              <w:jc w:val="both"/>
              <w:rPr>
                <w:rFonts w:ascii="Arial" w:eastAsia="Calibri" w:hAnsi="Arial" w:cs="Arial"/>
                <w:sz w:val="20"/>
                <w:szCs w:val="20"/>
              </w:rPr>
            </w:pPr>
            <w:r w:rsidRPr="00A63CA4">
              <w:rPr>
                <w:rFonts w:ascii="Arial" w:eastAsia="Calibri" w:hAnsi="Arial" w:cs="Arial"/>
                <w:sz w:val="20"/>
                <w:szCs w:val="20"/>
              </w:rPr>
              <w:t>Inshore water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C02304B" w14:textId="77777777" w:rsidR="00A63CA4" w:rsidRPr="00A63CA4" w:rsidRDefault="00A63CA4" w:rsidP="00582E41">
            <w:pPr>
              <w:spacing w:after="0" w:line="240" w:lineRule="auto"/>
              <w:jc w:val="center"/>
              <w:rPr>
                <w:rFonts w:ascii="Arial" w:eastAsia="Calibri" w:hAnsi="Arial" w:cs="Arial"/>
                <w:sz w:val="20"/>
                <w:szCs w:val="20"/>
              </w:rPr>
            </w:pPr>
            <w:r w:rsidRPr="00A63CA4">
              <w:rPr>
                <w:rFonts w:ascii="Arial" w:eastAsia="Calibri"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B038F07" w14:textId="77777777" w:rsidR="00A63CA4" w:rsidRPr="00A63CA4" w:rsidRDefault="00A63CA4" w:rsidP="00582E41">
            <w:pPr>
              <w:spacing w:after="0" w:line="240" w:lineRule="auto"/>
              <w:jc w:val="center"/>
              <w:rPr>
                <w:rFonts w:ascii="Arial" w:eastAsia="Calibri" w:hAnsi="Arial" w:cs="Arial"/>
                <w:sz w:val="20"/>
                <w:szCs w:val="20"/>
              </w:rPr>
            </w:pPr>
            <w:r w:rsidRPr="00A63CA4">
              <w:rPr>
                <w:rFonts w:ascii="Arial" w:eastAsia="Calibri" w:hAnsi="Arial" w:cs="Arial"/>
                <w:sz w:val="20"/>
                <w:szCs w:val="20"/>
              </w:rPr>
              <w:sym w:font="Wingdings" w:char="F0FC"/>
            </w:r>
          </w:p>
        </w:tc>
      </w:tr>
    </w:tbl>
    <w:p w14:paraId="16E9936E" w14:textId="77777777" w:rsidR="003F537D" w:rsidRDefault="003F537D" w:rsidP="00582E41">
      <w:pPr>
        <w:spacing w:after="0" w:line="240" w:lineRule="auto"/>
        <w:rPr>
          <w:rFonts w:ascii="Arial" w:eastAsia="Calibri" w:hAnsi="Arial" w:cs="Arial"/>
          <w:b/>
          <w:noProof/>
          <w:sz w:val="20"/>
          <w:szCs w:val="20"/>
          <w:lang w:eastAsia="en-GB"/>
        </w:rPr>
      </w:pPr>
    </w:p>
    <w:p w14:paraId="11B9A95F" w14:textId="77777777" w:rsidR="00582E41" w:rsidRDefault="00582E41" w:rsidP="00582E41">
      <w:pPr>
        <w:spacing w:after="120" w:line="240" w:lineRule="auto"/>
        <w:rPr>
          <w:rFonts w:ascii="Arial" w:eastAsia="Calibri" w:hAnsi="Arial" w:cs="Arial"/>
          <w:b/>
          <w:noProof/>
          <w:sz w:val="20"/>
          <w:szCs w:val="20"/>
          <w:lang w:eastAsia="en-GB"/>
        </w:rPr>
      </w:pPr>
    </w:p>
    <w:p w14:paraId="19C9AE6B" w14:textId="1AA3512B" w:rsidR="00A63CA4" w:rsidRPr="00A63CA4" w:rsidRDefault="00A63CA4" w:rsidP="000039E0">
      <w:pPr>
        <w:spacing w:after="120" w:line="240" w:lineRule="auto"/>
        <w:rPr>
          <w:rFonts w:ascii="Arial" w:eastAsia="Calibri" w:hAnsi="Arial" w:cs="Arial"/>
          <w:b/>
          <w:noProof/>
          <w:sz w:val="20"/>
          <w:szCs w:val="20"/>
          <w:lang w:eastAsia="en-GB"/>
        </w:rPr>
      </w:pPr>
      <w:r w:rsidRPr="00A63CA4">
        <w:rPr>
          <w:rFonts w:ascii="Arial" w:eastAsia="Calibri" w:hAnsi="Arial" w:cs="Arial"/>
          <w:b/>
          <w:noProof/>
          <w:sz w:val="20"/>
          <w:szCs w:val="20"/>
          <w:lang w:eastAsia="en-GB"/>
        </w:rPr>
        <w:t>D</w:t>
      </w:r>
      <w:r w:rsidR="00066A6B" w:rsidRPr="00A63CA4">
        <w:rPr>
          <w:rFonts w:ascii="Arial" w:eastAsia="Calibri" w:hAnsi="Arial" w:cs="Arial"/>
          <w:b/>
          <w:noProof/>
          <w:sz w:val="20"/>
          <w:szCs w:val="20"/>
          <w:lang w:eastAsia="en-GB"/>
        </w:rPr>
        <w:t>istribution</w:t>
      </w:r>
      <w:r w:rsidRPr="00A63CA4">
        <w:rPr>
          <w:rFonts w:ascii="Arial" w:eastAsia="Calibri"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005"/>
      </w:tblGrid>
      <w:tr w:rsidR="00A63CA4" w:rsidRPr="00A63CA4" w14:paraId="3258ECAD" w14:textId="77777777" w:rsidTr="005B6374">
        <w:tc>
          <w:tcPr>
            <w:tcW w:w="2079" w:type="dxa"/>
            <w:shd w:val="clear" w:color="auto" w:fill="auto"/>
            <w:vAlign w:val="center"/>
          </w:tcPr>
          <w:p w14:paraId="6934EEF9" w14:textId="77777777" w:rsidR="00A63CA4" w:rsidRPr="00A63CA4" w:rsidRDefault="00066A6B" w:rsidP="00582E41">
            <w:pPr>
              <w:spacing w:after="0" w:line="240" w:lineRule="auto"/>
              <w:rPr>
                <w:rFonts w:ascii="Arial" w:eastAsia="Calibri" w:hAnsi="Arial" w:cs="Arial"/>
                <w:noProof/>
                <w:sz w:val="20"/>
                <w:szCs w:val="20"/>
                <w:lang w:eastAsia="en-GB"/>
              </w:rPr>
            </w:pPr>
            <w:r w:rsidRPr="00A63CA4">
              <w:rPr>
                <w:rFonts w:ascii="Arial" w:eastAsia="Calibri" w:hAnsi="Arial" w:cs="Arial"/>
                <w:noProof/>
                <w:sz w:val="20"/>
                <w:szCs w:val="20"/>
                <w:lang w:eastAsia="en-GB"/>
              </w:rPr>
              <w:t>Inner Forth</w:t>
            </w:r>
          </w:p>
        </w:tc>
        <w:tc>
          <w:tcPr>
            <w:tcW w:w="2032" w:type="dxa"/>
            <w:shd w:val="clear" w:color="auto" w:fill="auto"/>
            <w:vAlign w:val="center"/>
          </w:tcPr>
          <w:p w14:paraId="2EC0B7D3" w14:textId="77777777" w:rsidR="00A63CA4" w:rsidRPr="00A63CA4" w:rsidRDefault="00A63CA4" w:rsidP="00582E41">
            <w:pPr>
              <w:spacing w:after="0" w:line="240" w:lineRule="auto"/>
              <w:rPr>
                <w:rFonts w:ascii="Arial" w:eastAsia="Calibri" w:hAnsi="Arial" w:cs="Arial"/>
                <w:noProof/>
                <w:sz w:val="20"/>
                <w:szCs w:val="20"/>
                <w:lang w:eastAsia="en-GB"/>
              </w:rPr>
            </w:pPr>
            <w:r w:rsidRPr="00A63CA4">
              <w:rPr>
                <w:rFonts w:ascii="Arial" w:eastAsia="Calibri" w:hAnsi="Arial" w:cs="Arial"/>
                <w:noProof/>
                <w:sz w:val="20"/>
                <w:szCs w:val="20"/>
                <w:lang w:eastAsia="en-GB"/>
              </w:rPr>
              <w:t>Absent</w:t>
            </w:r>
          </w:p>
        </w:tc>
      </w:tr>
      <w:tr w:rsidR="00A63CA4" w:rsidRPr="00A63CA4" w14:paraId="3CDDEA9C" w14:textId="77777777" w:rsidTr="005B6374">
        <w:tc>
          <w:tcPr>
            <w:tcW w:w="2079" w:type="dxa"/>
            <w:shd w:val="clear" w:color="auto" w:fill="auto"/>
            <w:vAlign w:val="center"/>
          </w:tcPr>
          <w:p w14:paraId="187C6637" w14:textId="77777777" w:rsidR="00A63CA4" w:rsidRPr="00A63CA4" w:rsidRDefault="00A63CA4" w:rsidP="00582E41">
            <w:pPr>
              <w:spacing w:after="0" w:line="240" w:lineRule="auto"/>
              <w:rPr>
                <w:rFonts w:ascii="Arial" w:eastAsia="Calibri" w:hAnsi="Arial" w:cs="Arial"/>
                <w:noProof/>
                <w:sz w:val="20"/>
                <w:szCs w:val="20"/>
                <w:lang w:eastAsia="en-GB"/>
              </w:rPr>
            </w:pPr>
            <w:r w:rsidRPr="00A63CA4">
              <w:rPr>
                <w:rFonts w:ascii="Arial" w:eastAsia="Calibri" w:hAnsi="Arial" w:cs="Arial"/>
                <w:noProof/>
                <w:sz w:val="20"/>
                <w:szCs w:val="20"/>
                <w:lang w:eastAsia="en-GB"/>
              </w:rPr>
              <w:t>O</w:t>
            </w:r>
            <w:r w:rsidR="00066A6B" w:rsidRPr="00A63CA4">
              <w:rPr>
                <w:rFonts w:ascii="Arial" w:eastAsia="Calibri" w:hAnsi="Arial" w:cs="Arial"/>
                <w:noProof/>
                <w:sz w:val="20"/>
                <w:szCs w:val="20"/>
                <w:lang w:eastAsia="en-GB"/>
              </w:rPr>
              <w:t>uter areas</w:t>
            </w:r>
          </w:p>
        </w:tc>
        <w:tc>
          <w:tcPr>
            <w:tcW w:w="2032" w:type="dxa"/>
            <w:shd w:val="clear" w:color="auto" w:fill="auto"/>
            <w:vAlign w:val="center"/>
          </w:tcPr>
          <w:p w14:paraId="776A1CC0" w14:textId="77777777" w:rsidR="00A63CA4" w:rsidRPr="00A63CA4" w:rsidRDefault="00A63CA4" w:rsidP="00582E41">
            <w:pPr>
              <w:spacing w:after="0" w:line="240" w:lineRule="auto"/>
              <w:rPr>
                <w:rFonts w:ascii="Arial" w:eastAsia="Calibri" w:hAnsi="Arial" w:cs="Arial"/>
                <w:noProof/>
                <w:sz w:val="20"/>
                <w:szCs w:val="20"/>
                <w:lang w:eastAsia="en-GB"/>
              </w:rPr>
            </w:pPr>
            <w:r w:rsidRPr="00A63CA4">
              <w:rPr>
                <w:rFonts w:ascii="Arial" w:eastAsia="Calibri" w:hAnsi="Arial" w:cs="Arial"/>
                <w:noProof/>
                <w:sz w:val="20"/>
                <w:szCs w:val="20"/>
                <w:lang w:eastAsia="en-GB"/>
              </w:rPr>
              <w:t>Locally regular or occasional</w:t>
            </w:r>
          </w:p>
        </w:tc>
      </w:tr>
    </w:tbl>
    <w:p w14:paraId="287E3C10" w14:textId="77777777" w:rsidR="00A63CA4" w:rsidRPr="00A63CA4" w:rsidRDefault="00A63CA4" w:rsidP="00582E41">
      <w:pPr>
        <w:spacing w:line="240" w:lineRule="auto"/>
        <w:rPr>
          <w:rFonts w:ascii="Arial" w:eastAsia="Calibri" w:hAnsi="Arial" w:cs="Arial"/>
          <w:noProof/>
          <w:sz w:val="20"/>
          <w:szCs w:val="20"/>
          <w:lang w:eastAsia="en-GB"/>
        </w:rPr>
      </w:pPr>
    </w:p>
    <w:p w14:paraId="0DD3000B" w14:textId="77777777" w:rsidR="00A63CA4" w:rsidRPr="00A63CA4" w:rsidRDefault="00A63CA4" w:rsidP="00582E41">
      <w:pPr>
        <w:spacing w:line="240" w:lineRule="auto"/>
        <w:rPr>
          <w:rFonts w:ascii="Arial" w:eastAsia="Calibri" w:hAnsi="Arial" w:cs="Arial"/>
          <w:noProof/>
          <w:lang w:eastAsia="en-GB"/>
        </w:rPr>
      </w:pPr>
      <w:r w:rsidRPr="00A63CA4">
        <w:rPr>
          <w:noProof/>
          <w:lang w:eastAsia="en-GB"/>
        </w:rPr>
        <w:drawing>
          <wp:inline distT="0" distB="0" distL="0" distR="0" wp14:anchorId="31D7267D" wp14:editId="25EC4F05">
            <wp:extent cx="2619375" cy="2066925"/>
            <wp:effectExtent l="0" t="0" r="9525" b="9525"/>
            <wp:docPr id="2" name="Picture 2" descr="C:\Users\cudh\AppData\Local\Microsoft\Windows\Temporary Internet Files\Content.Word\BNDolphins-D16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udh\AppData\Local\Microsoft\Windows\Temporary Internet Files\Content.Word\BNDolphins-D16761.jpg"/>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620247" cy="2067613"/>
                    </a:xfrm>
                    <a:prstGeom prst="rect">
                      <a:avLst/>
                    </a:prstGeom>
                    <a:noFill/>
                    <a:ln>
                      <a:noFill/>
                    </a:ln>
                  </pic:spPr>
                </pic:pic>
              </a:graphicData>
            </a:graphic>
          </wp:inline>
        </w:drawing>
      </w:r>
    </w:p>
    <w:p w14:paraId="72B54B62" w14:textId="77777777" w:rsidR="00A63CA4" w:rsidRDefault="00A63CA4" w:rsidP="00582E41">
      <w:pPr>
        <w:keepNext/>
        <w:spacing w:after="0" w:line="240" w:lineRule="auto"/>
        <w:rPr>
          <w:rFonts w:ascii="Arial" w:hAnsi="Arial" w:cs="Arial"/>
          <w:sz w:val="20"/>
          <w:szCs w:val="20"/>
        </w:rPr>
      </w:pPr>
      <w:r w:rsidRPr="00A63CA4">
        <w:rPr>
          <w:rFonts w:ascii="Arial" w:eastAsia="Calibri" w:hAnsi="Arial" w:cs="Arial"/>
          <w:b/>
          <w:noProof/>
          <w:sz w:val="20"/>
          <w:szCs w:val="20"/>
          <w:lang w:eastAsia="en-GB"/>
        </w:rPr>
        <w:t>S</w:t>
      </w:r>
      <w:r w:rsidR="00066A6B" w:rsidRPr="00A63CA4">
        <w:rPr>
          <w:rFonts w:ascii="Arial" w:eastAsia="Calibri" w:hAnsi="Arial" w:cs="Arial"/>
          <w:b/>
          <w:noProof/>
          <w:sz w:val="20"/>
          <w:szCs w:val="20"/>
          <w:lang w:eastAsia="en-GB"/>
        </w:rPr>
        <w:t>easonality</w:t>
      </w:r>
      <w:r w:rsidRPr="00A63CA4">
        <w:rPr>
          <w:rFonts w:ascii="Arial" w:eastAsia="Calibri" w:hAnsi="Arial" w:cs="Arial"/>
          <w:b/>
          <w:noProof/>
          <w:sz w:val="20"/>
          <w:szCs w:val="20"/>
          <w:lang w:eastAsia="en-GB"/>
        </w:rPr>
        <w:t xml:space="preserve"> </w:t>
      </w:r>
      <w:r w:rsidRPr="00A63CA4">
        <w:rPr>
          <w:rFonts w:ascii="Arial" w:eastAsia="Calibri" w:hAnsi="Arial" w:cs="Arial"/>
          <w:noProof/>
          <w:sz w:val="20"/>
          <w:szCs w:val="20"/>
          <w:lang w:eastAsia="en-GB"/>
        </w:rPr>
        <w:t xml:space="preserve">–  Most records in the Forth </w:t>
      </w:r>
      <w:r w:rsidR="00930B62">
        <w:rPr>
          <w:rFonts w:ascii="Arial" w:eastAsia="Calibri" w:hAnsi="Arial" w:cs="Arial"/>
          <w:noProof/>
          <w:sz w:val="20"/>
          <w:szCs w:val="20"/>
          <w:lang w:eastAsia="en-GB"/>
        </w:rPr>
        <w:t>have been between May-September</w:t>
      </w:r>
      <w:r w:rsidRPr="00A63CA4">
        <w:rPr>
          <w:rFonts w:ascii="Arial" w:eastAsia="Calibri" w:hAnsi="Arial" w:cs="Arial"/>
          <w:noProof/>
          <w:sz w:val="20"/>
          <w:szCs w:val="20"/>
          <w:lang w:eastAsia="en-GB"/>
        </w:rPr>
        <w:t xml:space="preserve">, but the limited nature of the data means it is not currently possible to make </w:t>
      </w:r>
      <w:r w:rsidRPr="00A63CA4">
        <w:rPr>
          <w:rFonts w:ascii="Arial" w:hAnsi="Arial" w:cs="Arial"/>
          <w:sz w:val="20"/>
          <w:szCs w:val="20"/>
        </w:rPr>
        <w:t>firm conclusions on how animals may be distributed</w:t>
      </w:r>
      <w:r w:rsidR="00B75B77">
        <w:rPr>
          <w:rFonts w:ascii="Arial" w:hAnsi="Arial" w:cs="Arial"/>
          <w:sz w:val="20"/>
          <w:szCs w:val="20"/>
        </w:rPr>
        <w:t>.</w:t>
      </w:r>
      <w:r w:rsidRPr="00A63CA4">
        <w:rPr>
          <w:rFonts w:ascii="Arial" w:hAnsi="Arial" w:cs="Arial"/>
          <w:sz w:val="20"/>
          <w:szCs w:val="20"/>
        </w:rPr>
        <w:t xml:space="preserve"> </w:t>
      </w:r>
    </w:p>
    <w:p w14:paraId="3019E0F2" w14:textId="77777777" w:rsidR="00B75B77" w:rsidRPr="00A63CA4" w:rsidRDefault="00B75B77" w:rsidP="00582E41">
      <w:pPr>
        <w:keepNext/>
        <w:spacing w:after="0" w:line="240" w:lineRule="auto"/>
        <w:rPr>
          <w:rFonts w:ascii="Arial" w:eastAsia="Calibri" w:hAnsi="Arial" w:cs="Arial"/>
          <w:noProof/>
          <w:sz w:val="20"/>
          <w:szCs w:val="20"/>
          <w:lang w:eastAsia="en-GB"/>
        </w:rPr>
      </w:pPr>
    </w:p>
    <w:p w14:paraId="09388D7F" w14:textId="4941CE84" w:rsidR="006D5141" w:rsidRDefault="00A63CA4" w:rsidP="00582E41">
      <w:pPr>
        <w:spacing w:line="240" w:lineRule="auto"/>
        <w:contextualSpacing/>
        <w:rPr>
          <w:rFonts w:ascii="Arial" w:eastAsia="Calibri" w:hAnsi="Arial" w:cs="Arial"/>
          <w:noProof/>
          <w:sz w:val="20"/>
          <w:szCs w:val="20"/>
          <w:lang w:eastAsia="en-GB"/>
        </w:rPr>
      </w:pPr>
      <w:r w:rsidRPr="00A63CA4">
        <w:rPr>
          <w:rFonts w:ascii="Arial" w:eastAsia="Calibri" w:hAnsi="Arial" w:cs="Arial"/>
          <w:b/>
          <w:noProof/>
          <w:sz w:val="20"/>
          <w:szCs w:val="20"/>
          <w:lang w:eastAsia="en-GB"/>
        </w:rPr>
        <w:t>P</w:t>
      </w:r>
      <w:r w:rsidR="00066A6B" w:rsidRPr="00A63CA4">
        <w:rPr>
          <w:rFonts w:ascii="Arial" w:eastAsia="Calibri" w:hAnsi="Arial" w:cs="Arial"/>
          <w:b/>
          <w:noProof/>
          <w:sz w:val="20"/>
          <w:szCs w:val="20"/>
          <w:lang w:eastAsia="en-GB"/>
        </w:rPr>
        <w:t>ressures</w:t>
      </w:r>
      <w:r w:rsidRPr="00A63CA4">
        <w:rPr>
          <w:rFonts w:ascii="Arial" w:eastAsia="Calibri" w:hAnsi="Arial" w:cs="Arial"/>
          <w:b/>
          <w:noProof/>
          <w:sz w:val="20"/>
          <w:szCs w:val="20"/>
          <w:lang w:eastAsia="en-GB"/>
        </w:rPr>
        <w:t xml:space="preserve"> </w:t>
      </w:r>
      <w:r w:rsidRPr="00916B6C">
        <w:rPr>
          <w:rFonts w:ascii="Arial" w:eastAsia="Calibri" w:hAnsi="Arial" w:cs="Arial"/>
          <w:noProof/>
          <w:sz w:val="20"/>
          <w:szCs w:val="20"/>
          <w:lang w:eastAsia="en-GB"/>
        </w:rPr>
        <w:t>–</w:t>
      </w:r>
      <w:r w:rsidRPr="00A63CA4">
        <w:rPr>
          <w:rFonts w:ascii="Arial" w:eastAsia="Calibri" w:hAnsi="Arial" w:cs="Arial"/>
          <w:b/>
          <w:noProof/>
          <w:sz w:val="20"/>
          <w:szCs w:val="20"/>
          <w:lang w:eastAsia="en-GB"/>
        </w:rPr>
        <w:t xml:space="preserve">  </w:t>
      </w:r>
      <w:r w:rsidRPr="00A63CA4">
        <w:rPr>
          <w:rFonts w:ascii="Arial" w:eastAsia="Calibri" w:hAnsi="Arial" w:cs="Arial"/>
          <w:noProof/>
          <w:sz w:val="20"/>
          <w:szCs w:val="20"/>
          <w:lang w:eastAsia="en-GB"/>
        </w:rPr>
        <w:t xml:space="preserve">Underwater noise from development activity and vessels.  Examples include piling, blasting, dredging and seismic survey.  Noise propagates more effectively in water and dolphins are dependent on their hearing for social behaviours and for feeding.  Different degrees of noise can cause disturbance, displacement, damage to animals hearing and in extreme circumstances death.  Because the species is long lived and reproduces slowly, long term chronic </w:t>
      </w:r>
      <w:r w:rsidR="00634713">
        <w:rPr>
          <w:rFonts w:ascii="Arial" w:eastAsia="Calibri" w:hAnsi="Arial" w:cs="Arial"/>
          <w:noProof/>
          <w:sz w:val="20"/>
          <w:szCs w:val="20"/>
          <w:lang w:eastAsia="en-GB"/>
        </w:rPr>
        <w:t xml:space="preserve"> </w:t>
      </w:r>
    </w:p>
    <w:p w14:paraId="6BD75E95" w14:textId="223FEB74" w:rsidR="00A63CA4" w:rsidRPr="00A63CA4" w:rsidRDefault="00A63CA4" w:rsidP="00582E41">
      <w:pPr>
        <w:spacing w:line="240" w:lineRule="auto"/>
        <w:contextualSpacing/>
        <w:rPr>
          <w:rFonts w:ascii="Arial" w:eastAsia="Calibri" w:hAnsi="Arial" w:cs="Arial"/>
          <w:noProof/>
          <w:sz w:val="20"/>
          <w:szCs w:val="20"/>
          <w:lang w:eastAsia="en-GB"/>
        </w:rPr>
      </w:pPr>
      <w:r w:rsidRPr="00A63CA4">
        <w:rPr>
          <w:rFonts w:ascii="Arial" w:eastAsia="Calibri" w:hAnsi="Arial" w:cs="Arial"/>
          <w:noProof/>
          <w:sz w:val="20"/>
          <w:szCs w:val="20"/>
          <w:lang w:eastAsia="en-GB"/>
        </w:rPr>
        <w:t xml:space="preserve">pressures </w:t>
      </w:r>
      <w:r w:rsidR="008E6540">
        <w:rPr>
          <w:rFonts w:ascii="Arial" w:eastAsia="Calibri" w:hAnsi="Arial" w:cs="Arial"/>
          <w:noProof/>
          <w:sz w:val="20"/>
          <w:szCs w:val="20"/>
          <w:lang w:eastAsia="en-GB"/>
        </w:rPr>
        <w:t xml:space="preserve">(pollution,disturbance) </w:t>
      </w:r>
      <w:r w:rsidRPr="00A63CA4">
        <w:rPr>
          <w:rFonts w:ascii="Arial" w:eastAsia="Calibri" w:hAnsi="Arial" w:cs="Arial"/>
          <w:noProof/>
          <w:sz w:val="20"/>
          <w:szCs w:val="20"/>
          <w:lang w:eastAsia="en-GB"/>
        </w:rPr>
        <w:t>that reduce breeding suc</w:t>
      </w:r>
      <w:r w:rsidR="008E6540">
        <w:rPr>
          <w:rFonts w:ascii="Arial" w:eastAsia="Calibri" w:hAnsi="Arial" w:cs="Arial"/>
          <w:noProof/>
          <w:sz w:val="20"/>
          <w:szCs w:val="20"/>
          <w:lang w:eastAsia="en-GB"/>
        </w:rPr>
        <w:t>cess can be a significant issue</w:t>
      </w:r>
      <w:r w:rsidR="00930B62">
        <w:rPr>
          <w:rFonts w:ascii="Arial" w:eastAsia="Calibri" w:hAnsi="Arial" w:cs="Arial"/>
          <w:noProof/>
          <w:sz w:val="20"/>
          <w:szCs w:val="20"/>
          <w:lang w:eastAsia="en-GB"/>
        </w:rPr>
        <w:t>.</w:t>
      </w:r>
      <w:r w:rsidRPr="00A63CA4">
        <w:rPr>
          <w:rFonts w:ascii="Arial" w:eastAsia="Calibri" w:hAnsi="Arial" w:cs="Arial"/>
          <w:noProof/>
          <w:sz w:val="20"/>
          <w:szCs w:val="20"/>
          <w:lang w:eastAsia="en-GB"/>
        </w:rPr>
        <w:t xml:space="preserve"> </w:t>
      </w:r>
    </w:p>
    <w:p w14:paraId="40545C96" w14:textId="77777777" w:rsidR="00A63CA4" w:rsidRPr="00A63CA4" w:rsidRDefault="00A63CA4" w:rsidP="00582E41">
      <w:pPr>
        <w:spacing w:line="240" w:lineRule="auto"/>
        <w:contextualSpacing/>
        <w:rPr>
          <w:rFonts w:ascii="Arial" w:eastAsia="Calibri" w:hAnsi="Arial" w:cs="Arial"/>
          <w:noProof/>
          <w:sz w:val="20"/>
          <w:szCs w:val="20"/>
          <w:lang w:eastAsia="en-GB"/>
        </w:rPr>
      </w:pPr>
      <w:r w:rsidRPr="00A63CA4">
        <w:rPr>
          <w:rFonts w:ascii="Arial" w:eastAsia="Calibri" w:hAnsi="Arial" w:cs="Arial"/>
          <w:noProof/>
          <w:sz w:val="20"/>
          <w:szCs w:val="20"/>
          <w:lang w:eastAsia="en-GB"/>
        </w:rPr>
        <w:t>Collision (boat strike or propellor strike) – from commercial and/or recreational boat traffic</w:t>
      </w:r>
      <w:r w:rsidR="00930B62">
        <w:rPr>
          <w:rFonts w:ascii="Arial" w:eastAsia="Calibri" w:hAnsi="Arial" w:cs="Arial"/>
          <w:noProof/>
          <w:sz w:val="20"/>
          <w:szCs w:val="20"/>
          <w:lang w:eastAsia="en-GB"/>
        </w:rPr>
        <w:t xml:space="preserve"> is another little</w:t>
      </w:r>
      <w:r w:rsidR="006A7CC7">
        <w:rPr>
          <w:rFonts w:ascii="Arial" w:eastAsia="Calibri" w:hAnsi="Arial" w:cs="Arial"/>
          <w:noProof/>
          <w:sz w:val="20"/>
          <w:szCs w:val="20"/>
          <w:lang w:eastAsia="en-GB"/>
        </w:rPr>
        <w:t>-</w:t>
      </w:r>
      <w:r w:rsidR="00930B62">
        <w:rPr>
          <w:rFonts w:ascii="Arial" w:eastAsia="Calibri" w:hAnsi="Arial" w:cs="Arial"/>
          <w:noProof/>
          <w:sz w:val="20"/>
          <w:szCs w:val="20"/>
          <w:lang w:eastAsia="en-GB"/>
        </w:rPr>
        <w:t>understood pressure.</w:t>
      </w:r>
    </w:p>
    <w:p w14:paraId="7F70B40A" w14:textId="77777777" w:rsidR="00A63CA4" w:rsidRPr="00A63CA4" w:rsidRDefault="00A63CA4" w:rsidP="00582E41">
      <w:pPr>
        <w:spacing w:line="240" w:lineRule="auto"/>
        <w:contextualSpacing/>
        <w:rPr>
          <w:rFonts w:ascii="Arial" w:eastAsia="Calibri" w:hAnsi="Arial" w:cs="Arial"/>
          <w:noProof/>
          <w:sz w:val="20"/>
          <w:szCs w:val="20"/>
          <w:lang w:eastAsia="en-GB"/>
        </w:rPr>
      </w:pPr>
    </w:p>
    <w:p w14:paraId="21B7E3C3" w14:textId="77777777" w:rsidR="008E6540" w:rsidRPr="00CD418F" w:rsidRDefault="00A63CA4" w:rsidP="00582E41">
      <w:pPr>
        <w:spacing w:line="240" w:lineRule="auto"/>
        <w:contextualSpacing/>
        <w:rPr>
          <w:rFonts w:ascii="Arial" w:hAnsi="Arial" w:cs="Arial"/>
          <w:sz w:val="20"/>
          <w:szCs w:val="20"/>
        </w:rPr>
      </w:pPr>
      <w:r w:rsidRPr="00A63CA4">
        <w:rPr>
          <w:rFonts w:ascii="Arial" w:eastAsia="Calibri" w:hAnsi="Arial" w:cs="Arial"/>
          <w:b/>
          <w:noProof/>
          <w:sz w:val="20"/>
          <w:szCs w:val="20"/>
          <w:lang w:eastAsia="en-GB"/>
        </w:rPr>
        <w:t>P</w:t>
      </w:r>
      <w:r w:rsidR="00066A6B" w:rsidRPr="00A63CA4">
        <w:rPr>
          <w:rFonts w:ascii="Arial" w:eastAsia="Calibri" w:hAnsi="Arial" w:cs="Arial"/>
          <w:b/>
          <w:noProof/>
          <w:sz w:val="20"/>
          <w:szCs w:val="20"/>
          <w:lang w:eastAsia="en-GB"/>
        </w:rPr>
        <w:t>opulation trends</w:t>
      </w:r>
      <w:r w:rsidR="00066A6B" w:rsidRPr="00A63CA4">
        <w:rPr>
          <w:rFonts w:ascii="Arial" w:eastAsia="Calibri" w:hAnsi="Arial" w:cs="Arial"/>
          <w:noProof/>
          <w:sz w:val="20"/>
          <w:szCs w:val="20"/>
          <w:lang w:eastAsia="en-GB"/>
        </w:rPr>
        <w:t xml:space="preserve"> </w:t>
      </w:r>
      <w:r w:rsidRPr="00A63CA4">
        <w:rPr>
          <w:rFonts w:ascii="Arial" w:eastAsia="Calibri" w:hAnsi="Arial" w:cs="Arial"/>
          <w:noProof/>
          <w:sz w:val="20"/>
          <w:szCs w:val="20"/>
          <w:lang w:eastAsia="en-GB"/>
        </w:rPr>
        <w:t xml:space="preserve">– Numbers appear stable. Modelling has been focused on the Moray Firth population with </w:t>
      </w:r>
      <w:r w:rsidRPr="00CD418F">
        <w:rPr>
          <w:rFonts w:ascii="Arial" w:hAnsi="Arial" w:cs="Arial"/>
          <w:sz w:val="20"/>
          <w:szCs w:val="20"/>
        </w:rPr>
        <w:t xml:space="preserve">confidence Intervals of (95% CI) </w:t>
      </w:r>
    </w:p>
    <w:p w14:paraId="26A97AB2" w14:textId="77777777" w:rsidR="008E6540" w:rsidRDefault="008E6540" w:rsidP="008E6540">
      <w:pPr>
        <w:contextualSpacing/>
        <w:rPr>
          <w:rFonts w:ascii="Arial" w:hAnsi="Arial" w:cs="Arial"/>
          <w:color w:val="1F497D"/>
          <w:sz w:val="20"/>
          <w:szCs w:val="20"/>
        </w:rPr>
      </w:pPr>
    </w:p>
    <w:p w14:paraId="4ED4C3BF" w14:textId="77777777" w:rsidR="008E6540" w:rsidRPr="00A63CA4" w:rsidRDefault="008E6540" w:rsidP="008E6540">
      <w:pPr>
        <w:contextualSpacing/>
        <w:rPr>
          <w:rFonts w:ascii="Arial" w:eastAsia="Calibri" w:hAnsi="Arial" w:cs="Arial"/>
          <w:i/>
          <w:noProof/>
          <w:lang w:eastAsia="en-GB"/>
        </w:rPr>
      </w:pPr>
      <w:r w:rsidRPr="00B23BE0">
        <w:rPr>
          <w:rFonts w:ascii="Arial" w:eastAsia="Calibri" w:hAnsi="Arial" w:cs="Arial"/>
          <w:i/>
          <w:noProof/>
          <w:lang w:eastAsia="en-GB"/>
        </w:rPr>
        <w:lastRenderedPageBreak/>
        <w:drawing>
          <wp:inline distT="0" distB="0" distL="0" distR="0" wp14:anchorId="75A042D6" wp14:editId="20310BA6">
            <wp:extent cx="2639122" cy="1769327"/>
            <wp:effectExtent l="0" t="0" r="27940" b="2159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14:paraId="30AD6660" w14:textId="378CF818" w:rsidR="00582E41" w:rsidRDefault="00582E41">
      <w:pPr>
        <w:rPr>
          <w:rFonts w:ascii="Arial" w:eastAsia="Calibri" w:hAnsi="Arial" w:cs="Arial"/>
          <w:b/>
          <w:bCs/>
          <w:color w:val="548DD4" w:themeColor="text2" w:themeTint="99"/>
          <w:sz w:val="24"/>
          <w:szCs w:val="24"/>
        </w:rPr>
      </w:pPr>
      <w:r>
        <w:rPr>
          <w:rFonts w:ascii="Arial" w:eastAsia="Calibri" w:hAnsi="Arial" w:cs="Arial"/>
          <w:b/>
          <w:bCs/>
          <w:color w:val="548DD4" w:themeColor="text2" w:themeTint="99"/>
          <w:sz w:val="24"/>
          <w:szCs w:val="24"/>
        </w:rPr>
        <w:br w:type="page"/>
      </w:r>
    </w:p>
    <w:p w14:paraId="163A75F5" w14:textId="724087FA" w:rsidR="001430EF" w:rsidRPr="0065711E" w:rsidRDefault="00A63CA4" w:rsidP="0065711E">
      <w:pPr>
        <w:contextualSpacing/>
        <w:rPr>
          <w:rFonts w:ascii="Arial" w:eastAsia="Calibri" w:hAnsi="Arial" w:cs="Arial"/>
          <w:noProof/>
          <w:lang w:eastAsia="en-GB"/>
        </w:rPr>
      </w:pPr>
      <w:r w:rsidRPr="00637042">
        <w:rPr>
          <w:rFonts w:ascii="Arial" w:eastAsia="Calibri" w:hAnsi="Arial" w:cs="Arial"/>
          <w:b/>
          <w:bCs/>
          <w:color w:val="548DD4" w:themeColor="text2" w:themeTint="99"/>
          <w:sz w:val="24"/>
          <w:szCs w:val="24"/>
        </w:rPr>
        <w:lastRenderedPageBreak/>
        <w:t>H</w:t>
      </w:r>
      <w:r w:rsidR="00066A6B" w:rsidRPr="00637042">
        <w:rPr>
          <w:rFonts w:ascii="Arial" w:eastAsia="Calibri" w:hAnsi="Arial" w:cs="Arial"/>
          <w:b/>
          <w:bCs/>
          <w:color w:val="548DD4" w:themeColor="text2" w:themeTint="99"/>
          <w:sz w:val="24"/>
          <w:szCs w:val="24"/>
        </w:rPr>
        <w:t>arbour seal</w:t>
      </w:r>
      <w:r w:rsidR="001430EF" w:rsidRPr="00637042">
        <w:rPr>
          <w:rFonts w:ascii="Arial" w:eastAsia="Calibri" w:hAnsi="Arial" w:cs="Arial"/>
          <w:b/>
          <w:noProof/>
          <w:color w:val="548DD4" w:themeColor="text2" w:themeTint="99"/>
          <w:sz w:val="24"/>
          <w:szCs w:val="24"/>
          <w:lang w:eastAsia="en-GB"/>
        </w:rPr>
        <w:t xml:space="preserve"> </w:t>
      </w:r>
    </w:p>
    <w:p w14:paraId="5BCBEDCD" w14:textId="77777777" w:rsidR="00A63CA4" w:rsidRPr="001430EF" w:rsidRDefault="00A63CA4" w:rsidP="00066A6B">
      <w:pPr>
        <w:spacing w:after="0"/>
        <w:rPr>
          <w:rFonts w:ascii="Arial" w:eastAsia="Calibri" w:hAnsi="Arial" w:cs="Arial"/>
          <w:b/>
          <w:noProof/>
          <w:sz w:val="20"/>
          <w:szCs w:val="20"/>
          <w:lang w:eastAsia="en-GB"/>
        </w:rPr>
      </w:pPr>
      <w:r w:rsidRPr="00A63CA4">
        <w:rPr>
          <w:rFonts w:ascii="Arial" w:eastAsia="Calibri" w:hAnsi="Arial" w:cs="Arial"/>
          <w:b/>
          <w:i/>
          <w:noProof/>
          <w:sz w:val="20"/>
          <w:szCs w:val="20"/>
          <w:lang w:eastAsia="en-GB"/>
        </w:rPr>
        <w:t>Phoca vitulina</w:t>
      </w:r>
    </w:p>
    <w:p w14:paraId="6816120E" w14:textId="77777777" w:rsidR="00A63CA4" w:rsidRPr="00A63CA4" w:rsidRDefault="00A63CA4" w:rsidP="00A63CA4">
      <w:pPr>
        <w:spacing w:after="0" w:line="240" w:lineRule="auto"/>
        <w:rPr>
          <w:rFonts w:ascii="Arial" w:eastAsia="Calibri" w:hAnsi="Arial" w:cs="Arial"/>
          <w:b/>
          <w:noProof/>
          <w:sz w:val="20"/>
          <w:szCs w:val="20"/>
          <w:lang w:eastAsia="en-GB"/>
        </w:rPr>
      </w:pPr>
      <w:r w:rsidRPr="00A63CA4">
        <w:rPr>
          <w:rFonts w:ascii="Arial" w:eastAsia="Calibri" w:hAnsi="Arial" w:cs="Arial"/>
          <w:b/>
          <w:noProof/>
          <w:sz w:val="20"/>
          <w:szCs w:val="20"/>
          <w:lang w:eastAsia="en-GB"/>
        </w:rPr>
        <w:t>C</w:t>
      </w:r>
      <w:r w:rsidR="00066A6B" w:rsidRPr="00A63CA4">
        <w:rPr>
          <w:rFonts w:ascii="Arial" w:eastAsia="Calibri" w:hAnsi="Arial" w:cs="Arial"/>
          <w:b/>
          <w:noProof/>
          <w:sz w:val="20"/>
          <w:szCs w:val="20"/>
          <w:lang w:eastAsia="en-GB"/>
        </w:rPr>
        <w:t>onservation status</w:t>
      </w:r>
    </w:p>
    <w:p w14:paraId="31BFA34A" w14:textId="583EAB51" w:rsidR="00A63CA4" w:rsidRPr="00A63CA4" w:rsidRDefault="00000000" w:rsidP="00A63CA4">
      <w:pPr>
        <w:spacing w:after="0" w:line="240" w:lineRule="auto"/>
        <w:rPr>
          <w:rFonts w:ascii="Arial" w:eastAsia="Calibri" w:hAnsi="Arial" w:cs="Arial"/>
          <w:noProof/>
          <w:sz w:val="20"/>
          <w:szCs w:val="20"/>
          <w:lang w:eastAsia="en-GB"/>
        </w:rPr>
      </w:pPr>
      <w:hyperlink r:id="rId233" w:history="1">
        <w:r w:rsidR="00727F33">
          <w:rPr>
            <w:rStyle w:val="Hyperlink"/>
            <w:rFonts w:ascii="Arial" w:hAnsi="Arial" w:cs="Arial"/>
            <w:sz w:val="20"/>
            <w:szCs w:val="20"/>
          </w:rPr>
          <w:t xml:space="preserve">Firth of Tay &amp; Eden Estuary SAC </w:t>
        </w:r>
      </w:hyperlink>
      <w:r w:rsidR="00727F33" w:rsidRPr="00A63CA4" w:rsidDel="00727F33">
        <w:rPr>
          <w:rFonts w:ascii="Arial" w:eastAsia="Calibri" w:hAnsi="Arial" w:cs="Arial"/>
          <w:b/>
          <w:noProof/>
          <w:sz w:val="20"/>
          <w:szCs w:val="20"/>
          <w:lang w:eastAsia="en-GB"/>
        </w:rPr>
        <w:t xml:space="preserve"> </w:t>
      </w:r>
      <w:r w:rsidR="00A63CA4" w:rsidRPr="00A63CA4">
        <w:rPr>
          <w:rFonts w:ascii="Arial" w:eastAsia="Calibri" w:hAnsi="Arial" w:cs="Arial"/>
          <w:b/>
          <w:noProof/>
          <w:sz w:val="20"/>
          <w:szCs w:val="20"/>
          <w:lang w:eastAsia="en-GB"/>
        </w:rPr>
        <w:t xml:space="preserve">Population at </w:t>
      </w:r>
      <w:r w:rsidR="000039E0">
        <w:rPr>
          <w:rFonts w:ascii="Arial" w:eastAsia="Calibri" w:hAnsi="Arial" w:cs="Arial"/>
          <w:b/>
          <w:noProof/>
          <w:sz w:val="20"/>
          <w:szCs w:val="20"/>
          <w:lang w:eastAsia="en-GB"/>
        </w:rPr>
        <w:t>designation</w:t>
      </w:r>
      <w:r w:rsidR="00A63CA4" w:rsidRPr="00A63CA4">
        <w:rPr>
          <w:rFonts w:ascii="Arial" w:eastAsia="Calibri" w:hAnsi="Arial" w:cs="Arial"/>
          <w:b/>
          <w:noProof/>
          <w:sz w:val="20"/>
          <w:szCs w:val="20"/>
          <w:lang w:eastAsia="en-GB"/>
        </w:rPr>
        <w:t>: 600</w:t>
      </w:r>
    </w:p>
    <w:p w14:paraId="12B2E3E7" w14:textId="77777777" w:rsidR="00727F33" w:rsidRDefault="00727F33" w:rsidP="00A63CA4">
      <w:pPr>
        <w:spacing w:after="0" w:line="240" w:lineRule="auto"/>
        <w:rPr>
          <w:rFonts w:ascii="Arial" w:hAnsi="Arial" w:cs="Arial"/>
          <w:sz w:val="20"/>
          <w:szCs w:val="20"/>
        </w:rPr>
      </w:pPr>
    </w:p>
    <w:p w14:paraId="1FE81F8F" w14:textId="0B248299" w:rsidR="00A63CA4" w:rsidRDefault="00727F33" w:rsidP="00A63CA4">
      <w:pPr>
        <w:spacing w:after="0" w:line="240" w:lineRule="auto"/>
        <w:rPr>
          <w:rFonts w:ascii="Arial" w:eastAsia="Calibri" w:hAnsi="Arial" w:cs="Arial"/>
          <w:b/>
          <w:noProof/>
          <w:sz w:val="20"/>
          <w:szCs w:val="20"/>
          <w:lang w:eastAsia="en-GB"/>
        </w:rPr>
      </w:pPr>
      <w:r>
        <w:rPr>
          <w:rFonts w:ascii="Arial" w:hAnsi="Arial" w:cs="Arial"/>
          <w:sz w:val="20"/>
          <w:szCs w:val="20"/>
        </w:rPr>
        <w:t>Sitelink provides feature condition assessment details, with feature conservation objectives provided in either a Conservation Advice Package (CAP), Conservation and Management Advice (CMA) or generic Conservation Objectives.</w:t>
      </w:r>
    </w:p>
    <w:p w14:paraId="1708D20C" w14:textId="77777777" w:rsidR="00727F33" w:rsidRPr="00A63CA4" w:rsidRDefault="00727F33" w:rsidP="00A63CA4">
      <w:pPr>
        <w:spacing w:after="0" w:line="240" w:lineRule="auto"/>
        <w:rPr>
          <w:rFonts w:ascii="Arial" w:eastAsia="Calibri" w:hAnsi="Arial" w:cs="Arial"/>
          <w:b/>
          <w:noProof/>
          <w:sz w:val="20"/>
          <w:szCs w:val="20"/>
          <w:lang w:eastAsia="en-GB"/>
        </w:rPr>
      </w:pPr>
    </w:p>
    <w:p w14:paraId="270F63FA" w14:textId="77777777" w:rsidR="00A63CA4" w:rsidRPr="00A63CA4" w:rsidRDefault="00A63CA4" w:rsidP="00A63CA4">
      <w:pPr>
        <w:spacing w:line="240" w:lineRule="auto"/>
        <w:rPr>
          <w:rFonts w:ascii="Arial" w:eastAsia="Calibri" w:hAnsi="Arial" w:cs="Arial"/>
          <w:noProof/>
          <w:sz w:val="20"/>
          <w:szCs w:val="20"/>
          <w:lang w:eastAsia="en-GB"/>
        </w:rPr>
      </w:pPr>
      <w:r w:rsidRPr="00A63CA4">
        <w:rPr>
          <w:rFonts w:ascii="Arial" w:eastAsia="Calibri" w:hAnsi="Arial" w:cs="Arial"/>
          <w:b/>
          <w:noProof/>
          <w:sz w:val="20"/>
          <w:szCs w:val="20"/>
          <w:lang w:eastAsia="en-GB"/>
        </w:rPr>
        <w:t>O</w:t>
      </w:r>
      <w:r w:rsidR="00066A6B" w:rsidRPr="00A63CA4">
        <w:rPr>
          <w:rFonts w:ascii="Arial" w:eastAsia="Calibri" w:hAnsi="Arial" w:cs="Arial"/>
          <w:b/>
          <w:noProof/>
          <w:sz w:val="20"/>
          <w:szCs w:val="20"/>
          <w:lang w:eastAsia="en-GB"/>
        </w:rPr>
        <w:t>rigin</w:t>
      </w:r>
      <w:r w:rsidRPr="00A63CA4">
        <w:rPr>
          <w:rFonts w:ascii="Arial" w:eastAsia="Calibri" w:hAnsi="Arial" w:cs="Arial"/>
          <w:noProof/>
          <w:sz w:val="20"/>
          <w:szCs w:val="20"/>
          <w:lang w:eastAsia="en-GB"/>
        </w:rPr>
        <w:t xml:space="preserve"> –  Resident</w:t>
      </w:r>
    </w:p>
    <w:p w14:paraId="147B3C0C" w14:textId="77777777" w:rsidR="00A63CA4" w:rsidRPr="00A63CA4" w:rsidRDefault="00A63CA4" w:rsidP="00A63CA4">
      <w:pPr>
        <w:spacing w:line="240" w:lineRule="auto"/>
        <w:rPr>
          <w:rFonts w:ascii="Arial" w:eastAsia="Calibri" w:hAnsi="Arial" w:cs="Arial"/>
          <w:b/>
          <w:sz w:val="20"/>
          <w:szCs w:val="20"/>
        </w:rPr>
      </w:pPr>
      <w:r w:rsidRPr="00A63CA4">
        <w:rPr>
          <w:rFonts w:ascii="Arial" w:eastAsia="Calibri" w:hAnsi="Arial" w:cs="Arial"/>
          <w:b/>
          <w:sz w:val="20"/>
          <w:szCs w:val="20"/>
        </w:rPr>
        <w:t>B</w:t>
      </w:r>
      <w:r w:rsidR="00066A6B" w:rsidRPr="00A63CA4">
        <w:rPr>
          <w:rFonts w:ascii="Arial" w:eastAsia="Calibri" w:hAnsi="Arial" w:cs="Arial"/>
          <w:b/>
          <w:sz w:val="20"/>
          <w:szCs w:val="20"/>
        </w:rPr>
        <w:t>ehaviour</w:t>
      </w:r>
      <w:r w:rsidRPr="00A63CA4">
        <w:rPr>
          <w:rFonts w:ascii="Arial" w:eastAsia="Calibri" w:hAnsi="Arial" w:cs="Arial"/>
          <w:b/>
          <w:sz w:val="20"/>
          <w:szCs w:val="20"/>
        </w:rPr>
        <w:t xml:space="preserve"> </w:t>
      </w:r>
      <w:r w:rsidRPr="00916B6C">
        <w:rPr>
          <w:rFonts w:ascii="Arial" w:eastAsia="Calibri" w:hAnsi="Arial" w:cs="Arial"/>
          <w:sz w:val="20"/>
          <w:szCs w:val="20"/>
        </w:rPr>
        <w:t>–</w:t>
      </w:r>
      <w:r w:rsidRPr="00A63CA4">
        <w:rPr>
          <w:rFonts w:ascii="Arial" w:eastAsia="Calibri" w:hAnsi="Arial" w:cs="Arial"/>
          <w:b/>
          <w:sz w:val="20"/>
          <w:szCs w:val="20"/>
        </w:rPr>
        <w:t xml:space="preserve"> </w:t>
      </w:r>
      <w:r w:rsidRPr="00916B6C">
        <w:rPr>
          <w:rFonts w:ascii="Arial" w:hAnsi="Arial" w:cs="Arial"/>
          <w:bCs/>
          <w:sz w:val="20"/>
          <w:szCs w:val="20"/>
          <w:lang w:val="en"/>
        </w:rPr>
        <w:t>Harbour seals</w:t>
      </w:r>
      <w:r w:rsidRPr="00A63CA4">
        <w:rPr>
          <w:rFonts w:ascii="Arial" w:hAnsi="Arial" w:cs="Arial"/>
          <w:b/>
          <w:bCs/>
          <w:sz w:val="20"/>
          <w:szCs w:val="20"/>
          <w:lang w:val="en"/>
        </w:rPr>
        <w:t xml:space="preserve"> </w:t>
      </w:r>
      <w:r w:rsidRPr="00A63CA4">
        <w:rPr>
          <w:rFonts w:ascii="Arial" w:hAnsi="Arial" w:cs="Arial"/>
          <w:sz w:val="20"/>
          <w:szCs w:val="20"/>
          <w:lang w:val="en"/>
        </w:rPr>
        <w:t>are found on sandflats and estuaries, and on rocky shores in Scotland. As pups swim almost immediately after birth, seals can breed on sheltered tidal areas where banks allow access to deep water. Seals may range widely in search of prey, but individuals often return to favoured haul-out sites.</w:t>
      </w:r>
      <w:r w:rsidRPr="00A63CA4">
        <w:rPr>
          <w:rFonts w:ascii="Arial" w:eastAsia="Calibri" w:hAnsi="Arial" w:cs="Arial"/>
          <w:sz w:val="20"/>
          <w:szCs w:val="20"/>
        </w:rPr>
        <w:t xml:space="preserve"> Harbour seals have limited daily foraging ranges of around 20km. They will often remain relatively close to their main haul</w:t>
      </w:r>
      <w:r w:rsidR="006A7CC7">
        <w:rPr>
          <w:rFonts w:ascii="Arial" w:eastAsia="Calibri" w:hAnsi="Arial" w:cs="Arial"/>
          <w:sz w:val="20"/>
          <w:szCs w:val="20"/>
        </w:rPr>
        <w:t>-</w:t>
      </w:r>
      <w:r w:rsidRPr="00A63CA4">
        <w:rPr>
          <w:rFonts w:ascii="Arial" w:eastAsia="Calibri" w:hAnsi="Arial" w:cs="Arial"/>
          <w:sz w:val="20"/>
          <w:szCs w:val="20"/>
        </w:rPr>
        <w:t>out and pupping sites.  Over the longer term there is interchange between animals on different haul</w:t>
      </w:r>
      <w:r w:rsidR="006A7CC7">
        <w:rPr>
          <w:rFonts w:ascii="Arial" w:eastAsia="Calibri" w:hAnsi="Arial" w:cs="Arial"/>
          <w:sz w:val="20"/>
          <w:szCs w:val="20"/>
        </w:rPr>
        <w:t>-</w:t>
      </w:r>
      <w:r w:rsidRPr="00A63CA4">
        <w:rPr>
          <w:rFonts w:ascii="Arial" w:eastAsia="Calibri" w:hAnsi="Arial" w:cs="Arial"/>
          <w:sz w:val="20"/>
          <w:szCs w:val="20"/>
        </w:rPr>
        <w:t>outs and there is movement between the Tay and the Forth, but unlik</w:t>
      </w:r>
      <w:r w:rsidR="006F6D1A">
        <w:rPr>
          <w:rFonts w:ascii="Arial" w:eastAsia="Calibri" w:hAnsi="Arial" w:cs="Arial"/>
          <w:sz w:val="20"/>
          <w:szCs w:val="20"/>
        </w:rPr>
        <w:t>e grey seals they generally do no</w:t>
      </w:r>
      <w:r w:rsidRPr="00A63CA4">
        <w:rPr>
          <w:rFonts w:ascii="Arial" w:eastAsia="Calibri" w:hAnsi="Arial" w:cs="Arial"/>
          <w:sz w:val="20"/>
          <w:szCs w:val="20"/>
        </w:rPr>
        <w:t>t travel very long distances, either for foraging or seasonally. Notable haul</w:t>
      </w:r>
      <w:r w:rsidR="006A7CC7">
        <w:rPr>
          <w:rFonts w:ascii="Arial" w:eastAsia="Calibri" w:hAnsi="Arial" w:cs="Arial"/>
          <w:sz w:val="20"/>
          <w:szCs w:val="20"/>
        </w:rPr>
        <w:t>-</w:t>
      </w:r>
      <w:r w:rsidRPr="00A63CA4">
        <w:rPr>
          <w:rFonts w:ascii="Arial" w:eastAsia="Calibri" w:hAnsi="Arial" w:cs="Arial"/>
          <w:sz w:val="20"/>
          <w:szCs w:val="20"/>
        </w:rPr>
        <w:t>out sites in the Forth include the rocky coastline south of Kirkcaldy and around Inchmickery and nearby smaller islands.</w:t>
      </w:r>
    </w:p>
    <w:p w14:paraId="56BB641C" w14:textId="20769720" w:rsidR="00A63CA4" w:rsidRPr="00A63CA4" w:rsidRDefault="00A63CA4" w:rsidP="00A63CA4">
      <w:pPr>
        <w:spacing w:line="240" w:lineRule="auto"/>
        <w:contextualSpacing/>
        <w:rPr>
          <w:rFonts w:ascii="Arial" w:eastAsia="Calibri" w:hAnsi="Arial" w:cs="Arial"/>
          <w:sz w:val="20"/>
          <w:szCs w:val="20"/>
        </w:rPr>
      </w:pPr>
      <w:r w:rsidRPr="00A63CA4">
        <w:rPr>
          <w:rFonts w:ascii="Arial" w:eastAsia="Calibri" w:hAnsi="Arial" w:cs="Arial"/>
          <w:b/>
          <w:noProof/>
          <w:sz w:val="20"/>
          <w:szCs w:val="20"/>
          <w:lang w:eastAsia="en-GB"/>
        </w:rPr>
        <w:t>D</w:t>
      </w:r>
      <w:r w:rsidR="00066A6B" w:rsidRPr="00A63CA4">
        <w:rPr>
          <w:rFonts w:ascii="Arial" w:eastAsia="Calibri" w:hAnsi="Arial" w:cs="Arial"/>
          <w:b/>
          <w:noProof/>
          <w:sz w:val="20"/>
          <w:szCs w:val="20"/>
          <w:lang w:eastAsia="en-GB"/>
        </w:rPr>
        <w:t>iet</w:t>
      </w:r>
      <w:r w:rsidRPr="00A63CA4">
        <w:rPr>
          <w:rFonts w:ascii="Arial" w:eastAsia="Calibri" w:hAnsi="Arial" w:cs="Arial"/>
          <w:b/>
          <w:noProof/>
          <w:sz w:val="20"/>
          <w:szCs w:val="20"/>
          <w:lang w:eastAsia="en-GB"/>
        </w:rPr>
        <w:t xml:space="preserve"> </w:t>
      </w:r>
      <w:r w:rsidRPr="00916B6C">
        <w:rPr>
          <w:rFonts w:ascii="Arial" w:eastAsia="Calibri" w:hAnsi="Arial" w:cs="Arial"/>
          <w:noProof/>
          <w:sz w:val="20"/>
          <w:szCs w:val="20"/>
          <w:lang w:eastAsia="en-GB"/>
        </w:rPr>
        <w:t>–</w:t>
      </w:r>
      <w:r w:rsidRPr="00A63CA4">
        <w:rPr>
          <w:rFonts w:ascii="Arial" w:eastAsia="Calibri" w:hAnsi="Arial" w:cs="Arial"/>
          <w:b/>
          <w:noProof/>
          <w:sz w:val="20"/>
          <w:szCs w:val="20"/>
          <w:lang w:eastAsia="en-GB"/>
        </w:rPr>
        <w:t xml:space="preserve"> </w:t>
      </w:r>
      <w:r w:rsidRPr="00A63CA4">
        <w:rPr>
          <w:rFonts w:ascii="Arial" w:eastAsia="Calibri" w:hAnsi="Arial" w:cs="Arial"/>
          <w:sz w:val="20"/>
          <w:szCs w:val="20"/>
        </w:rPr>
        <w:t xml:space="preserve">Fish, marine </w:t>
      </w:r>
      <w:r w:rsidR="00BF7705" w:rsidRPr="00A63CA4">
        <w:rPr>
          <w:rFonts w:ascii="Arial" w:eastAsia="Calibri" w:hAnsi="Arial" w:cs="Arial"/>
          <w:sz w:val="20"/>
          <w:szCs w:val="20"/>
        </w:rPr>
        <w:t>invertebrates.</w:t>
      </w:r>
    </w:p>
    <w:p w14:paraId="6DFC7883" w14:textId="77777777" w:rsidR="00A63CA4" w:rsidRPr="00A63CA4" w:rsidRDefault="00A63CA4" w:rsidP="00A63CA4">
      <w:pPr>
        <w:spacing w:line="240" w:lineRule="auto"/>
        <w:contextualSpacing/>
        <w:rPr>
          <w:rFonts w:ascii="Arial" w:eastAsia="Calibri" w:hAnsi="Arial" w:cs="Arial"/>
          <w:sz w:val="20"/>
          <w:szCs w:val="20"/>
        </w:rPr>
      </w:pPr>
    </w:p>
    <w:p w14:paraId="09A81A7A" w14:textId="77777777" w:rsidR="00A63CA4" w:rsidRPr="00A63CA4" w:rsidRDefault="00A63CA4" w:rsidP="00A63CA4">
      <w:pPr>
        <w:spacing w:line="240" w:lineRule="auto"/>
        <w:rPr>
          <w:rFonts w:ascii="Arial" w:eastAsia="Calibri" w:hAnsi="Arial" w:cs="Arial"/>
          <w:noProof/>
          <w:sz w:val="20"/>
          <w:szCs w:val="20"/>
          <w:lang w:eastAsia="en-GB"/>
        </w:rPr>
      </w:pPr>
      <w:r w:rsidRPr="00A63CA4">
        <w:rPr>
          <w:rFonts w:ascii="Arial" w:eastAsia="Calibri" w:hAnsi="Arial" w:cs="Arial"/>
          <w:b/>
          <w:noProof/>
          <w:sz w:val="20"/>
          <w:szCs w:val="20"/>
          <w:lang w:eastAsia="en-GB"/>
        </w:rPr>
        <w:t>H</w:t>
      </w:r>
      <w:r w:rsidR="00066A6B" w:rsidRPr="00A63CA4">
        <w:rPr>
          <w:rFonts w:ascii="Arial" w:eastAsia="Calibri" w:hAnsi="Arial" w:cs="Arial"/>
          <w:b/>
          <w:noProof/>
          <w:sz w:val="20"/>
          <w:szCs w:val="20"/>
          <w:lang w:eastAsia="en-GB"/>
        </w:rPr>
        <w:t>abitat</w:t>
      </w:r>
      <w:r w:rsidRPr="00A63CA4">
        <w:rPr>
          <w:rFonts w:ascii="Arial" w:eastAsia="Calibri" w:hAnsi="Arial" w:cs="Arial"/>
          <w:b/>
          <w:noProof/>
          <w:sz w:val="20"/>
          <w:szCs w:val="20"/>
          <w:lang w:eastAsia="en-GB"/>
        </w:rPr>
        <w:t xml:space="preserve"> </w:t>
      </w:r>
      <w:r w:rsidRPr="00A63CA4">
        <w:rPr>
          <w:rFonts w:ascii="Arial" w:eastAsia="Calibri" w:hAnsi="Arial" w:cs="Arial"/>
          <w:noProof/>
          <w:sz w:val="20"/>
          <w:szCs w:val="20"/>
          <w:lang w:eastAsia="en-GB"/>
        </w:rPr>
        <w:t xml:space="preserve">– </w:t>
      </w:r>
      <w:r w:rsidRPr="00A63CA4">
        <w:rPr>
          <w:rFonts w:ascii="Arial" w:eastAsia="Calibri" w:hAnsi="Arial" w:cs="Arial"/>
          <w:sz w:val="20"/>
          <w:szCs w:val="20"/>
        </w:rPr>
        <w:t>Rocky shore, sandbanks, open water.</w:t>
      </w:r>
    </w:p>
    <w:tbl>
      <w:tblPr>
        <w:tblW w:w="4111" w:type="dxa"/>
        <w:tblInd w:w="108" w:type="dxa"/>
        <w:tblLayout w:type="fixed"/>
        <w:tblLook w:val="04A0" w:firstRow="1" w:lastRow="0" w:firstColumn="1" w:lastColumn="0" w:noHBand="0" w:noVBand="1"/>
      </w:tblPr>
      <w:tblGrid>
        <w:gridCol w:w="1702"/>
        <w:gridCol w:w="992"/>
        <w:gridCol w:w="1417"/>
      </w:tblGrid>
      <w:tr w:rsidR="00A63CA4" w:rsidRPr="00A63CA4" w14:paraId="0978D265" w14:textId="77777777" w:rsidTr="005B6374">
        <w:tc>
          <w:tcPr>
            <w:tcW w:w="1702" w:type="dxa"/>
            <w:tcBorders>
              <w:top w:val="single" w:sz="4" w:space="0" w:color="auto"/>
              <w:left w:val="single" w:sz="4" w:space="0" w:color="auto"/>
              <w:bottom w:val="single" w:sz="4" w:space="0" w:color="auto"/>
              <w:right w:val="single" w:sz="4" w:space="0" w:color="auto"/>
            </w:tcBorders>
            <w:shd w:val="clear" w:color="auto" w:fill="auto"/>
          </w:tcPr>
          <w:p w14:paraId="110C688E" w14:textId="77777777" w:rsidR="00A63CA4" w:rsidRPr="00A63CA4" w:rsidRDefault="00A63CA4" w:rsidP="00A63CA4">
            <w:pPr>
              <w:spacing w:after="0" w:line="240" w:lineRule="auto"/>
              <w:jc w:val="center"/>
              <w:rPr>
                <w:rFonts w:ascii="Arial" w:eastAsia="Calibri"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13C5D6" w14:textId="77777777" w:rsidR="00A63CA4" w:rsidRPr="00A63CA4" w:rsidRDefault="00A63CA4" w:rsidP="00A63CA4">
            <w:pPr>
              <w:spacing w:after="0" w:line="240" w:lineRule="auto"/>
              <w:jc w:val="center"/>
              <w:rPr>
                <w:rFonts w:ascii="Arial" w:eastAsia="Calibri" w:hAnsi="Arial" w:cs="Arial"/>
                <w:sz w:val="20"/>
                <w:szCs w:val="20"/>
              </w:rPr>
            </w:pPr>
            <w:r w:rsidRPr="00A63CA4">
              <w:rPr>
                <w:rFonts w:ascii="Arial" w:eastAsia="Calibri" w:hAnsi="Arial" w:cs="Arial"/>
                <w:sz w:val="20"/>
                <w:szCs w:val="20"/>
              </w:rPr>
              <w:t>Low tide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59969B4" w14:textId="77777777" w:rsidR="00A63CA4" w:rsidRPr="00A63CA4" w:rsidRDefault="00A63CA4" w:rsidP="00A63CA4">
            <w:pPr>
              <w:spacing w:after="0" w:line="240" w:lineRule="auto"/>
              <w:jc w:val="center"/>
              <w:rPr>
                <w:rFonts w:ascii="Arial" w:eastAsia="Calibri" w:hAnsi="Arial" w:cs="Arial"/>
                <w:sz w:val="20"/>
                <w:szCs w:val="20"/>
              </w:rPr>
            </w:pPr>
            <w:r w:rsidRPr="00A63CA4">
              <w:rPr>
                <w:rFonts w:ascii="Arial" w:eastAsia="Calibri" w:hAnsi="Arial" w:cs="Arial"/>
                <w:sz w:val="20"/>
                <w:szCs w:val="20"/>
              </w:rPr>
              <w:t>High tide</w:t>
            </w:r>
          </w:p>
        </w:tc>
      </w:tr>
      <w:tr w:rsidR="00A63CA4" w:rsidRPr="00A63CA4" w14:paraId="218DDA86" w14:textId="77777777" w:rsidTr="005B6374">
        <w:tc>
          <w:tcPr>
            <w:tcW w:w="1702" w:type="dxa"/>
            <w:tcBorders>
              <w:top w:val="single" w:sz="4" w:space="0" w:color="auto"/>
              <w:left w:val="single" w:sz="4" w:space="0" w:color="auto"/>
              <w:bottom w:val="single" w:sz="4" w:space="0" w:color="auto"/>
              <w:right w:val="single" w:sz="4" w:space="0" w:color="auto"/>
            </w:tcBorders>
            <w:shd w:val="clear" w:color="auto" w:fill="auto"/>
          </w:tcPr>
          <w:p w14:paraId="7B2C2269" w14:textId="77777777" w:rsidR="00A63CA4" w:rsidRPr="00A63CA4" w:rsidRDefault="00A63CA4" w:rsidP="00A63CA4">
            <w:pPr>
              <w:spacing w:after="0" w:line="240" w:lineRule="auto"/>
              <w:jc w:val="both"/>
              <w:rPr>
                <w:rFonts w:ascii="Arial" w:eastAsia="Calibri" w:hAnsi="Arial" w:cs="Arial"/>
                <w:sz w:val="20"/>
                <w:szCs w:val="20"/>
              </w:rPr>
            </w:pPr>
            <w:r w:rsidRPr="00A63CA4">
              <w:rPr>
                <w:rFonts w:ascii="Arial" w:eastAsia="Calibri" w:hAnsi="Arial" w:cs="Arial"/>
                <w:sz w:val="20"/>
                <w:szCs w:val="20"/>
              </w:rPr>
              <w:t>Open Water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311F69" w14:textId="77777777" w:rsidR="00A63CA4" w:rsidRPr="00A63CA4" w:rsidRDefault="00A63CA4" w:rsidP="00A63CA4">
            <w:pPr>
              <w:spacing w:after="0" w:line="240" w:lineRule="auto"/>
              <w:jc w:val="center"/>
              <w:rPr>
                <w:rFonts w:ascii="Arial" w:eastAsia="Calibri" w:hAnsi="Arial" w:cs="Arial"/>
                <w:sz w:val="20"/>
                <w:szCs w:val="20"/>
              </w:rPr>
            </w:pPr>
            <w:r w:rsidRPr="00A63CA4">
              <w:rPr>
                <w:rFonts w:ascii="Arial" w:eastAsia="Calibri"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28EF65B" w14:textId="77777777" w:rsidR="00A63CA4" w:rsidRPr="00A63CA4" w:rsidRDefault="00A63CA4" w:rsidP="00A63CA4">
            <w:pPr>
              <w:spacing w:after="0" w:line="240" w:lineRule="auto"/>
              <w:jc w:val="center"/>
              <w:rPr>
                <w:rFonts w:ascii="Arial" w:eastAsia="Calibri" w:hAnsi="Arial" w:cs="Arial"/>
                <w:sz w:val="20"/>
                <w:szCs w:val="20"/>
              </w:rPr>
            </w:pPr>
            <w:r w:rsidRPr="00A63CA4">
              <w:rPr>
                <w:rFonts w:ascii="Arial" w:eastAsia="Calibri" w:hAnsi="Arial" w:cs="Arial"/>
                <w:sz w:val="20"/>
                <w:szCs w:val="20"/>
              </w:rPr>
              <w:sym w:font="Wingdings" w:char="F0FC"/>
            </w:r>
          </w:p>
        </w:tc>
      </w:tr>
      <w:tr w:rsidR="00A63CA4" w:rsidRPr="00A63CA4" w14:paraId="56D259A0" w14:textId="77777777" w:rsidTr="005B6374">
        <w:tc>
          <w:tcPr>
            <w:tcW w:w="1702" w:type="dxa"/>
            <w:tcBorders>
              <w:top w:val="single" w:sz="4" w:space="0" w:color="auto"/>
              <w:left w:val="single" w:sz="4" w:space="0" w:color="auto"/>
              <w:bottom w:val="single" w:sz="4" w:space="0" w:color="auto"/>
              <w:right w:val="single" w:sz="4" w:space="0" w:color="auto"/>
            </w:tcBorders>
            <w:shd w:val="clear" w:color="auto" w:fill="auto"/>
          </w:tcPr>
          <w:p w14:paraId="5A051BDF" w14:textId="77777777" w:rsidR="00A63CA4" w:rsidRPr="00A63CA4" w:rsidRDefault="00A63CA4" w:rsidP="00A63CA4">
            <w:pPr>
              <w:spacing w:after="0" w:line="240" w:lineRule="auto"/>
              <w:jc w:val="both"/>
              <w:rPr>
                <w:rFonts w:ascii="Arial" w:eastAsia="Calibri" w:hAnsi="Arial" w:cs="Arial"/>
                <w:sz w:val="20"/>
                <w:szCs w:val="20"/>
              </w:rPr>
            </w:pPr>
            <w:r w:rsidRPr="00A63CA4">
              <w:rPr>
                <w:rFonts w:ascii="Arial" w:eastAsia="Calibri" w:hAnsi="Arial" w:cs="Arial"/>
                <w:sz w:val="20"/>
                <w:szCs w:val="20"/>
              </w:rPr>
              <w:t>Sandbanks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10B2802" w14:textId="77777777" w:rsidR="00A63CA4" w:rsidRPr="00A63CA4" w:rsidRDefault="00A63CA4" w:rsidP="00A63CA4">
            <w:pPr>
              <w:spacing w:after="0" w:line="240" w:lineRule="auto"/>
              <w:jc w:val="center"/>
              <w:rPr>
                <w:rFonts w:ascii="Arial" w:eastAsia="Calibri" w:hAnsi="Arial" w:cs="Arial"/>
                <w:sz w:val="20"/>
                <w:szCs w:val="20"/>
              </w:rPr>
            </w:pPr>
            <w:r w:rsidRPr="00A63CA4">
              <w:rPr>
                <w:rFonts w:ascii="Arial" w:eastAsia="Calibri"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40AA113" w14:textId="77777777" w:rsidR="00A63CA4" w:rsidRPr="00A63CA4" w:rsidRDefault="00A63CA4" w:rsidP="00A63CA4">
            <w:pPr>
              <w:spacing w:after="0" w:line="240" w:lineRule="auto"/>
              <w:jc w:val="center"/>
              <w:rPr>
                <w:rFonts w:ascii="Arial" w:eastAsia="Calibri" w:hAnsi="Arial" w:cs="Arial"/>
                <w:sz w:val="20"/>
                <w:szCs w:val="20"/>
              </w:rPr>
            </w:pPr>
            <w:r w:rsidRPr="00A63CA4">
              <w:rPr>
                <w:rFonts w:ascii="Arial" w:eastAsia="Calibri" w:hAnsi="Arial" w:cs="Arial"/>
                <w:sz w:val="20"/>
                <w:szCs w:val="20"/>
              </w:rPr>
              <w:t>-</w:t>
            </w:r>
          </w:p>
        </w:tc>
      </w:tr>
      <w:tr w:rsidR="00A63CA4" w:rsidRPr="00A63CA4" w14:paraId="39B1A27D" w14:textId="77777777" w:rsidTr="005B6374">
        <w:tc>
          <w:tcPr>
            <w:tcW w:w="1702" w:type="dxa"/>
            <w:tcBorders>
              <w:top w:val="single" w:sz="4" w:space="0" w:color="auto"/>
              <w:left w:val="single" w:sz="4" w:space="0" w:color="auto"/>
              <w:bottom w:val="single" w:sz="4" w:space="0" w:color="auto"/>
              <w:right w:val="single" w:sz="4" w:space="0" w:color="auto"/>
            </w:tcBorders>
            <w:shd w:val="clear" w:color="auto" w:fill="auto"/>
          </w:tcPr>
          <w:p w14:paraId="5EC5358D" w14:textId="77777777" w:rsidR="00A63CA4" w:rsidRPr="00A63CA4" w:rsidRDefault="00A63CA4" w:rsidP="00A63CA4">
            <w:pPr>
              <w:spacing w:after="0" w:line="240" w:lineRule="auto"/>
              <w:jc w:val="both"/>
              <w:rPr>
                <w:rFonts w:ascii="Arial" w:eastAsia="Calibri" w:hAnsi="Arial" w:cs="Arial"/>
                <w:sz w:val="20"/>
                <w:szCs w:val="20"/>
              </w:rPr>
            </w:pPr>
            <w:r w:rsidRPr="00A63CA4">
              <w:rPr>
                <w:rFonts w:ascii="Arial" w:eastAsia="Calibri" w:hAnsi="Arial" w:cs="Arial"/>
                <w:sz w:val="20"/>
                <w:szCs w:val="20"/>
              </w:rPr>
              <w:t>Rocky shore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A447AD" w14:textId="77777777" w:rsidR="00A63CA4" w:rsidRPr="00A63CA4" w:rsidRDefault="00A63CA4" w:rsidP="00A63CA4">
            <w:pPr>
              <w:spacing w:after="0" w:line="240" w:lineRule="auto"/>
              <w:jc w:val="center"/>
              <w:rPr>
                <w:rFonts w:ascii="Arial" w:eastAsia="Calibri" w:hAnsi="Arial" w:cs="Arial"/>
                <w:sz w:val="20"/>
                <w:szCs w:val="20"/>
              </w:rPr>
            </w:pPr>
            <w:r w:rsidRPr="00A63CA4">
              <w:rPr>
                <w:rFonts w:ascii="Arial" w:eastAsia="Calibri"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F5E8F71" w14:textId="77777777" w:rsidR="00A63CA4" w:rsidRPr="00A63CA4" w:rsidRDefault="00A63CA4" w:rsidP="00A63CA4">
            <w:pPr>
              <w:spacing w:after="0" w:line="240" w:lineRule="auto"/>
              <w:jc w:val="center"/>
              <w:rPr>
                <w:rFonts w:ascii="Arial" w:eastAsia="Calibri" w:hAnsi="Arial" w:cs="Arial"/>
                <w:sz w:val="20"/>
                <w:szCs w:val="20"/>
              </w:rPr>
            </w:pPr>
            <w:r w:rsidRPr="00A63CA4">
              <w:rPr>
                <w:rFonts w:ascii="Arial" w:eastAsia="Calibri" w:hAnsi="Arial" w:cs="Arial"/>
                <w:sz w:val="20"/>
                <w:szCs w:val="20"/>
              </w:rPr>
              <w:sym w:font="Wingdings" w:char="F0FC"/>
            </w:r>
          </w:p>
        </w:tc>
      </w:tr>
    </w:tbl>
    <w:p w14:paraId="6EB37757" w14:textId="77777777" w:rsidR="00A63CA4" w:rsidRPr="00A63CA4" w:rsidRDefault="00A63CA4" w:rsidP="00A63CA4">
      <w:pPr>
        <w:rPr>
          <w:rFonts w:ascii="Arial" w:eastAsia="Calibri" w:hAnsi="Arial" w:cs="Arial"/>
          <w:noProof/>
          <w:sz w:val="20"/>
          <w:szCs w:val="20"/>
          <w:lang w:eastAsia="en-GB"/>
        </w:rPr>
      </w:pPr>
    </w:p>
    <w:p w14:paraId="75F62DF4" w14:textId="77777777" w:rsidR="00A63CA4" w:rsidRPr="00A63CA4" w:rsidRDefault="00A63CA4" w:rsidP="00A63CA4">
      <w:pPr>
        <w:spacing w:after="120"/>
        <w:rPr>
          <w:rFonts w:ascii="Arial" w:eastAsia="Calibri" w:hAnsi="Arial" w:cs="Arial"/>
          <w:b/>
          <w:noProof/>
          <w:sz w:val="20"/>
          <w:szCs w:val="20"/>
          <w:lang w:eastAsia="en-GB"/>
        </w:rPr>
      </w:pPr>
      <w:r w:rsidRPr="00A63CA4">
        <w:rPr>
          <w:rFonts w:ascii="Arial" w:eastAsia="Calibri" w:hAnsi="Arial" w:cs="Arial"/>
          <w:b/>
          <w:noProof/>
          <w:sz w:val="20"/>
          <w:szCs w:val="20"/>
          <w:lang w:eastAsia="en-GB"/>
        </w:rPr>
        <w:t>D</w:t>
      </w:r>
      <w:r w:rsidR="00066A6B" w:rsidRPr="00A63CA4">
        <w:rPr>
          <w:rFonts w:ascii="Arial" w:eastAsia="Calibri" w:hAnsi="Arial" w:cs="Arial"/>
          <w:b/>
          <w:noProof/>
          <w:sz w:val="20"/>
          <w:szCs w:val="20"/>
          <w:lang w:eastAsia="en-GB"/>
        </w:rPr>
        <w:t>istribution</w:t>
      </w:r>
      <w:r w:rsidRPr="00A63CA4">
        <w:rPr>
          <w:rFonts w:ascii="Arial" w:eastAsia="Calibri"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2006"/>
      </w:tblGrid>
      <w:tr w:rsidR="00A63CA4" w:rsidRPr="00A63CA4" w14:paraId="62FF7173" w14:textId="77777777" w:rsidTr="005B6374">
        <w:tc>
          <w:tcPr>
            <w:tcW w:w="2079" w:type="dxa"/>
            <w:shd w:val="clear" w:color="auto" w:fill="auto"/>
            <w:vAlign w:val="center"/>
          </w:tcPr>
          <w:p w14:paraId="004DD278" w14:textId="77777777" w:rsidR="00A63CA4" w:rsidRPr="00A63CA4" w:rsidRDefault="00066A6B" w:rsidP="00A63CA4">
            <w:pPr>
              <w:spacing w:after="0" w:line="240" w:lineRule="auto"/>
              <w:rPr>
                <w:rFonts w:ascii="Arial" w:eastAsia="Calibri" w:hAnsi="Arial" w:cs="Arial"/>
                <w:noProof/>
                <w:sz w:val="20"/>
                <w:szCs w:val="20"/>
                <w:lang w:eastAsia="en-GB"/>
              </w:rPr>
            </w:pPr>
            <w:r w:rsidRPr="00A63CA4">
              <w:rPr>
                <w:rFonts w:ascii="Arial" w:eastAsia="Calibri" w:hAnsi="Arial" w:cs="Arial"/>
                <w:noProof/>
                <w:sz w:val="20"/>
                <w:szCs w:val="20"/>
                <w:lang w:eastAsia="en-GB"/>
              </w:rPr>
              <w:t>Inner Forth</w:t>
            </w:r>
          </w:p>
        </w:tc>
        <w:tc>
          <w:tcPr>
            <w:tcW w:w="2032" w:type="dxa"/>
            <w:shd w:val="clear" w:color="auto" w:fill="auto"/>
            <w:vAlign w:val="center"/>
          </w:tcPr>
          <w:p w14:paraId="448FFD91" w14:textId="77777777" w:rsidR="00A63CA4" w:rsidRPr="00A63CA4" w:rsidRDefault="00A63CA4" w:rsidP="00A63CA4">
            <w:pPr>
              <w:spacing w:after="0" w:line="240" w:lineRule="auto"/>
              <w:rPr>
                <w:rFonts w:ascii="Arial" w:eastAsia="Calibri" w:hAnsi="Arial" w:cs="Arial"/>
                <w:noProof/>
                <w:sz w:val="20"/>
                <w:szCs w:val="20"/>
                <w:lang w:eastAsia="en-GB"/>
              </w:rPr>
            </w:pPr>
            <w:r w:rsidRPr="00A63CA4">
              <w:rPr>
                <w:rFonts w:ascii="Arial" w:eastAsia="Calibri" w:hAnsi="Arial" w:cs="Arial"/>
                <w:noProof/>
                <w:sz w:val="20"/>
                <w:szCs w:val="20"/>
                <w:lang w:eastAsia="en-GB"/>
              </w:rPr>
              <w:t xml:space="preserve">Uncommon </w:t>
            </w:r>
          </w:p>
        </w:tc>
      </w:tr>
      <w:tr w:rsidR="00A63CA4" w:rsidRPr="00066A6B" w14:paraId="24D6C98B" w14:textId="77777777" w:rsidTr="005B6374">
        <w:tc>
          <w:tcPr>
            <w:tcW w:w="2079" w:type="dxa"/>
            <w:shd w:val="clear" w:color="auto" w:fill="auto"/>
            <w:vAlign w:val="center"/>
          </w:tcPr>
          <w:p w14:paraId="7CB045D4" w14:textId="77777777" w:rsidR="00A63CA4" w:rsidRPr="00066A6B" w:rsidRDefault="00A63CA4" w:rsidP="00A63CA4">
            <w:pPr>
              <w:spacing w:after="0" w:line="240" w:lineRule="auto"/>
              <w:rPr>
                <w:rFonts w:ascii="Arial" w:eastAsia="Calibri" w:hAnsi="Arial" w:cs="Arial"/>
                <w:noProof/>
                <w:sz w:val="20"/>
                <w:szCs w:val="20"/>
                <w:lang w:eastAsia="en-GB"/>
              </w:rPr>
            </w:pPr>
            <w:r w:rsidRPr="00066A6B">
              <w:rPr>
                <w:rFonts w:ascii="Arial" w:eastAsia="Calibri" w:hAnsi="Arial" w:cs="Arial"/>
                <w:noProof/>
                <w:sz w:val="20"/>
                <w:szCs w:val="20"/>
                <w:lang w:eastAsia="en-GB"/>
              </w:rPr>
              <w:t>O</w:t>
            </w:r>
            <w:r w:rsidR="00066A6B" w:rsidRPr="00066A6B">
              <w:rPr>
                <w:rFonts w:ascii="Arial" w:eastAsia="Calibri" w:hAnsi="Arial" w:cs="Arial"/>
                <w:noProof/>
                <w:sz w:val="20"/>
                <w:szCs w:val="20"/>
                <w:lang w:eastAsia="en-GB"/>
              </w:rPr>
              <w:t>uter areas</w:t>
            </w:r>
          </w:p>
        </w:tc>
        <w:tc>
          <w:tcPr>
            <w:tcW w:w="2032" w:type="dxa"/>
            <w:shd w:val="clear" w:color="auto" w:fill="auto"/>
            <w:vAlign w:val="center"/>
          </w:tcPr>
          <w:p w14:paraId="1173DC4A" w14:textId="77777777" w:rsidR="00A63CA4" w:rsidRPr="00066A6B" w:rsidRDefault="00A63CA4" w:rsidP="00A63CA4">
            <w:pPr>
              <w:spacing w:after="0" w:line="240" w:lineRule="auto"/>
              <w:rPr>
                <w:rFonts w:ascii="Arial" w:eastAsia="Calibri" w:hAnsi="Arial" w:cs="Arial"/>
                <w:noProof/>
                <w:sz w:val="20"/>
                <w:szCs w:val="20"/>
                <w:lang w:eastAsia="en-GB"/>
              </w:rPr>
            </w:pPr>
            <w:r w:rsidRPr="00066A6B">
              <w:rPr>
                <w:rFonts w:ascii="Arial" w:eastAsia="Calibri" w:hAnsi="Arial" w:cs="Arial"/>
                <w:noProof/>
                <w:sz w:val="20"/>
                <w:szCs w:val="20"/>
                <w:lang w:eastAsia="en-GB"/>
              </w:rPr>
              <w:t>Locally common</w:t>
            </w:r>
          </w:p>
        </w:tc>
      </w:tr>
    </w:tbl>
    <w:p w14:paraId="5EFE97FC" w14:textId="77777777" w:rsidR="00A63CA4" w:rsidRPr="00066A6B" w:rsidRDefault="00A63CA4" w:rsidP="00A63CA4">
      <w:pPr>
        <w:rPr>
          <w:rFonts w:ascii="Arial" w:eastAsia="Calibri" w:hAnsi="Arial" w:cs="Arial"/>
          <w:i/>
          <w:noProof/>
          <w:sz w:val="20"/>
          <w:szCs w:val="20"/>
          <w:lang w:eastAsia="en-GB"/>
        </w:rPr>
      </w:pPr>
    </w:p>
    <w:p w14:paraId="36FADF4E" w14:textId="77777777" w:rsidR="008E6540" w:rsidRPr="00A63CA4" w:rsidRDefault="008E6540" w:rsidP="00A63CA4">
      <w:pPr>
        <w:rPr>
          <w:rFonts w:ascii="Arial" w:eastAsia="Calibri" w:hAnsi="Arial" w:cs="Arial"/>
          <w:noProof/>
          <w:sz w:val="20"/>
          <w:szCs w:val="20"/>
          <w:lang w:eastAsia="en-GB"/>
        </w:rPr>
      </w:pPr>
    </w:p>
    <w:p w14:paraId="51559245" w14:textId="77777777" w:rsidR="00A63CA4" w:rsidRPr="00A63CA4" w:rsidRDefault="00A63CA4" w:rsidP="00A63CA4">
      <w:pPr>
        <w:rPr>
          <w:rFonts w:ascii="Arial" w:eastAsia="Calibri" w:hAnsi="Arial" w:cs="Arial"/>
          <w:noProof/>
          <w:lang w:eastAsia="en-GB"/>
        </w:rPr>
      </w:pPr>
      <w:r w:rsidRPr="00A63CA4">
        <w:rPr>
          <w:noProof/>
          <w:lang w:eastAsia="en-GB"/>
        </w:rPr>
        <w:drawing>
          <wp:inline distT="0" distB="0" distL="0" distR="0" wp14:anchorId="1498952E" wp14:editId="3C9FD031">
            <wp:extent cx="2541917" cy="1662023"/>
            <wp:effectExtent l="0" t="0" r="0" b="0"/>
            <wp:docPr id="9" name="Picture 9" descr="C:\Users\cudh\AppData\Local\Microsoft\Windows\Temporary Internet Files\Content.Word\Seal-D1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udh\AppData\Local\Microsoft\Windows\Temporary Internet Files\Content.Word\Seal-D12824.jpg"/>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542967" cy="1662710"/>
                    </a:xfrm>
                    <a:prstGeom prst="rect">
                      <a:avLst/>
                    </a:prstGeom>
                    <a:noFill/>
                    <a:ln>
                      <a:noFill/>
                    </a:ln>
                  </pic:spPr>
                </pic:pic>
              </a:graphicData>
            </a:graphic>
          </wp:inline>
        </w:drawing>
      </w:r>
    </w:p>
    <w:p w14:paraId="5AD94039" w14:textId="77777777" w:rsidR="00A63CA4" w:rsidRPr="00A63CA4" w:rsidRDefault="00A63CA4" w:rsidP="00A63CA4">
      <w:pPr>
        <w:spacing w:after="0" w:line="240" w:lineRule="auto"/>
        <w:rPr>
          <w:rFonts w:ascii="Arial" w:eastAsia="Calibri" w:hAnsi="Arial" w:cs="Arial"/>
          <w:b/>
          <w:noProof/>
          <w:lang w:eastAsia="en-GB"/>
        </w:rPr>
      </w:pPr>
    </w:p>
    <w:p w14:paraId="5B81BEC5" w14:textId="77777777" w:rsidR="00A63CA4" w:rsidRPr="00A63CA4" w:rsidRDefault="00A63CA4" w:rsidP="00A63CA4">
      <w:pPr>
        <w:keepNext/>
        <w:spacing w:after="0" w:line="240" w:lineRule="auto"/>
        <w:rPr>
          <w:rFonts w:ascii="Arial" w:hAnsi="Arial" w:cs="Arial"/>
          <w:sz w:val="20"/>
          <w:szCs w:val="20"/>
          <w:lang w:val="en"/>
        </w:rPr>
      </w:pPr>
      <w:r w:rsidRPr="00A63CA4">
        <w:rPr>
          <w:rFonts w:ascii="Arial" w:eastAsia="Calibri" w:hAnsi="Arial" w:cs="Arial"/>
          <w:b/>
          <w:noProof/>
          <w:sz w:val="20"/>
          <w:szCs w:val="20"/>
          <w:lang w:eastAsia="en-GB"/>
        </w:rPr>
        <w:t>S</w:t>
      </w:r>
      <w:r w:rsidR="00066A6B" w:rsidRPr="00A63CA4">
        <w:rPr>
          <w:rFonts w:ascii="Arial" w:eastAsia="Calibri" w:hAnsi="Arial" w:cs="Arial"/>
          <w:b/>
          <w:noProof/>
          <w:sz w:val="20"/>
          <w:szCs w:val="20"/>
          <w:lang w:eastAsia="en-GB"/>
        </w:rPr>
        <w:t>easonality</w:t>
      </w:r>
      <w:r w:rsidRPr="00A63CA4">
        <w:rPr>
          <w:rFonts w:ascii="Arial" w:eastAsia="Calibri" w:hAnsi="Arial" w:cs="Arial"/>
          <w:b/>
          <w:noProof/>
          <w:sz w:val="20"/>
          <w:szCs w:val="20"/>
          <w:lang w:eastAsia="en-GB"/>
        </w:rPr>
        <w:t xml:space="preserve"> </w:t>
      </w:r>
      <w:r w:rsidRPr="00A63CA4">
        <w:rPr>
          <w:rFonts w:ascii="Arial" w:eastAsia="Calibri" w:hAnsi="Arial" w:cs="Arial"/>
          <w:noProof/>
          <w:sz w:val="20"/>
          <w:szCs w:val="20"/>
          <w:lang w:eastAsia="en-GB"/>
        </w:rPr>
        <w:t xml:space="preserve">– </w:t>
      </w:r>
      <w:r w:rsidRPr="00A63CA4">
        <w:rPr>
          <w:rFonts w:ascii="Arial" w:hAnsi="Arial" w:cs="Arial"/>
          <w:sz w:val="20"/>
          <w:szCs w:val="20"/>
          <w:lang w:val="en"/>
        </w:rPr>
        <w:t>Pupping is during June-July followed by an adult moulting period August-September.</w:t>
      </w:r>
    </w:p>
    <w:p w14:paraId="1B807345" w14:textId="77777777" w:rsidR="00A63CA4" w:rsidRPr="00A63CA4" w:rsidRDefault="00A63CA4" w:rsidP="00A63CA4">
      <w:pPr>
        <w:keepNext/>
        <w:spacing w:after="0" w:line="240" w:lineRule="auto"/>
        <w:rPr>
          <w:rFonts w:ascii="Arial" w:eastAsia="Calibri" w:hAnsi="Arial" w:cs="Arial"/>
          <w:noProof/>
          <w:sz w:val="20"/>
          <w:szCs w:val="20"/>
          <w:lang w:eastAsia="en-GB"/>
        </w:rPr>
      </w:pPr>
    </w:p>
    <w:p w14:paraId="29D2E088" w14:textId="77777777" w:rsidR="00A63CA4" w:rsidRPr="00A63CA4" w:rsidRDefault="00A63CA4" w:rsidP="00A63CA4">
      <w:pPr>
        <w:spacing w:line="240" w:lineRule="auto"/>
        <w:rPr>
          <w:rFonts w:ascii="Arial" w:eastAsia="Calibri" w:hAnsi="Arial" w:cs="Arial"/>
          <w:b/>
          <w:noProof/>
          <w:sz w:val="20"/>
          <w:szCs w:val="20"/>
          <w:lang w:eastAsia="en-GB"/>
        </w:rPr>
      </w:pPr>
      <w:r w:rsidRPr="00A63CA4">
        <w:rPr>
          <w:rFonts w:ascii="Arial" w:eastAsia="Calibri" w:hAnsi="Arial" w:cs="Arial"/>
          <w:b/>
          <w:noProof/>
          <w:sz w:val="20"/>
          <w:szCs w:val="20"/>
          <w:lang w:eastAsia="en-GB"/>
        </w:rPr>
        <w:t>P</w:t>
      </w:r>
      <w:r w:rsidR="00066A6B" w:rsidRPr="00A63CA4">
        <w:rPr>
          <w:rFonts w:ascii="Arial" w:eastAsia="Calibri" w:hAnsi="Arial" w:cs="Arial"/>
          <w:b/>
          <w:noProof/>
          <w:sz w:val="20"/>
          <w:szCs w:val="20"/>
          <w:lang w:eastAsia="en-GB"/>
        </w:rPr>
        <w:t>ressures</w:t>
      </w:r>
      <w:r w:rsidRPr="00A63CA4">
        <w:rPr>
          <w:rFonts w:ascii="Arial" w:eastAsia="Calibri" w:hAnsi="Arial" w:cs="Arial"/>
          <w:b/>
          <w:noProof/>
          <w:sz w:val="20"/>
          <w:szCs w:val="20"/>
          <w:lang w:eastAsia="en-GB"/>
        </w:rPr>
        <w:t xml:space="preserve"> </w:t>
      </w:r>
      <w:r w:rsidRPr="00916B6C">
        <w:rPr>
          <w:rFonts w:ascii="Arial" w:eastAsia="Calibri" w:hAnsi="Arial" w:cs="Arial"/>
          <w:noProof/>
          <w:sz w:val="20"/>
          <w:szCs w:val="20"/>
          <w:lang w:eastAsia="en-GB"/>
        </w:rPr>
        <w:t>–</w:t>
      </w:r>
      <w:r w:rsidRPr="00A63CA4">
        <w:rPr>
          <w:rFonts w:ascii="Arial" w:eastAsia="Calibri" w:hAnsi="Arial" w:cs="Arial"/>
          <w:b/>
          <w:noProof/>
          <w:sz w:val="20"/>
          <w:szCs w:val="20"/>
          <w:lang w:eastAsia="en-GB"/>
        </w:rPr>
        <w:t xml:space="preserve"> </w:t>
      </w:r>
      <w:r w:rsidRPr="00A63CA4">
        <w:rPr>
          <w:rFonts w:ascii="Arial" w:eastAsia="Calibri" w:hAnsi="Arial" w:cs="Arial"/>
          <w:noProof/>
          <w:sz w:val="20"/>
          <w:szCs w:val="20"/>
          <w:lang w:eastAsia="en-GB"/>
        </w:rPr>
        <w:t>Underwater noise, disturbance of haul</w:t>
      </w:r>
      <w:r w:rsidR="006A7CC7">
        <w:rPr>
          <w:rFonts w:ascii="Arial" w:eastAsia="Calibri" w:hAnsi="Arial" w:cs="Arial"/>
          <w:noProof/>
          <w:sz w:val="20"/>
          <w:szCs w:val="20"/>
          <w:lang w:eastAsia="en-GB"/>
        </w:rPr>
        <w:t>-</w:t>
      </w:r>
      <w:r w:rsidRPr="00A63CA4">
        <w:rPr>
          <w:rFonts w:ascii="Arial" w:eastAsia="Calibri" w:hAnsi="Arial" w:cs="Arial"/>
          <w:noProof/>
          <w:sz w:val="20"/>
          <w:szCs w:val="20"/>
          <w:lang w:eastAsia="en-GB"/>
        </w:rPr>
        <w:t>out sites. Possible contributory factors to the population drop noted below include a general increase in disturbance, changes in prey species abundance or disease.  In some areas of the UK predation and unregulated shooting have also be put forward as potential factors in population declines.  Harbour seals’ faithfullness to a fairly small home range means that colonies that crash or become extinct may be slow to recover as immigration is uncommon.</w:t>
      </w:r>
    </w:p>
    <w:p w14:paraId="19FC794E" w14:textId="77777777" w:rsidR="00A63CA4" w:rsidRPr="00A63CA4" w:rsidRDefault="00A63CA4" w:rsidP="00A63CA4">
      <w:pPr>
        <w:spacing w:line="240" w:lineRule="auto"/>
        <w:contextualSpacing/>
        <w:rPr>
          <w:rFonts w:ascii="Arial" w:eastAsia="Calibri" w:hAnsi="Arial" w:cs="Arial"/>
          <w:noProof/>
          <w:sz w:val="20"/>
          <w:szCs w:val="20"/>
          <w:lang w:eastAsia="en-GB"/>
        </w:rPr>
      </w:pPr>
      <w:r w:rsidRPr="00A63CA4">
        <w:rPr>
          <w:rFonts w:ascii="Arial" w:eastAsia="Calibri" w:hAnsi="Arial" w:cs="Arial"/>
          <w:b/>
          <w:noProof/>
          <w:sz w:val="20"/>
          <w:szCs w:val="20"/>
          <w:lang w:eastAsia="en-GB"/>
        </w:rPr>
        <w:t>P</w:t>
      </w:r>
      <w:r w:rsidR="00066A6B" w:rsidRPr="00A63CA4">
        <w:rPr>
          <w:rFonts w:ascii="Arial" w:eastAsia="Calibri" w:hAnsi="Arial" w:cs="Arial"/>
          <w:b/>
          <w:noProof/>
          <w:sz w:val="20"/>
          <w:szCs w:val="20"/>
          <w:lang w:eastAsia="en-GB"/>
        </w:rPr>
        <w:t>opulation trends</w:t>
      </w:r>
      <w:r w:rsidR="00066A6B" w:rsidRPr="00A63CA4">
        <w:rPr>
          <w:rFonts w:ascii="Arial" w:eastAsia="Calibri" w:hAnsi="Arial" w:cs="Arial"/>
          <w:noProof/>
          <w:sz w:val="20"/>
          <w:szCs w:val="20"/>
          <w:lang w:eastAsia="en-GB"/>
        </w:rPr>
        <w:t xml:space="preserve"> </w:t>
      </w:r>
      <w:r w:rsidRPr="00A63CA4">
        <w:rPr>
          <w:rFonts w:ascii="Arial" w:eastAsia="Calibri" w:hAnsi="Arial" w:cs="Arial"/>
          <w:noProof/>
          <w:sz w:val="20"/>
          <w:szCs w:val="20"/>
          <w:lang w:eastAsia="en-GB"/>
        </w:rPr>
        <w:t>– There has been a substantial reduction in numbers on the east coast.  The Firth of Tay and Eden Estuary breeding population dropped by over 90% from over 600 to 40-50 by 2014 but it is</w:t>
      </w:r>
      <w:r w:rsidR="00936045">
        <w:rPr>
          <w:rFonts w:ascii="Arial" w:eastAsia="Calibri" w:hAnsi="Arial" w:cs="Arial"/>
          <w:noProof/>
          <w:sz w:val="20"/>
          <w:szCs w:val="20"/>
          <w:lang w:eastAsia="en-GB"/>
        </w:rPr>
        <w:t xml:space="preserve"> not clear what has caused this</w:t>
      </w:r>
      <w:r w:rsidRPr="00A63CA4">
        <w:rPr>
          <w:rFonts w:ascii="Arial" w:eastAsia="Calibri" w:hAnsi="Arial" w:cs="Arial"/>
          <w:noProof/>
          <w:sz w:val="20"/>
          <w:szCs w:val="20"/>
          <w:lang w:eastAsia="en-GB"/>
        </w:rPr>
        <w:t>.</w:t>
      </w:r>
    </w:p>
    <w:p w14:paraId="05C66C26" w14:textId="77777777" w:rsidR="00A63CA4" w:rsidRPr="00A63CA4" w:rsidRDefault="00A63CA4" w:rsidP="00A63CA4">
      <w:pPr>
        <w:spacing w:line="240" w:lineRule="auto"/>
        <w:contextualSpacing/>
        <w:rPr>
          <w:rFonts w:ascii="Arial" w:eastAsia="Calibri" w:hAnsi="Arial" w:cs="Arial"/>
          <w:noProof/>
          <w:lang w:eastAsia="en-GB"/>
        </w:rPr>
      </w:pPr>
    </w:p>
    <w:p w14:paraId="44488FFA" w14:textId="77777777" w:rsidR="001F0596" w:rsidRPr="002B06D6" w:rsidRDefault="001F0596" w:rsidP="001F0596">
      <w:pPr>
        <w:spacing w:line="240" w:lineRule="auto"/>
        <w:contextualSpacing/>
        <w:rPr>
          <w:rFonts w:ascii="Arial" w:eastAsia="Calibri" w:hAnsi="Arial" w:cs="Arial"/>
          <w:noProof/>
          <w:lang w:eastAsia="en-GB"/>
        </w:rPr>
      </w:pPr>
      <w:r>
        <w:rPr>
          <w:rFonts w:ascii="Arial" w:eastAsia="Calibri" w:hAnsi="Arial" w:cs="Arial"/>
          <w:noProof/>
          <w:lang w:eastAsia="en-GB"/>
        </w:rPr>
        <w:drawing>
          <wp:inline distT="0" distB="0" distL="0" distR="0" wp14:anchorId="5A02B068" wp14:editId="34365FFF">
            <wp:extent cx="2691441" cy="2421147"/>
            <wp:effectExtent l="0" t="0" r="13970" b="1778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14:paraId="2EC84BFA" w14:textId="77777777" w:rsidR="00A63CA4" w:rsidRPr="00A63CA4" w:rsidRDefault="00A63CA4" w:rsidP="00A63CA4">
      <w:pPr>
        <w:spacing w:line="240" w:lineRule="auto"/>
        <w:contextualSpacing/>
        <w:rPr>
          <w:rFonts w:ascii="Arial" w:eastAsia="Calibri" w:hAnsi="Arial" w:cs="Arial"/>
          <w:noProof/>
          <w:lang w:eastAsia="en-GB"/>
        </w:rPr>
      </w:pPr>
    </w:p>
    <w:p w14:paraId="55178DB6" w14:textId="77777777" w:rsidR="00A63CA4" w:rsidRPr="00A63CA4" w:rsidRDefault="00A63CA4" w:rsidP="00A63CA4">
      <w:pPr>
        <w:contextualSpacing/>
        <w:rPr>
          <w:rFonts w:ascii="Arial" w:eastAsia="Calibri" w:hAnsi="Arial" w:cs="Arial"/>
        </w:rPr>
      </w:pPr>
    </w:p>
    <w:p w14:paraId="03A45B6F" w14:textId="1AF3946F" w:rsidR="00582E41" w:rsidRDefault="00582E41">
      <w:pPr>
        <w:rPr>
          <w:rFonts w:ascii="Arial" w:eastAsia="Calibri" w:hAnsi="Arial" w:cs="Arial"/>
          <w:noProof/>
          <w:lang w:eastAsia="en-GB"/>
        </w:rPr>
      </w:pPr>
      <w:r>
        <w:rPr>
          <w:rFonts w:ascii="Arial" w:eastAsia="Calibri" w:hAnsi="Arial" w:cs="Arial"/>
          <w:noProof/>
          <w:lang w:eastAsia="en-GB"/>
        </w:rPr>
        <w:br w:type="page"/>
      </w:r>
    </w:p>
    <w:p w14:paraId="53545C68" w14:textId="77777777" w:rsidR="00A63CA4" w:rsidRPr="00637042" w:rsidRDefault="00A63CA4" w:rsidP="00066A6B">
      <w:pPr>
        <w:spacing w:after="0"/>
        <w:rPr>
          <w:rFonts w:ascii="Arial" w:eastAsia="Calibri" w:hAnsi="Arial" w:cs="Arial"/>
          <w:b/>
          <w:noProof/>
          <w:color w:val="548DD4" w:themeColor="text2" w:themeTint="99"/>
          <w:sz w:val="24"/>
          <w:szCs w:val="24"/>
          <w:lang w:eastAsia="en-GB"/>
        </w:rPr>
      </w:pPr>
      <w:r w:rsidRPr="00637042">
        <w:rPr>
          <w:rFonts w:ascii="Arial" w:eastAsia="Calibri" w:hAnsi="Arial" w:cs="Arial"/>
          <w:b/>
          <w:noProof/>
          <w:color w:val="548DD4" w:themeColor="text2" w:themeTint="99"/>
          <w:sz w:val="24"/>
          <w:szCs w:val="24"/>
          <w:lang w:eastAsia="en-GB"/>
        </w:rPr>
        <w:lastRenderedPageBreak/>
        <w:t>G</w:t>
      </w:r>
      <w:r w:rsidR="00066A6B" w:rsidRPr="00637042">
        <w:rPr>
          <w:rFonts w:ascii="Arial" w:eastAsia="Calibri" w:hAnsi="Arial" w:cs="Arial"/>
          <w:b/>
          <w:noProof/>
          <w:color w:val="548DD4" w:themeColor="text2" w:themeTint="99"/>
          <w:sz w:val="24"/>
          <w:szCs w:val="24"/>
          <w:lang w:eastAsia="en-GB"/>
        </w:rPr>
        <w:t>rey seal</w:t>
      </w:r>
    </w:p>
    <w:p w14:paraId="6669ECA1" w14:textId="77777777" w:rsidR="00A63CA4" w:rsidRDefault="00A63CA4" w:rsidP="00066A6B">
      <w:pPr>
        <w:spacing w:after="0" w:line="240" w:lineRule="auto"/>
        <w:rPr>
          <w:rFonts w:ascii="Arial" w:eastAsia="Calibri" w:hAnsi="Arial" w:cs="Arial"/>
          <w:b/>
          <w:i/>
          <w:noProof/>
          <w:sz w:val="20"/>
          <w:szCs w:val="20"/>
          <w:lang w:eastAsia="en-GB"/>
        </w:rPr>
      </w:pPr>
      <w:r w:rsidRPr="00A63CA4">
        <w:rPr>
          <w:rFonts w:ascii="Arial" w:eastAsia="Calibri" w:hAnsi="Arial" w:cs="Arial"/>
          <w:b/>
          <w:i/>
          <w:noProof/>
          <w:sz w:val="20"/>
          <w:szCs w:val="20"/>
          <w:lang w:eastAsia="en-GB"/>
        </w:rPr>
        <w:t>Halichoerus grypus</w:t>
      </w:r>
    </w:p>
    <w:p w14:paraId="08A7B715" w14:textId="77777777" w:rsidR="00A63CA4" w:rsidRPr="00A63CA4" w:rsidRDefault="00A63CA4" w:rsidP="00A63CA4">
      <w:pPr>
        <w:spacing w:after="0" w:line="240" w:lineRule="auto"/>
        <w:rPr>
          <w:rFonts w:ascii="Arial" w:eastAsia="Calibri" w:hAnsi="Arial" w:cs="Arial"/>
          <w:b/>
          <w:noProof/>
          <w:sz w:val="20"/>
          <w:szCs w:val="20"/>
          <w:lang w:eastAsia="en-GB"/>
        </w:rPr>
      </w:pPr>
    </w:p>
    <w:p w14:paraId="252744E5" w14:textId="77777777" w:rsidR="00A63CA4" w:rsidRPr="00A63CA4" w:rsidRDefault="00A63CA4" w:rsidP="00A63CA4">
      <w:pPr>
        <w:spacing w:after="0" w:line="240" w:lineRule="auto"/>
        <w:rPr>
          <w:rFonts w:ascii="Arial" w:eastAsia="Calibri" w:hAnsi="Arial" w:cs="Arial"/>
          <w:b/>
          <w:noProof/>
          <w:sz w:val="20"/>
          <w:szCs w:val="20"/>
          <w:lang w:eastAsia="en-GB"/>
        </w:rPr>
      </w:pPr>
      <w:r w:rsidRPr="00A63CA4">
        <w:rPr>
          <w:rFonts w:ascii="Arial" w:eastAsia="Calibri" w:hAnsi="Arial" w:cs="Arial"/>
          <w:b/>
          <w:noProof/>
          <w:sz w:val="20"/>
          <w:szCs w:val="20"/>
          <w:lang w:eastAsia="en-GB"/>
        </w:rPr>
        <w:t>C</w:t>
      </w:r>
      <w:r w:rsidR="00B8186A" w:rsidRPr="00A63CA4">
        <w:rPr>
          <w:rFonts w:ascii="Arial" w:eastAsia="Calibri" w:hAnsi="Arial" w:cs="Arial"/>
          <w:b/>
          <w:noProof/>
          <w:sz w:val="20"/>
          <w:szCs w:val="20"/>
          <w:lang w:eastAsia="en-GB"/>
        </w:rPr>
        <w:t>onservation status</w:t>
      </w:r>
    </w:p>
    <w:p w14:paraId="6E8ADBBB" w14:textId="379B23E1" w:rsidR="00A63CA4" w:rsidRPr="00A63CA4" w:rsidRDefault="00000000" w:rsidP="00A63CA4">
      <w:pPr>
        <w:spacing w:after="0" w:line="240" w:lineRule="auto"/>
        <w:rPr>
          <w:rFonts w:ascii="Arial" w:eastAsia="Calibri" w:hAnsi="Arial" w:cs="Arial"/>
          <w:b/>
          <w:noProof/>
          <w:sz w:val="20"/>
          <w:szCs w:val="20"/>
          <w:lang w:eastAsia="en-GB"/>
        </w:rPr>
      </w:pPr>
      <w:hyperlink r:id="rId236" w:history="1">
        <w:r w:rsidR="00727F33">
          <w:rPr>
            <w:rStyle w:val="Hyperlink"/>
            <w:rFonts w:ascii="Arial" w:hAnsi="Arial" w:cs="Arial"/>
            <w:sz w:val="20"/>
            <w:szCs w:val="20"/>
          </w:rPr>
          <w:t>Isle of May SAC</w:t>
        </w:r>
      </w:hyperlink>
      <w:r w:rsidR="00727F33" w:rsidRPr="00A63CA4" w:rsidDel="00727F33">
        <w:rPr>
          <w:rFonts w:ascii="Arial" w:eastAsia="Calibri" w:hAnsi="Arial" w:cs="Arial"/>
          <w:b/>
          <w:noProof/>
          <w:sz w:val="20"/>
          <w:szCs w:val="20"/>
          <w:lang w:eastAsia="en-GB"/>
        </w:rPr>
        <w:t xml:space="preserve"> </w:t>
      </w:r>
      <w:r w:rsidR="00A63CA4" w:rsidRPr="00A63CA4">
        <w:rPr>
          <w:rFonts w:ascii="Arial" w:eastAsia="Calibri" w:hAnsi="Arial" w:cs="Arial"/>
          <w:b/>
          <w:noProof/>
          <w:sz w:val="20"/>
          <w:szCs w:val="20"/>
          <w:lang w:eastAsia="en-GB"/>
        </w:rPr>
        <w:t xml:space="preserve">Population at </w:t>
      </w:r>
      <w:r w:rsidR="000039E0">
        <w:rPr>
          <w:rFonts w:ascii="Arial" w:eastAsia="Calibri" w:hAnsi="Arial" w:cs="Arial"/>
          <w:b/>
          <w:noProof/>
          <w:sz w:val="20"/>
          <w:szCs w:val="20"/>
          <w:lang w:eastAsia="en-GB"/>
        </w:rPr>
        <w:t>designation</w:t>
      </w:r>
      <w:r w:rsidR="00A63CA4" w:rsidRPr="00A63CA4">
        <w:rPr>
          <w:rFonts w:ascii="Arial" w:eastAsia="Calibri" w:hAnsi="Arial" w:cs="Arial"/>
          <w:b/>
          <w:noProof/>
          <w:sz w:val="20"/>
          <w:szCs w:val="20"/>
          <w:lang w:eastAsia="en-GB"/>
        </w:rPr>
        <w:t>: 5900</w:t>
      </w:r>
    </w:p>
    <w:p w14:paraId="601C8D44" w14:textId="3100010C" w:rsidR="00A63CA4" w:rsidRPr="00A63CA4" w:rsidRDefault="00000000" w:rsidP="00A63CA4">
      <w:pPr>
        <w:spacing w:after="0" w:line="240" w:lineRule="auto"/>
        <w:rPr>
          <w:rFonts w:ascii="Arial" w:eastAsia="Calibri" w:hAnsi="Arial" w:cs="Arial"/>
          <w:noProof/>
          <w:sz w:val="20"/>
          <w:szCs w:val="20"/>
          <w:lang w:eastAsia="en-GB"/>
        </w:rPr>
      </w:pPr>
      <w:hyperlink r:id="rId237" w:history="1">
        <w:r w:rsidR="00727F33">
          <w:rPr>
            <w:rStyle w:val="Hyperlink"/>
            <w:rFonts w:ascii="Arial" w:hAnsi="Arial" w:cs="Arial"/>
            <w:sz w:val="20"/>
            <w:szCs w:val="20"/>
          </w:rPr>
          <w:t>Berwickshire and North Northumberland Coast SAC</w:t>
        </w:r>
      </w:hyperlink>
      <w:r w:rsidR="00727F33" w:rsidRPr="00A63CA4" w:rsidDel="00727F33">
        <w:rPr>
          <w:rFonts w:ascii="Arial" w:eastAsia="Calibri" w:hAnsi="Arial" w:cs="Arial"/>
          <w:b/>
          <w:noProof/>
          <w:sz w:val="20"/>
          <w:szCs w:val="20"/>
          <w:lang w:eastAsia="en-GB"/>
        </w:rPr>
        <w:t xml:space="preserve"> </w:t>
      </w:r>
      <w:r w:rsidR="00A63CA4" w:rsidRPr="00A63CA4">
        <w:rPr>
          <w:rFonts w:ascii="Arial" w:hAnsi="Arial" w:cs="Arial"/>
          <w:b/>
          <w:color w:val="000000"/>
          <w:sz w:val="20"/>
          <w:szCs w:val="20"/>
        </w:rPr>
        <w:t xml:space="preserve">Population at </w:t>
      </w:r>
      <w:r w:rsidR="000039E0">
        <w:rPr>
          <w:rFonts w:ascii="Arial" w:eastAsia="Calibri" w:hAnsi="Arial" w:cs="Arial"/>
          <w:b/>
          <w:noProof/>
          <w:sz w:val="20"/>
          <w:szCs w:val="20"/>
          <w:lang w:eastAsia="en-GB"/>
        </w:rPr>
        <w:t>designation</w:t>
      </w:r>
      <w:r w:rsidR="00A63CA4" w:rsidRPr="00A63CA4">
        <w:rPr>
          <w:rFonts w:ascii="Arial" w:hAnsi="Arial" w:cs="Arial"/>
          <w:b/>
          <w:color w:val="000000"/>
          <w:sz w:val="20"/>
          <w:szCs w:val="20"/>
        </w:rPr>
        <w:t>: 501-1000</w:t>
      </w:r>
    </w:p>
    <w:p w14:paraId="42645F1E" w14:textId="77777777" w:rsidR="00A63CA4" w:rsidRPr="00A63CA4" w:rsidRDefault="00A63CA4" w:rsidP="00A63CA4">
      <w:pPr>
        <w:spacing w:after="0" w:line="240" w:lineRule="auto"/>
        <w:rPr>
          <w:rFonts w:ascii="Arial" w:eastAsia="Calibri" w:hAnsi="Arial" w:cs="Arial"/>
          <w:b/>
          <w:noProof/>
          <w:sz w:val="20"/>
          <w:szCs w:val="20"/>
          <w:lang w:eastAsia="en-GB"/>
        </w:rPr>
      </w:pPr>
    </w:p>
    <w:p w14:paraId="46F193F8" w14:textId="40019BA4" w:rsidR="00727F33" w:rsidRDefault="00727F33" w:rsidP="00A63CA4">
      <w:pPr>
        <w:spacing w:line="240" w:lineRule="auto"/>
        <w:rPr>
          <w:rFonts w:ascii="Arial" w:eastAsia="Calibri" w:hAnsi="Arial" w:cs="Arial"/>
          <w:b/>
          <w:noProof/>
          <w:sz w:val="20"/>
          <w:szCs w:val="20"/>
          <w:lang w:eastAsia="en-GB"/>
        </w:rPr>
      </w:pPr>
      <w:r>
        <w:rPr>
          <w:rFonts w:ascii="Arial" w:hAnsi="Arial" w:cs="Arial"/>
          <w:sz w:val="20"/>
          <w:szCs w:val="20"/>
        </w:rPr>
        <w:t>Sitelink provides feature condition assessment details, with feature conservation objectives provided in either a Conservation Advice Package (CAP), Conservation and Management Advice (CMA) or generic Conservation Objectives.</w:t>
      </w:r>
    </w:p>
    <w:p w14:paraId="1FA1CD94" w14:textId="078D502A" w:rsidR="00A63CA4" w:rsidRPr="00A63CA4" w:rsidRDefault="00A63CA4" w:rsidP="00A63CA4">
      <w:pPr>
        <w:spacing w:line="240" w:lineRule="auto"/>
        <w:rPr>
          <w:rFonts w:ascii="Arial" w:eastAsia="Calibri" w:hAnsi="Arial" w:cs="Arial"/>
          <w:noProof/>
          <w:sz w:val="20"/>
          <w:szCs w:val="20"/>
          <w:lang w:eastAsia="en-GB"/>
        </w:rPr>
      </w:pPr>
      <w:r w:rsidRPr="00A63CA4">
        <w:rPr>
          <w:rFonts w:ascii="Arial" w:eastAsia="Calibri" w:hAnsi="Arial" w:cs="Arial"/>
          <w:b/>
          <w:noProof/>
          <w:sz w:val="20"/>
          <w:szCs w:val="20"/>
          <w:lang w:eastAsia="en-GB"/>
        </w:rPr>
        <w:t>O</w:t>
      </w:r>
      <w:r w:rsidR="00B8186A" w:rsidRPr="00A63CA4">
        <w:rPr>
          <w:rFonts w:ascii="Arial" w:eastAsia="Calibri" w:hAnsi="Arial" w:cs="Arial"/>
          <w:b/>
          <w:noProof/>
          <w:sz w:val="20"/>
          <w:szCs w:val="20"/>
          <w:lang w:eastAsia="en-GB"/>
        </w:rPr>
        <w:t>rigin</w:t>
      </w:r>
      <w:r w:rsidRPr="00A63CA4">
        <w:rPr>
          <w:rFonts w:ascii="Arial" w:eastAsia="Calibri" w:hAnsi="Arial" w:cs="Arial"/>
          <w:noProof/>
          <w:sz w:val="20"/>
          <w:szCs w:val="20"/>
          <w:lang w:eastAsia="en-GB"/>
        </w:rPr>
        <w:t xml:space="preserve"> – Resident</w:t>
      </w:r>
    </w:p>
    <w:p w14:paraId="1D586BC7" w14:textId="77777777" w:rsidR="00A63CA4" w:rsidRPr="00A63CA4" w:rsidRDefault="00A63CA4" w:rsidP="00A63CA4">
      <w:pPr>
        <w:spacing w:line="240" w:lineRule="auto"/>
        <w:rPr>
          <w:rFonts w:ascii="Arial" w:eastAsia="Calibri" w:hAnsi="Arial" w:cs="Arial"/>
          <w:sz w:val="20"/>
          <w:szCs w:val="20"/>
        </w:rPr>
      </w:pPr>
      <w:r w:rsidRPr="00A63CA4">
        <w:rPr>
          <w:rFonts w:ascii="Arial" w:eastAsia="Calibri" w:hAnsi="Arial" w:cs="Arial"/>
          <w:b/>
          <w:sz w:val="20"/>
          <w:szCs w:val="20"/>
        </w:rPr>
        <w:t>B</w:t>
      </w:r>
      <w:r w:rsidR="00B8186A" w:rsidRPr="00A63CA4">
        <w:rPr>
          <w:rFonts w:ascii="Arial" w:eastAsia="Calibri" w:hAnsi="Arial" w:cs="Arial"/>
          <w:b/>
          <w:sz w:val="20"/>
          <w:szCs w:val="20"/>
        </w:rPr>
        <w:t>ehaviour</w:t>
      </w:r>
      <w:r w:rsidRPr="00A63CA4">
        <w:rPr>
          <w:rFonts w:ascii="Arial" w:eastAsia="Calibri" w:hAnsi="Arial" w:cs="Arial"/>
          <w:b/>
          <w:sz w:val="20"/>
          <w:szCs w:val="20"/>
        </w:rPr>
        <w:t xml:space="preserve"> </w:t>
      </w:r>
      <w:r w:rsidRPr="00916B6C">
        <w:rPr>
          <w:rFonts w:ascii="Arial" w:eastAsia="Calibri" w:hAnsi="Arial" w:cs="Arial"/>
          <w:sz w:val="20"/>
          <w:szCs w:val="20"/>
        </w:rPr>
        <w:t>–</w:t>
      </w:r>
      <w:r w:rsidR="006D5346" w:rsidRPr="00916B6C">
        <w:rPr>
          <w:rFonts w:ascii="Arial" w:eastAsia="Calibri" w:hAnsi="Arial" w:cs="Arial"/>
          <w:sz w:val="20"/>
          <w:szCs w:val="20"/>
        </w:rPr>
        <w:t xml:space="preserve"> </w:t>
      </w:r>
      <w:r w:rsidRPr="00A63CA4">
        <w:rPr>
          <w:rFonts w:ascii="Arial" w:hAnsi="Arial" w:cs="Arial"/>
          <w:color w:val="000000"/>
          <w:sz w:val="20"/>
          <w:szCs w:val="20"/>
        </w:rPr>
        <w:t>Grey seals forage in the open sea and return regularly to haul out on land where they rest, moult and breed. They may range widely to forage and frequently travel over 100 km between haul</w:t>
      </w:r>
      <w:r w:rsidR="006A7CC7">
        <w:rPr>
          <w:rFonts w:ascii="Arial" w:hAnsi="Arial" w:cs="Arial"/>
          <w:color w:val="000000"/>
          <w:sz w:val="20"/>
          <w:szCs w:val="20"/>
        </w:rPr>
        <w:t>-</w:t>
      </w:r>
      <w:r w:rsidRPr="00A63CA4">
        <w:rPr>
          <w:rFonts w:ascii="Arial" w:hAnsi="Arial" w:cs="Arial"/>
          <w:color w:val="000000"/>
          <w:sz w:val="20"/>
          <w:szCs w:val="20"/>
        </w:rPr>
        <w:t>out sites</w:t>
      </w:r>
      <w:r w:rsidR="006F6D1A">
        <w:rPr>
          <w:rFonts w:ascii="Arial" w:hAnsi="Arial" w:cs="Arial"/>
          <w:color w:val="000000"/>
          <w:sz w:val="20"/>
          <w:szCs w:val="20"/>
        </w:rPr>
        <w:t>.</w:t>
      </w:r>
      <w:r w:rsidRPr="00A63CA4">
        <w:rPr>
          <w:rFonts w:ascii="Arial" w:hAnsi="Arial" w:cs="Arial"/>
          <w:color w:val="000000"/>
          <w:sz w:val="20"/>
          <w:szCs w:val="20"/>
        </w:rPr>
        <w:t xml:space="preserve"> </w:t>
      </w:r>
      <w:r w:rsidR="006F6D1A">
        <w:rPr>
          <w:rFonts w:ascii="Arial" w:hAnsi="Arial" w:cs="Arial"/>
          <w:color w:val="000000"/>
          <w:sz w:val="20"/>
          <w:szCs w:val="20"/>
        </w:rPr>
        <w:t>F</w:t>
      </w:r>
      <w:r w:rsidRPr="00A63CA4">
        <w:rPr>
          <w:rFonts w:ascii="Arial" w:hAnsi="Arial" w:cs="Arial"/>
          <w:color w:val="000000"/>
          <w:sz w:val="20"/>
          <w:szCs w:val="20"/>
        </w:rPr>
        <w:t xml:space="preserve">oraging trips last anywhere between 1 and 30 days. </w:t>
      </w:r>
      <w:r w:rsidRPr="00A63CA4">
        <w:rPr>
          <w:rFonts w:ascii="Arial" w:eastAsia="Calibri" w:hAnsi="Arial" w:cs="Arial"/>
          <w:sz w:val="20"/>
          <w:szCs w:val="20"/>
        </w:rPr>
        <w:t>These can involve long distance movements, with some individuals crossing the North Sea from Britain to the European ma</w:t>
      </w:r>
      <w:r w:rsidR="00B55B9A">
        <w:rPr>
          <w:rFonts w:ascii="Arial" w:eastAsia="Calibri" w:hAnsi="Arial" w:cs="Arial"/>
          <w:sz w:val="20"/>
          <w:szCs w:val="20"/>
        </w:rPr>
        <w:t>inland as far afield as Norway.</w:t>
      </w:r>
      <w:r w:rsidRPr="00A63CA4">
        <w:rPr>
          <w:rFonts w:ascii="Arial" w:eastAsia="Calibri" w:hAnsi="Arial" w:cs="Arial"/>
          <w:sz w:val="20"/>
          <w:szCs w:val="20"/>
        </w:rPr>
        <w:t xml:space="preserve"> </w:t>
      </w:r>
    </w:p>
    <w:p w14:paraId="642B6FEE" w14:textId="77777777" w:rsidR="00A63CA4" w:rsidRPr="00A63CA4" w:rsidRDefault="00A63CA4" w:rsidP="00A63CA4">
      <w:pPr>
        <w:spacing w:line="240" w:lineRule="auto"/>
        <w:contextualSpacing/>
        <w:rPr>
          <w:rFonts w:ascii="Arial" w:eastAsia="Calibri" w:hAnsi="Arial" w:cs="Arial"/>
          <w:sz w:val="20"/>
          <w:szCs w:val="20"/>
        </w:rPr>
      </w:pPr>
      <w:r w:rsidRPr="00A63CA4">
        <w:rPr>
          <w:rFonts w:ascii="Arial" w:eastAsia="Calibri" w:hAnsi="Arial" w:cs="Arial"/>
          <w:b/>
          <w:noProof/>
          <w:sz w:val="20"/>
          <w:szCs w:val="20"/>
          <w:lang w:eastAsia="en-GB"/>
        </w:rPr>
        <w:t>D</w:t>
      </w:r>
      <w:r w:rsidR="00B8186A" w:rsidRPr="00A63CA4">
        <w:rPr>
          <w:rFonts w:ascii="Arial" w:eastAsia="Calibri" w:hAnsi="Arial" w:cs="Arial"/>
          <w:b/>
          <w:noProof/>
          <w:sz w:val="20"/>
          <w:szCs w:val="20"/>
          <w:lang w:eastAsia="en-GB"/>
        </w:rPr>
        <w:t>iet</w:t>
      </w:r>
      <w:r w:rsidRPr="00A63CA4">
        <w:rPr>
          <w:rFonts w:ascii="Arial" w:eastAsia="Calibri" w:hAnsi="Arial" w:cs="Arial"/>
          <w:b/>
          <w:noProof/>
          <w:sz w:val="20"/>
          <w:szCs w:val="20"/>
          <w:lang w:eastAsia="en-GB"/>
        </w:rPr>
        <w:t xml:space="preserve"> </w:t>
      </w:r>
      <w:r w:rsidRPr="00916B6C">
        <w:rPr>
          <w:rFonts w:ascii="Arial" w:eastAsia="Calibri" w:hAnsi="Arial" w:cs="Arial"/>
          <w:noProof/>
          <w:sz w:val="20"/>
          <w:szCs w:val="20"/>
          <w:lang w:eastAsia="en-GB"/>
        </w:rPr>
        <w:t>–</w:t>
      </w:r>
      <w:r w:rsidRPr="00A63CA4">
        <w:rPr>
          <w:rFonts w:ascii="Arial" w:eastAsia="Calibri" w:hAnsi="Arial" w:cs="Arial"/>
          <w:sz w:val="20"/>
          <w:szCs w:val="20"/>
        </w:rPr>
        <w:t xml:space="preserve"> Fish and marine invertebrates.</w:t>
      </w:r>
    </w:p>
    <w:p w14:paraId="7171F7F7" w14:textId="77777777" w:rsidR="00A63CA4" w:rsidRPr="00A63CA4" w:rsidRDefault="00A63CA4" w:rsidP="00A63CA4">
      <w:pPr>
        <w:spacing w:line="240" w:lineRule="auto"/>
        <w:contextualSpacing/>
        <w:rPr>
          <w:rFonts w:ascii="Arial" w:eastAsia="Calibri" w:hAnsi="Arial" w:cs="Arial"/>
          <w:sz w:val="20"/>
          <w:szCs w:val="20"/>
        </w:rPr>
      </w:pPr>
    </w:p>
    <w:p w14:paraId="3C42BE42" w14:textId="77777777" w:rsidR="00A63CA4" w:rsidRPr="00A63CA4" w:rsidRDefault="00A63CA4" w:rsidP="00A63CA4">
      <w:pPr>
        <w:spacing w:line="240" w:lineRule="auto"/>
        <w:rPr>
          <w:rFonts w:ascii="Arial" w:eastAsia="Calibri" w:hAnsi="Arial" w:cs="Arial"/>
          <w:noProof/>
          <w:sz w:val="20"/>
          <w:szCs w:val="20"/>
          <w:lang w:eastAsia="en-GB"/>
        </w:rPr>
      </w:pPr>
      <w:r w:rsidRPr="00A63CA4">
        <w:rPr>
          <w:rFonts w:ascii="Arial" w:eastAsia="Calibri" w:hAnsi="Arial" w:cs="Arial"/>
          <w:b/>
          <w:noProof/>
          <w:sz w:val="20"/>
          <w:szCs w:val="20"/>
          <w:lang w:eastAsia="en-GB"/>
        </w:rPr>
        <w:t>H</w:t>
      </w:r>
      <w:r w:rsidR="00B8186A" w:rsidRPr="00A63CA4">
        <w:rPr>
          <w:rFonts w:ascii="Arial" w:eastAsia="Calibri" w:hAnsi="Arial" w:cs="Arial"/>
          <w:b/>
          <w:noProof/>
          <w:sz w:val="20"/>
          <w:szCs w:val="20"/>
          <w:lang w:eastAsia="en-GB"/>
        </w:rPr>
        <w:t>abitat</w:t>
      </w:r>
      <w:r w:rsidRPr="00A63CA4">
        <w:rPr>
          <w:rFonts w:ascii="Arial" w:eastAsia="Calibri" w:hAnsi="Arial" w:cs="Arial"/>
          <w:b/>
          <w:noProof/>
          <w:sz w:val="20"/>
          <w:szCs w:val="20"/>
          <w:lang w:eastAsia="en-GB"/>
        </w:rPr>
        <w:t xml:space="preserve"> </w:t>
      </w:r>
    </w:p>
    <w:tbl>
      <w:tblPr>
        <w:tblW w:w="4111" w:type="dxa"/>
        <w:tblInd w:w="108" w:type="dxa"/>
        <w:tblLayout w:type="fixed"/>
        <w:tblLook w:val="04A0" w:firstRow="1" w:lastRow="0" w:firstColumn="1" w:lastColumn="0" w:noHBand="0" w:noVBand="1"/>
      </w:tblPr>
      <w:tblGrid>
        <w:gridCol w:w="1702"/>
        <w:gridCol w:w="992"/>
        <w:gridCol w:w="1417"/>
      </w:tblGrid>
      <w:tr w:rsidR="00A63CA4" w:rsidRPr="00A63CA4" w14:paraId="35F566E8" w14:textId="77777777" w:rsidTr="005B6374">
        <w:tc>
          <w:tcPr>
            <w:tcW w:w="1702" w:type="dxa"/>
            <w:tcBorders>
              <w:top w:val="single" w:sz="4" w:space="0" w:color="auto"/>
              <w:left w:val="single" w:sz="4" w:space="0" w:color="auto"/>
              <w:bottom w:val="single" w:sz="4" w:space="0" w:color="auto"/>
              <w:right w:val="single" w:sz="4" w:space="0" w:color="auto"/>
            </w:tcBorders>
            <w:shd w:val="clear" w:color="auto" w:fill="auto"/>
          </w:tcPr>
          <w:p w14:paraId="6789C9CF" w14:textId="77777777" w:rsidR="00A63CA4" w:rsidRPr="00A63CA4" w:rsidRDefault="00A63CA4" w:rsidP="00A63CA4">
            <w:pPr>
              <w:spacing w:after="0" w:line="240" w:lineRule="auto"/>
              <w:jc w:val="center"/>
              <w:rPr>
                <w:rFonts w:ascii="Arial" w:eastAsia="Calibri"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0FF041" w14:textId="77777777" w:rsidR="00A63CA4" w:rsidRPr="00A63CA4" w:rsidRDefault="00A63CA4" w:rsidP="00A63CA4">
            <w:pPr>
              <w:spacing w:after="0" w:line="240" w:lineRule="auto"/>
              <w:jc w:val="center"/>
              <w:rPr>
                <w:rFonts w:ascii="Arial" w:eastAsia="Calibri" w:hAnsi="Arial" w:cs="Arial"/>
                <w:sz w:val="20"/>
                <w:szCs w:val="20"/>
              </w:rPr>
            </w:pPr>
            <w:r w:rsidRPr="00A63CA4">
              <w:rPr>
                <w:rFonts w:ascii="Arial" w:eastAsia="Calibri" w:hAnsi="Arial" w:cs="Arial"/>
                <w:sz w:val="20"/>
                <w:szCs w:val="20"/>
              </w:rPr>
              <w:t>Low tide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A80B039" w14:textId="77777777" w:rsidR="00A63CA4" w:rsidRPr="00A63CA4" w:rsidRDefault="00A63CA4" w:rsidP="00A63CA4">
            <w:pPr>
              <w:spacing w:after="0" w:line="240" w:lineRule="auto"/>
              <w:jc w:val="center"/>
              <w:rPr>
                <w:rFonts w:ascii="Arial" w:eastAsia="Calibri" w:hAnsi="Arial" w:cs="Arial"/>
                <w:sz w:val="20"/>
                <w:szCs w:val="20"/>
              </w:rPr>
            </w:pPr>
            <w:r w:rsidRPr="00A63CA4">
              <w:rPr>
                <w:rFonts w:ascii="Arial" w:eastAsia="Calibri" w:hAnsi="Arial" w:cs="Arial"/>
                <w:sz w:val="20"/>
                <w:szCs w:val="20"/>
              </w:rPr>
              <w:t>High tide</w:t>
            </w:r>
          </w:p>
        </w:tc>
      </w:tr>
      <w:tr w:rsidR="00A63CA4" w:rsidRPr="00A63CA4" w14:paraId="3210C666" w14:textId="77777777" w:rsidTr="005B6374">
        <w:tc>
          <w:tcPr>
            <w:tcW w:w="1702" w:type="dxa"/>
            <w:tcBorders>
              <w:top w:val="single" w:sz="4" w:space="0" w:color="auto"/>
              <w:left w:val="single" w:sz="4" w:space="0" w:color="auto"/>
              <w:bottom w:val="single" w:sz="4" w:space="0" w:color="auto"/>
              <w:right w:val="single" w:sz="4" w:space="0" w:color="auto"/>
            </w:tcBorders>
            <w:shd w:val="clear" w:color="auto" w:fill="auto"/>
          </w:tcPr>
          <w:p w14:paraId="227990D9" w14:textId="77777777" w:rsidR="00A63CA4" w:rsidRPr="00A63CA4" w:rsidRDefault="00A63CA4" w:rsidP="00A63CA4">
            <w:pPr>
              <w:spacing w:after="0" w:line="240" w:lineRule="auto"/>
              <w:jc w:val="both"/>
              <w:rPr>
                <w:rFonts w:ascii="Arial" w:eastAsia="Calibri" w:hAnsi="Arial" w:cs="Arial"/>
                <w:sz w:val="20"/>
                <w:szCs w:val="20"/>
              </w:rPr>
            </w:pPr>
            <w:r w:rsidRPr="00A63CA4">
              <w:rPr>
                <w:rFonts w:ascii="Arial" w:eastAsia="Calibri" w:hAnsi="Arial" w:cs="Arial"/>
                <w:sz w:val="20"/>
                <w:szCs w:val="20"/>
              </w:rPr>
              <w:t>Open water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B6A202" w14:textId="77777777" w:rsidR="00A63CA4" w:rsidRPr="00A63CA4" w:rsidRDefault="00A63CA4" w:rsidP="00A63CA4">
            <w:pPr>
              <w:spacing w:after="0" w:line="240" w:lineRule="auto"/>
              <w:jc w:val="center"/>
              <w:rPr>
                <w:rFonts w:ascii="Arial" w:eastAsia="Calibri" w:hAnsi="Arial" w:cs="Arial"/>
                <w:sz w:val="20"/>
                <w:szCs w:val="20"/>
              </w:rPr>
            </w:pPr>
            <w:r w:rsidRPr="00A63CA4">
              <w:rPr>
                <w:rFonts w:ascii="Arial" w:eastAsia="Calibri"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5720402" w14:textId="77777777" w:rsidR="00A63CA4" w:rsidRPr="00A63CA4" w:rsidRDefault="00A63CA4" w:rsidP="00A63CA4">
            <w:pPr>
              <w:spacing w:after="0" w:line="240" w:lineRule="auto"/>
              <w:jc w:val="center"/>
              <w:rPr>
                <w:rFonts w:ascii="Arial" w:eastAsia="Calibri" w:hAnsi="Arial" w:cs="Arial"/>
                <w:sz w:val="20"/>
                <w:szCs w:val="20"/>
              </w:rPr>
            </w:pPr>
            <w:r w:rsidRPr="00A63CA4">
              <w:rPr>
                <w:rFonts w:ascii="Arial" w:eastAsia="Calibri" w:hAnsi="Arial" w:cs="Arial"/>
                <w:sz w:val="20"/>
                <w:szCs w:val="20"/>
              </w:rPr>
              <w:sym w:font="Wingdings" w:char="F0FC"/>
            </w:r>
          </w:p>
        </w:tc>
      </w:tr>
      <w:tr w:rsidR="00A63CA4" w:rsidRPr="00A63CA4" w14:paraId="063EFCF1" w14:textId="77777777" w:rsidTr="005B6374">
        <w:tc>
          <w:tcPr>
            <w:tcW w:w="1702" w:type="dxa"/>
            <w:tcBorders>
              <w:top w:val="single" w:sz="4" w:space="0" w:color="auto"/>
              <w:left w:val="single" w:sz="4" w:space="0" w:color="auto"/>
              <w:bottom w:val="single" w:sz="4" w:space="0" w:color="auto"/>
              <w:right w:val="single" w:sz="4" w:space="0" w:color="auto"/>
            </w:tcBorders>
            <w:shd w:val="clear" w:color="auto" w:fill="auto"/>
          </w:tcPr>
          <w:p w14:paraId="489812B1" w14:textId="77777777" w:rsidR="00A63CA4" w:rsidRPr="00A63CA4" w:rsidRDefault="00A63CA4" w:rsidP="00A63CA4">
            <w:pPr>
              <w:spacing w:after="0" w:line="240" w:lineRule="auto"/>
              <w:jc w:val="both"/>
              <w:rPr>
                <w:rFonts w:ascii="Arial" w:eastAsia="Calibri" w:hAnsi="Arial" w:cs="Arial"/>
                <w:sz w:val="20"/>
                <w:szCs w:val="20"/>
              </w:rPr>
            </w:pPr>
            <w:r w:rsidRPr="00A63CA4">
              <w:rPr>
                <w:rFonts w:ascii="Arial" w:eastAsia="Calibri" w:hAnsi="Arial" w:cs="Arial"/>
                <w:sz w:val="20"/>
                <w:szCs w:val="20"/>
              </w:rPr>
              <w:t>Intertidal mud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D11EFC3" w14:textId="77777777" w:rsidR="00A63CA4" w:rsidRPr="00A63CA4" w:rsidRDefault="00A63CA4" w:rsidP="00A63CA4">
            <w:pPr>
              <w:spacing w:after="0" w:line="240" w:lineRule="auto"/>
              <w:jc w:val="center"/>
              <w:rPr>
                <w:rFonts w:ascii="Arial" w:eastAsia="Calibri" w:hAnsi="Arial" w:cs="Arial"/>
                <w:sz w:val="20"/>
                <w:szCs w:val="20"/>
              </w:rPr>
            </w:pPr>
            <w:r w:rsidRPr="00A63CA4">
              <w:rPr>
                <w:rFonts w:ascii="Arial" w:eastAsia="Calibri"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427CF0E" w14:textId="77777777" w:rsidR="00A63CA4" w:rsidRPr="00A63CA4" w:rsidRDefault="00A63CA4" w:rsidP="00A63CA4">
            <w:pPr>
              <w:spacing w:after="0" w:line="240" w:lineRule="auto"/>
              <w:jc w:val="center"/>
              <w:rPr>
                <w:rFonts w:ascii="Arial" w:eastAsia="Calibri" w:hAnsi="Arial" w:cs="Arial"/>
                <w:sz w:val="20"/>
                <w:szCs w:val="20"/>
              </w:rPr>
            </w:pPr>
            <w:r w:rsidRPr="00A63CA4">
              <w:rPr>
                <w:rFonts w:ascii="Arial" w:eastAsia="Calibri" w:hAnsi="Arial" w:cs="Arial"/>
                <w:sz w:val="20"/>
                <w:szCs w:val="20"/>
              </w:rPr>
              <w:t>-</w:t>
            </w:r>
          </w:p>
        </w:tc>
      </w:tr>
      <w:tr w:rsidR="00A63CA4" w:rsidRPr="00A63CA4" w14:paraId="64987158" w14:textId="77777777" w:rsidTr="005B6374">
        <w:tc>
          <w:tcPr>
            <w:tcW w:w="1702" w:type="dxa"/>
            <w:tcBorders>
              <w:top w:val="single" w:sz="4" w:space="0" w:color="auto"/>
              <w:left w:val="single" w:sz="4" w:space="0" w:color="auto"/>
              <w:bottom w:val="single" w:sz="4" w:space="0" w:color="auto"/>
              <w:right w:val="single" w:sz="4" w:space="0" w:color="auto"/>
            </w:tcBorders>
            <w:shd w:val="clear" w:color="auto" w:fill="auto"/>
          </w:tcPr>
          <w:p w14:paraId="397A6D83" w14:textId="77777777" w:rsidR="00A63CA4" w:rsidRPr="00A63CA4" w:rsidRDefault="00A63CA4" w:rsidP="00A63CA4">
            <w:pPr>
              <w:spacing w:after="0" w:line="240" w:lineRule="auto"/>
              <w:jc w:val="both"/>
              <w:rPr>
                <w:rFonts w:ascii="Arial" w:eastAsia="Calibri" w:hAnsi="Arial" w:cs="Arial"/>
                <w:sz w:val="20"/>
                <w:szCs w:val="20"/>
              </w:rPr>
            </w:pPr>
            <w:r w:rsidRPr="00A63CA4">
              <w:rPr>
                <w:rFonts w:ascii="Arial" w:eastAsia="Calibri" w:hAnsi="Arial" w:cs="Arial"/>
                <w:sz w:val="20"/>
                <w:szCs w:val="20"/>
              </w:rPr>
              <w:t>Rocky shore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C80AC4" w14:textId="77777777" w:rsidR="00A63CA4" w:rsidRPr="00A63CA4" w:rsidRDefault="00A63CA4" w:rsidP="00A63CA4">
            <w:pPr>
              <w:spacing w:after="0" w:line="240" w:lineRule="auto"/>
              <w:jc w:val="center"/>
              <w:rPr>
                <w:rFonts w:ascii="Arial" w:eastAsia="Calibri" w:hAnsi="Arial" w:cs="Arial"/>
                <w:sz w:val="20"/>
                <w:szCs w:val="20"/>
              </w:rPr>
            </w:pPr>
            <w:r w:rsidRPr="00A63CA4">
              <w:rPr>
                <w:rFonts w:ascii="Arial" w:eastAsia="Calibri" w:hAnsi="Arial" w:cs="Arial"/>
                <w:sz w:val="20"/>
                <w:szCs w:val="20"/>
              </w:rPr>
              <w:sym w:font="Wingdings" w:char="F0FC"/>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D51C251" w14:textId="77777777" w:rsidR="00A63CA4" w:rsidRPr="00A63CA4" w:rsidRDefault="00A63CA4" w:rsidP="00A63CA4">
            <w:pPr>
              <w:spacing w:after="0" w:line="240" w:lineRule="auto"/>
              <w:jc w:val="center"/>
              <w:rPr>
                <w:rFonts w:ascii="Arial" w:eastAsia="Calibri" w:hAnsi="Arial" w:cs="Arial"/>
                <w:sz w:val="20"/>
                <w:szCs w:val="20"/>
              </w:rPr>
            </w:pPr>
            <w:r w:rsidRPr="00A63CA4">
              <w:rPr>
                <w:rFonts w:ascii="Arial" w:eastAsia="Calibri" w:hAnsi="Arial" w:cs="Arial"/>
                <w:sz w:val="20"/>
                <w:szCs w:val="20"/>
              </w:rPr>
              <w:t>-</w:t>
            </w:r>
          </w:p>
        </w:tc>
      </w:tr>
    </w:tbl>
    <w:p w14:paraId="47412797" w14:textId="77777777" w:rsidR="00BF3895" w:rsidRDefault="00BF3895" w:rsidP="00A63CA4">
      <w:pPr>
        <w:spacing w:after="120"/>
        <w:rPr>
          <w:rFonts w:ascii="Arial" w:eastAsia="Calibri" w:hAnsi="Arial" w:cs="Arial"/>
          <w:noProof/>
          <w:sz w:val="20"/>
          <w:szCs w:val="20"/>
          <w:lang w:eastAsia="en-GB"/>
        </w:rPr>
      </w:pPr>
    </w:p>
    <w:p w14:paraId="2998B7E7" w14:textId="77777777" w:rsidR="00A63CA4" w:rsidRPr="00A63CA4" w:rsidRDefault="00A63CA4" w:rsidP="00A63CA4">
      <w:pPr>
        <w:spacing w:after="120"/>
        <w:rPr>
          <w:rFonts w:ascii="Arial" w:eastAsia="Calibri" w:hAnsi="Arial" w:cs="Arial"/>
          <w:b/>
          <w:noProof/>
          <w:sz w:val="20"/>
          <w:szCs w:val="20"/>
          <w:lang w:eastAsia="en-GB"/>
        </w:rPr>
      </w:pPr>
      <w:r w:rsidRPr="00A63CA4">
        <w:rPr>
          <w:rFonts w:ascii="Arial" w:eastAsia="Calibri" w:hAnsi="Arial" w:cs="Arial"/>
          <w:b/>
          <w:noProof/>
          <w:sz w:val="20"/>
          <w:szCs w:val="20"/>
          <w:lang w:eastAsia="en-GB"/>
        </w:rPr>
        <w:t>D</w:t>
      </w:r>
      <w:r w:rsidR="00B8186A" w:rsidRPr="00A63CA4">
        <w:rPr>
          <w:rFonts w:ascii="Arial" w:eastAsia="Calibri" w:hAnsi="Arial" w:cs="Arial"/>
          <w:b/>
          <w:noProof/>
          <w:sz w:val="20"/>
          <w:szCs w:val="20"/>
          <w:lang w:eastAsia="en-GB"/>
        </w:rPr>
        <w:t>istribution</w:t>
      </w:r>
      <w:r w:rsidRPr="00A63CA4">
        <w:rPr>
          <w:rFonts w:ascii="Arial" w:eastAsia="Calibri" w:hAnsi="Arial" w:cs="Arial"/>
          <w:b/>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2008"/>
      </w:tblGrid>
      <w:tr w:rsidR="00A63CA4" w:rsidRPr="00A63CA4" w14:paraId="72C1A959" w14:textId="77777777" w:rsidTr="005B6374">
        <w:tc>
          <w:tcPr>
            <w:tcW w:w="2079" w:type="dxa"/>
            <w:shd w:val="clear" w:color="auto" w:fill="auto"/>
            <w:vAlign w:val="center"/>
          </w:tcPr>
          <w:p w14:paraId="62D3EFE8" w14:textId="77777777" w:rsidR="00A63CA4" w:rsidRPr="00A63CA4" w:rsidRDefault="00B8186A" w:rsidP="00A63CA4">
            <w:pPr>
              <w:spacing w:after="0" w:line="240" w:lineRule="auto"/>
              <w:rPr>
                <w:rFonts w:ascii="Arial" w:eastAsia="Calibri" w:hAnsi="Arial" w:cs="Arial"/>
                <w:noProof/>
                <w:sz w:val="20"/>
                <w:szCs w:val="20"/>
                <w:lang w:eastAsia="en-GB"/>
              </w:rPr>
            </w:pPr>
            <w:r w:rsidRPr="00A63CA4">
              <w:rPr>
                <w:rFonts w:ascii="Arial" w:eastAsia="Calibri" w:hAnsi="Arial" w:cs="Arial"/>
                <w:noProof/>
                <w:sz w:val="20"/>
                <w:szCs w:val="20"/>
                <w:lang w:eastAsia="en-GB"/>
              </w:rPr>
              <w:t>Inner Forth</w:t>
            </w:r>
          </w:p>
        </w:tc>
        <w:tc>
          <w:tcPr>
            <w:tcW w:w="2032" w:type="dxa"/>
            <w:shd w:val="clear" w:color="auto" w:fill="auto"/>
            <w:vAlign w:val="center"/>
          </w:tcPr>
          <w:p w14:paraId="77A7930F" w14:textId="77777777" w:rsidR="00A63CA4" w:rsidRPr="00A63CA4" w:rsidRDefault="00A63CA4" w:rsidP="00A63CA4">
            <w:pPr>
              <w:spacing w:after="0" w:line="240" w:lineRule="auto"/>
              <w:rPr>
                <w:rFonts w:ascii="Arial" w:eastAsia="Calibri" w:hAnsi="Arial" w:cs="Arial"/>
                <w:noProof/>
                <w:sz w:val="20"/>
                <w:szCs w:val="20"/>
                <w:lang w:eastAsia="en-GB"/>
              </w:rPr>
            </w:pPr>
            <w:r w:rsidRPr="00A63CA4">
              <w:rPr>
                <w:rFonts w:ascii="Arial" w:eastAsia="Calibri" w:hAnsi="Arial" w:cs="Arial"/>
                <w:noProof/>
                <w:sz w:val="20"/>
                <w:szCs w:val="20"/>
                <w:lang w:eastAsia="en-GB"/>
              </w:rPr>
              <w:t xml:space="preserve">Widespread, </w:t>
            </w:r>
          </w:p>
        </w:tc>
      </w:tr>
      <w:tr w:rsidR="00A63CA4" w:rsidRPr="00A63CA4" w14:paraId="72D185EC" w14:textId="77777777" w:rsidTr="005B6374">
        <w:tc>
          <w:tcPr>
            <w:tcW w:w="2079" w:type="dxa"/>
            <w:shd w:val="clear" w:color="auto" w:fill="auto"/>
            <w:vAlign w:val="center"/>
          </w:tcPr>
          <w:p w14:paraId="0A8AA1C3" w14:textId="77777777" w:rsidR="00A63CA4" w:rsidRPr="00A63CA4" w:rsidRDefault="00A63CA4" w:rsidP="00A63CA4">
            <w:pPr>
              <w:spacing w:after="0" w:line="240" w:lineRule="auto"/>
              <w:rPr>
                <w:rFonts w:ascii="Arial" w:eastAsia="Calibri" w:hAnsi="Arial" w:cs="Arial"/>
                <w:noProof/>
                <w:sz w:val="20"/>
                <w:szCs w:val="20"/>
                <w:lang w:eastAsia="en-GB"/>
              </w:rPr>
            </w:pPr>
            <w:r w:rsidRPr="00A63CA4">
              <w:rPr>
                <w:rFonts w:ascii="Arial" w:eastAsia="Calibri" w:hAnsi="Arial" w:cs="Arial"/>
                <w:noProof/>
                <w:sz w:val="20"/>
                <w:szCs w:val="20"/>
                <w:lang w:eastAsia="en-GB"/>
              </w:rPr>
              <w:t>O</w:t>
            </w:r>
            <w:r w:rsidR="00B8186A" w:rsidRPr="00A63CA4">
              <w:rPr>
                <w:rFonts w:ascii="Arial" w:eastAsia="Calibri" w:hAnsi="Arial" w:cs="Arial"/>
                <w:noProof/>
                <w:sz w:val="20"/>
                <w:szCs w:val="20"/>
                <w:lang w:eastAsia="en-GB"/>
              </w:rPr>
              <w:t>uter areas</w:t>
            </w:r>
          </w:p>
        </w:tc>
        <w:tc>
          <w:tcPr>
            <w:tcW w:w="2032" w:type="dxa"/>
            <w:shd w:val="clear" w:color="auto" w:fill="auto"/>
            <w:vAlign w:val="center"/>
          </w:tcPr>
          <w:p w14:paraId="036C7502" w14:textId="77777777" w:rsidR="00A63CA4" w:rsidRPr="00A63CA4" w:rsidRDefault="00A63CA4" w:rsidP="00A63CA4">
            <w:pPr>
              <w:spacing w:after="0" w:line="240" w:lineRule="auto"/>
              <w:rPr>
                <w:rFonts w:ascii="Arial" w:eastAsia="Calibri" w:hAnsi="Arial" w:cs="Arial"/>
                <w:noProof/>
                <w:sz w:val="20"/>
                <w:szCs w:val="20"/>
                <w:lang w:eastAsia="en-GB"/>
              </w:rPr>
            </w:pPr>
            <w:r w:rsidRPr="00A63CA4">
              <w:rPr>
                <w:rFonts w:ascii="Arial" w:eastAsia="Calibri" w:hAnsi="Arial" w:cs="Arial"/>
                <w:noProof/>
                <w:sz w:val="20"/>
                <w:szCs w:val="20"/>
                <w:lang w:eastAsia="en-GB"/>
              </w:rPr>
              <w:t>Widespread, common</w:t>
            </w:r>
          </w:p>
        </w:tc>
      </w:tr>
    </w:tbl>
    <w:p w14:paraId="6B0B916A" w14:textId="77777777" w:rsidR="001F0596" w:rsidRDefault="001F0596" w:rsidP="001F0596">
      <w:pPr>
        <w:contextualSpacing/>
        <w:rPr>
          <w:rFonts w:ascii="Arial" w:eastAsia="Calibri" w:hAnsi="Arial" w:cs="Arial"/>
          <w:noProof/>
          <w:lang w:eastAsia="en-GB"/>
        </w:rPr>
      </w:pPr>
    </w:p>
    <w:p w14:paraId="4ADA6A4B" w14:textId="77777777" w:rsidR="00A63CA4" w:rsidRPr="00A63CA4" w:rsidRDefault="00A63CA4" w:rsidP="00A63CA4">
      <w:pPr>
        <w:rPr>
          <w:rFonts w:ascii="Arial" w:eastAsia="Calibri" w:hAnsi="Arial" w:cs="Arial"/>
          <w:noProof/>
          <w:lang w:eastAsia="en-GB"/>
        </w:rPr>
      </w:pPr>
      <w:r w:rsidRPr="00A63CA4">
        <w:rPr>
          <w:noProof/>
          <w:lang w:eastAsia="en-GB"/>
        </w:rPr>
        <w:drawing>
          <wp:inline distT="0" distB="0" distL="0" distR="0" wp14:anchorId="250D87CA" wp14:editId="131F152C">
            <wp:extent cx="2628181" cy="1782792"/>
            <wp:effectExtent l="0" t="0" r="1270" b="8255"/>
            <wp:docPr id="14" name="Picture 14" descr="C:\Users\cudh\AppData\Local\Microsoft\Windows\Temporary Internet Files\Content.Word\GSeal-D13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udh\AppData\Local\Microsoft\Windows\Temporary Internet Files\Content.Word\GSeal-D13372.jp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628584" cy="1783065"/>
                    </a:xfrm>
                    <a:prstGeom prst="rect">
                      <a:avLst/>
                    </a:prstGeom>
                    <a:noFill/>
                    <a:ln>
                      <a:noFill/>
                    </a:ln>
                  </pic:spPr>
                </pic:pic>
              </a:graphicData>
            </a:graphic>
          </wp:inline>
        </w:drawing>
      </w:r>
    </w:p>
    <w:p w14:paraId="382CAE5E" w14:textId="77777777" w:rsidR="00A63CA4" w:rsidRPr="00A63CA4" w:rsidRDefault="00A63CA4" w:rsidP="00A63CA4">
      <w:pPr>
        <w:keepNext/>
        <w:spacing w:after="0" w:line="240" w:lineRule="auto"/>
        <w:rPr>
          <w:rFonts w:ascii="Arial" w:eastAsia="Calibri" w:hAnsi="Arial" w:cs="Arial"/>
          <w:b/>
          <w:noProof/>
          <w:sz w:val="20"/>
          <w:szCs w:val="20"/>
          <w:lang w:eastAsia="en-GB"/>
        </w:rPr>
      </w:pPr>
    </w:p>
    <w:p w14:paraId="252A0DF0" w14:textId="3E199AE4" w:rsidR="00A63CA4" w:rsidRPr="00A63CA4" w:rsidRDefault="00A63CA4" w:rsidP="00A63CA4">
      <w:pPr>
        <w:keepNext/>
        <w:spacing w:after="0" w:line="240" w:lineRule="auto"/>
        <w:rPr>
          <w:rFonts w:ascii="Arial" w:eastAsia="Calibri" w:hAnsi="Arial" w:cs="Arial"/>
          <w:noProof/>
          <w:sz w:val="20"/>
          <w:szCs w:val="20"/>
          <w:lang w:eastAsia="en-GB"/>
        </w:rPr>
      </w:pPr>
      <w:r w:rsidRPr="00A63CA4">
        <w:rPr>
          <w:rFonts w:ascii="Arial" w:eastAsia="Calibri" w:hAnsi="Arial" w:cs="Arial"/>
          <w:b/>
          <w:noProof/>
          <w:sz w:val="20"/>
          <w:szCs w:val="20"/>
          <w:lang w:eastAsia="en-GB"/>
        </w:rPr>
        <w:t>S</w:t>
      </w:r>
      <w:r w:rsidR="00B8186A" w:rsidRPr="00A63CA4">
        <w:rPr>
          <w:rFonts w:ascii="Arial" w:eastAsia="Calibri" w:hAnsi="Arial" w:cs="Arial"/>
          <w:b/>
          <w:noProof/>
          <w:sz w:val="20"/>
          <w:szCs w:val="20"/>
          <w:lang w:eastAsia="en-GB"/>
        </w:rPr>
        <w:t>easonality</w:t>
      </w:r>
      <w:r w:rsidRPr="00A63CA4">
        <w:rPr>
          <w:rFonts w:ascii="Arial" w:eastAsia="Calibri" w:hAnsi="Arial" w:cs="Arial"/>
          <w:b/>
          <w:noProof/>
          <w:sz w:val="20"/>
          <w:szCs w:val="20"/>
          <w:lang w:eastAsia="en-GB"/>
        </w:rPr>
        <w:t xml:space="preserve"> </w:t>
      </w:r>
      <w:r w:rsidRPr="00A63CA4">
        <w:rPr>
          <w:rFonts w:ascii="Arial" w:eastAsia="Calibri" w:hAnsi="Arial" w:cs="Arial"/>
          <w:noProof/>
          <w:sz w:val="20"/>
          <w:szCs w:val="20"/>
          <w:lang w:eastAsia="en-GB"/>
        </w:rPr>
        <w:t xml:space="preserve">– </w:t>
      </w:r>
      <w:r w:rsidRPr="00A63CA4">
        <w:rPr>
          <w:rFonts w:ascii="Arial" w:eastAsia="Calibri" w:hAnsi="Arial" w:cs="Arial"/>
          <w:sz w:val="20"/>
          <w:szCs w:val="20"/>
        </w:rPr>
        <w:t xml:space="preserve">In September to late November females congregate on secluded beaches to </w:t>
      </w:r>
      <w:r w:rsidR="00BF7705" w:rsidRPr="00A63CA4">
        <w:rPr>
          <w:rFonts w:ascii="Arial" w:eastAsia="Calibri" w:hAnsi="Arial" w:cs="Arial"/>
          <w:sz w:val="20"/>
          <w:szCs w:val="20"/>
        </w:rPr>
        <w:t>pup and</w:t>
      </w:r>
      <w:r w:rsidRPr="00A63CA4">
        <w:rPr>
          <w:rFonts w:ascii="Arial" w:eastAsia="Calibri" w:hAnsi="Arial" w:cs="Arial"/>
          <w:sz w:val="20"/>
          <w:szCs w:val="20"/>
        </w:rPr>
        <w:t xml:space="preserve"> are joined by smaller numbers of dominant males who mate with them post-pupping. In some places large numbers of seals at high density are found, such as on the Isle of May.  </w:t>
      </w:r>
      <w:r w:rsidRPr="00A63CA4">
        <w:rPr>
          <w:rFonts w:ascii="Arial" w:eastAsia="Calibri" w:hAnsi="Arial" w:cs="Arial"/>
          <w:noProof/>
          <w:sz w:val="20"/>
          <w:szCs w:val="20"/>
          <w:lang w:eastAsia="en-GB"/>
        </w:rPr>
        <w:t xml:space="preserve">For the remainder of the year, they disperse widely around Scotland and further afield. Numbers are resident within the Forth throughout the year, with main pupping sites at Isle of May, Fast Castle coast, Craigleith and Inchkeith. </w:t>
      </w:r>
    </w:p>
    <w:p w14:paraId="59657618" w14:textId="77777777" w:rsidR="00A63CA4" w:rsidRPr="00A63CA4" w:rsidRDefault="00A63CA4" w:rsidP="00A63CA4">
      <w:pPr>
        <w:spacing w:line="240" w:lineRule="auto"/>
        <w:contextualSpacing/>
        <w:rPr>
          <w:rFonts w:ascii="Arial" w:eastAsia="Calibri" w:hAnsi="Arial" w:cs="Arial"/>
          <w:noProof/>
          <w:sz w:val="20"/>
          <w:szCs w:val="20"/>
          <w:lang w:eastAsia="en-GB"/>
        </w:rPr>
      </w:pPr>
    </w:p>
    <w:p w14:paraId="2470629E" w14:textId="77777777" w:rsidR="00A63CA4" w:rsidRPr="00A63CA4" w:rsidRDefault="00A63CA4" w:rsidP="00A63CA4">
      <w:pPr>
        <w:spacing w:line="240" w:lineRule="auto"/>
        <w:rPr>
          <w:rFonts w:ascii="Arial" w:eastAsia="Calibri" w:hAnsi="Arial" w:cs="Arial"/>
          <w:noProof/>
          <w:sz w:val="20"/>
          <w:szCs w:val="20"/>
          <w:lang w:eastAsia="en-GB"/>
        </w:rPr>
      </w:pPr>
      <w:r w:rsidRPr="00A63CA4">
        <w:rPr>
          <w:rFonts w:ascii="Arial" w:eastAsia="Calibri" w:hAnsi="Arial" w:cs="Arial"/>
          <w:b/>
          <w:noProof/>
          <w:sz w:val="20"/>
          <w:szCs w:val="20"/>
          <w:lang w:eastAsia="en-GB"/>
        </w:rPr>
        <w:t>P</w:t>
      </w:r>
      <w:r w:rsidR="00B8186A" w:rsidRPr="00A63CA4">
        <w:rPr>
          <w:rFonts w:ascii="Arial" w:eastAsia="Calibri" w:hAnsi="Arial" w:cs="Arial"/>
          <w:b/>
          <w:noProof/>
          <w:sz w:val="20"/>
          <w:szCs w:val="20"/>
          <w:lang w:eastAsia="en-GB"/>
        </w:rPr>
        <w:t>ressures</w:t>
      </w:r>
      <w:r w:rsidRPr="00A63CA4">
        <w:rPr>
          <w:rFonts w:ascii="Arial" w:eastAsia="Calibri" w:hAnsi="Arial" w:cs="Arial"/>
          <w:b/>
          <w:noProof/>
          <w:sz w:val="20"/>
          <w:szCs w:val="20"/>
          <w:lang w:eastAsia="en-GB"/>
        </w:rPr>
        <w:t xml:space="preserve"> –</w:t>
      </w:r>
      <w:r w:rsidRPr="00A63CA4">
        <w:rPr>
          <w:rFonts w:ascii="Arial" w:eastAsia="Calibri" w:hAnsi="Arial" w:cs="Arial"/>
          <w:noProof/>
          <w:sz w:val="20"/>
          <w:szCs w:val="20"/>
          <w:lang w:eastAsia="en-GB"/>
        </w:rPr>
        <w:t xml:space="preserve"> Underwater noise, disturbance of haul</w:t>
      </w:r>
      <w:r w:rsidR="006A7CC7">
        <w:rPr>
          <w:rFonts w:ascii="Arial" w:eastAsia="Calibri" w:hAnsi="Arial" w:cs="Arial"/>
          <w:noProof/>
          <w:sz w:val="20"/>
          <w:szCs w:val="20"/>
          <w:lang w:eastAsia="en-GB"/>
        </w:rPr>
        <w:t>-</w:t>
      </w:r>
      <w:r w:rsidRPr="00A63CA4">
        <w:rPr>
          <w:rFonts w:ascii="Arial" w:eastAsia="Calibri" w:hAnsi="Arial" w:cs="Arial"/>
          <w:noProof/>
          <w:sz w:val="20"/>
          <w:szCs w:val="20"/>
          <w:lang w:eastAsia="en-GB"/>
        </w:rPr>
        <w:t>out sites, fisheries interactions and shooting.  Underwater noise impacts similar to those discussed for bottlenose dolphin also apply for both seal species.</w:t>
      </w:r>
    </w:p>
    <w:p w14:paraId="06841075" w14:textId="77777777" w:rsidR="00A63CA4" w:rsidRDefault="00A63CA4" w:rsidP="00A63CA4">
      <w:pPr>
        <w:spacing w:line="240" w:lineRule="auto"/>
        <w:contextualSpacing/>
        <w:rPr>
          <w:rFonts w:ascii="Arial" w:hAnsi="Arial" w:cs="Arial"/>
          <w:sz w:val="20"/>
          <w:szCs w:val="20"/>
        </w:rPr>
      </w:pPr>
      <w:r w:rsidRPr="00A63CA4">
        <w:rPr>
          <w:rFonts w:ascii="Arial" w:eastAsia="Calibri" w:hAnsi="Arial" w:cs="Arial"/>
          <w:b/>
          <w:noProof/>
          <w:sz w:val="20"/>
          <w:szCs w:val="20"/>
          <w:lang w:eastAsia="en-GB"/>
        </w:rPr>
        <w:t>P</w:t>
      </w:r>
      <w:r w:rsidR="00B8186A" w:rsidRPr="00A63CA4">
        <w:rPr>
          <w:rFonts w:ascii="Arial" w:eastAsia="Calibri" w:hAnsi="Arial" w:cs="Arial"/>
          <w:b/>
          <w:noProof/>
          <w:sz w:val="20"/>
          <w:szCs w:val="20"/>
          <w:lang w:eastAsia="en-GB"/>
        </w:rPr>
        <w:t>opulation trends</w:t>
      </w:r>
      <w:r w:rsidR="00B8186A" w:rsidRPr="00A63CA4">
        <w:rPr>
          <w:rFonts w:ascii="Arial" w:eastAsia="Calibri" w:hAnsi="Arial" w:cs="Arial"/>
          <w:noProof/>
          <w:sz w:val="20"/>
          <w:szCs w:val="20"/>
          <w:lang w:eastAsia="en-GB"/>
        </w:rPr>
        <w:t xml:space="preserve"> </w:t>
      </w:r>
      <w:r w:rsidRPr="00A63CA4">
        <w:rPr>
          <w:rFonts w:ascii="Arial" w:eastAsia="Calibri" w:hAnsi="Arial" w:cs="Arial"/>
          <w:noProof/>
          <w:sz w:val="20"/>
          <w:szCs w:val="20"/>
          <w:lang w:eastAsia="en-GB"/>
        </w:rPr>
        <w:t xml:space="preserve">– </w:t>
      </w:r>
      <w:r w:rsidRPr="00A63CA4">
        <w:rPr>
          <w:rFonts w:ascii="Arial" w:hAnsi="Arial" w:cs="Arial"/>
          <w:sz w:val="20"/>
          <w:szCs w:val="20"/>
        </w:rPr>
        <w:t>The Isle of May is the largest east coast breeding colony of grey seals in Scotland and the fourth-largest breeding colony in the UK, contributing approximately 4.5% of annual UK pup production, though Fast Castle coastline has increasingly become an important large breeding colony. Inchkeith and Craigleith islands are also notable grey seal breeding colonies.</w:t>
      </w:r>
    </w:p>
    <w:p w14:paraId="13780FCE" w14:textId="77777777" w:rsidR="00FA061F" w:rsidRDefault="00FA061F" w:rsidP="00A63CA4">
      <w:pPr>
        <w:spacing w:line="240" w:lineRule="auto"/>
        <w:contextualSpacing/>
        <w:rPr>
          <w:rFonts w:ascii="Arial" w:hAnsi="Arial" w:cs="Arial"/>
          <w:sz w:val="20"/>
          <w:szCs w:val="20"/>
        </w:rPr>
      </w:pPr>
    </w:p>
    <w:p w14:paraId="00030744" w14:textId="77777777" w:rsidR="00FA061F" w:rsidRDefault="000871DD" w:rsidP="00A63CA4">
      <w:pPr>
        <w:spacing w:line="240" w:lineRule="auto"/>
        <w:contextualSpacing/>
        <w:rPr>
          <w:rFonts w:ascii="Arial" w:hAnsi="Arial" w:cs="Arial"/>
          <w:sz w:val="20"/>
          <w:szCs w:val="20"/>
        </w:rPr>
      </w:pPr>
      <w:r w:rsidRPr="00A312C1">
        <w:rPr>
          <w:rFonts w:ascii="Arial" w:eastAsia="Calibri" w:hAnsi="Arial" w:cs="Arial"/>
          <w:noProof/>
          <w:lang w:eastAsia="en-GB"/>
        </w:rPr>
        <w:drawing>
          <wp:inline distT="0" distB="0" distL="0" distR="0" wp14:anchorId="2A7BE2B9" wp14:editId="6DB58D59">
            <wp:extent cx="2640965" cy="2090868"/>
            <wp:effectExtent l="0" t="0" r="26035" b="2413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14:paraId="0F3A5C60" w14:textId="77777777" w:rsidR="00FA061F" w:rsidRDefault="00FA061F" w:rsidP="00A63CA4">
      <w:pPr>
        <w:spacing w:line="240" w:lineRule="auto"/>
        <w:contextualSpacing/>
        <w:rPr>
          <w:rFonts w:ascii="Arial" w:hAnsi="Arial" w:cs="Arial"/>
          <w:sz w:val="20"/>
          <w:szCs w:val="20"/>
        </w:rPr>
      </w:pPr>
    </w:p>
    <w:p w14:paraId="4CF689D8" w14:textId="34A09EA9" w:rsidR="00582E41" w:rsidRDefault="00582E41">
      <w:pPr>
        <w:rPr>
          <w:rFonts w:ascii="Arial" w:hAnsi="Arial" w:cs="Arial"/>
          <w:sz w:val="20"/>
          <w:szCs w:val="20"/>
        </w:rPr>
      </w:pPr>
      <w:r>
        <w:rPr>
          <w:rFonts w:ascii="Arial" w:hAnsi="Arial" w:cs="Arial"/>
          <w:sz w:val="20"/>
          <w:szCs w:val="20"/>
        </w:rPr>
        <w:br w:type="page"/>
      </w:r>
    </w:p>
    <w:p w14:paraId="29130943" w14:textId="623738B6" w:rsidR="00017D05" w:rsidRPr="00637042" w:rsidRDefault="00017D05" w:rsidP="00B8186A">
      <w:pPr>
        <w:spacing w:after="0" w:line="240" w:lineRule="auto"/>
        <w:contextualSpacing/>
        <w:rPr>
          <w:rFonts w:ascii="Arial" w:eastAsia="Calibri" w:hAnsi="Arial" w:cs="Arial"/>
          <w:b/>
          <w:bCs/>
          <w:noProof/>
          <w:color w:val="548DD4" w:themeColor="text2" w:themeTint="99"/>
          <w:sz w:val="24"/>
          <w:szCs w:val="24"/>
          <w:lang w:eastAsia="en-GB"/>
        </w:rPr>
      </w:pPr>
      <w:r w:rsidRPr="00637042">
        <w:rPr>
          <w:rFonts w:ascii="Arial" w:eastAsia="Calibri" w:hAnsi="Arial" w:cs="Arial"/>
          <w:b/>
          <w:bCs/>
          <w:noProof/>
          <w:color w:val="548DD4" w:themeColor="text2" w:themeTint="99"/>
          <w:sz w:val="24"/>
          <w:szCs w:val="24"/>
          <w:lang w:eastAsia="en-GB"/>
        </w:rPr>
        <w:lastRenderedPageBreak/>
        <w:t>A</w:t>
      </w:r>
      <w:r w:rsidR="00B8186A" w:rsidRPr="00637042">
        <w:rPr>
          <w:rFonts w:ascii="Arial" w:eastAsia="Calibri" w:hAnsi="Arial" w:cs="Arial"/>
          <w:b/>
          <w:bCs/>
          <w:noProof/>
          <w:color w:val="548DD4" w:themeColor="text2" w:themeTint="99"/>
          <w:sz w:val="24"/>
          <w:szCs w:val="24"/>
          <w:lang w:eastAsia="en-GB"/>
        </w:rPr>
        <w:t xml:space="preserve">tlantic salmon </w:t>
      </w:r>
    </w:p>
    <w:p w14:paraId="5A570CC8" w14:textId="77777777" w:rsidR="00017D05" w:rsidRPr="001430EF" w:rsidRDefault="00017D05" w:rsidP="00B8186A">
      <w:pPr>
        <w:spacing w:after="0" w:line="240" w:lineRule="auto"/>
        <w:contextualSpacing/>
        <w:rPr>
          <w:rFonts w:ascii="Arial" w:eastAsia="Calibri" w:hAnsi="Arial" w:cs="Arial"/>
          <w:b/>
          <w:bCs/>
          <w:i/>
          <w:noProof/>
          <w:sz w:val="20"/>
          <w:szCs w:val="20"/>
          <w:lang w:eastAsia="en-GB"/>
        </w:rPr>
      </w:pPr>
      <w:r w:rsidRPr="001430EF">
        <w:rPr>
          <w:rFonts w:ascii="Arial" w:eastAsia="Calibri" w:hAnsi="Arial" w:cs="Arial"/>
          <w:b/>
          <w:bCs/>
          <w:i/>
          <w:noProof/>
          <w:sz w:val="20"/>
          <w:szCs w:val="20"/>
          <w:lang w:eastAsia="en-GB"/>
        </w:rPr>
        <w:t>Salmo salar</w:t>
      </w:r>
    </w:p>
    <w:p w14:paraId="58922C65" w14:textId="77777777" w:rsidR="00017D05" w:rsidRPr="00017D05" w:rsidRDefault="00017D05" w:rsidP="00017D05">
      <w:pPr>
        <w:spacing w:line="240" w:lineRule="auto"/>
        <w:contextualSpacing/>
        <w:rPr>
          <w:rFonts w:ascii="Arial" w:eastAsia="Calibri" w:hAnsi="Arial" w:cs="Arial"/>
          <w:bCs/>
          <w:noProof/>
          <w:sz w:val="20"/>
          <w:szCs w:val="20"/>
          <w:lang w:eastAsia="en-GB"/>
        </w:rPr>
      </w:pPr>
    </w:p>
    <w:p w14:paraId="059BCFE1" w14:textId="77777777" w:rsidR="00BF7705" w:rsidRDefault="00000000" w:rsidP="00017D05">
      <w:pPr>
        <w:spacing w:line="240" w:lineRule="auto"/>
        <w:contextualSpacing/>
        <w:rPr>
          <w:rFonts w:ascii="Arial" w:hAnsi="Arial" w:cs="Arial"/>
          <w:color w:val="0000FF"/>
          <w:sz w:val="20"/>
          <w:szCs w:val="20"/>
          <w:u w:val="single"/>
        </w:rPr>
      </w:pPr>
      <w:hyperlink r:id="rId240" w:history="1">
        <w:r w:rsidR="00852038" w:rsidRPr="00852038">
          <w:rPr>
            <w:rFonts w:ascii="Arial" w:hAnsi="Arial" w:cs="Arial"/>
            <w:color w:val="0000FF"/>
            <w:sz w:val="20"/>
            <w:szCs w:val="20"/>
            <w:u w:val="single"/>
          </w:rPr>
          <w:t>River Teith SAC</w:t>
        </w:r>
      </w:hyperlink>
    </w:p>
    <w:p w14:paraId="40DF5FED" w14:textId="77777777" w:rsidR="00BF7705" w:rsidRDefault="00BF7705" w:rsidP="00017D05">
      <w:pPr>
        <w:spacing w:line="240" w:lineRule="auto"/>
        <w:contextualSpacing/>
        <w:rPr>
          <w:rFonts w:ascii="Arial" w:hAnsi="Arial" w:cs="Arial"/>
          <w:color w:val="0000FF"/>
          <w:sz w:val="20"/>
          <w:szCs w:val="20"/>
          <w:u w:val="single"/>
        </w:rPr>
      </w:pPr>
    </w:p>
    <w:p w14:paraId="2FAF967B" w14:textId="4582AACD" w:rsidR="00017D05" w:rsidRDefault="00852038" w:rsidP="00017D05">
      <w:pPr>
        <w:spacing w:line="240" w:lineRule="auto"/>
        <w:contextualSpacing/>
        <w:rPr>
          <w:rFonts w:ascii="Arial" w:eastAsia="Calibri" w:hAnsi="Arial" w:cs="Arial"/>
          <w:bCs/>
          <w:noProof/>
          <w:sz w:val="20"/>
          <w:szCs w:val="20"/>
          <w:lang w:eastAsia="en-GB"/>
        </w:rPr>
      </w:pPr>
      <w:r>
        <w:rPr>
          <w:rFonts w:ascii="Arial" w:hAnsi="Arial" w:cs="Arial"/>
          <w:sz w:val="20"/>
          <w:szCs w:val="20"/>
        </w:rPr>
        <w:t>Sitelink provides feature condition assessment details, with feature conservation objectives provided in either a Conservation Advice Package (CAP), Conservation and Management Advice (CMA) or generic Conservation Objectives.</w:t>
      </w:r>
    </w:p>
    <w:p w14:paraId="38FFE625" w14:textId="77777777" w:rsidR="00852038" w:rsidRPr="00017D05" w:rsidRDefault="00852038" w:rsidP="00017D05">
      <w:pPr>
        <w:spacing w:line="240" w:lineRule="auto"/>
        <w:contextualSpacing/>
        <w:rPr>
          <w:rFonts w:ascii="Arial" w:eastAsia="Calibri" w:hAnsi="Arial" w:cs="Arial"/>
          <w:bCs/>
          <w:noProof/>
          <w:sz w:val="20"/>
          <w:szCs w:val="20"/>
          <w:lang w:eastAsia="en-GB"/>
        </w:rPr>
      </w:pPr>
    </w:p>
    <w:p w14:paraId="55868F29" w14:textId="77777777" w:rsidR="00852038" w:rsidRDefault="00852038" w:rsidP="00017D05">
      <w:pPr>
        <w:spacing w:line="240" w:lineRule="auto"/>
        <w:contextualSpacing/>
        <w:rPr>
          <w:rFonts w:ascii="Arial" w:eastAsia="Calibri" w:hAnsi="Arial" w:cs="Arial"/>
          <w:b/>
          <w:bCs/>
          <w:noProof/>
          <w:sz w:val="20"/>
          <w:szCs w:val="20"/>
          <w:lang w:eastAsia="en-GB"/>
        </w:rPr>
      </w:pPr>
    </w:p>
    <w:p w14:paraId="7E2CAEEB" w14:textId="23D8F6F3" w:rsidR="00017D05" w:rsidRDefault="00017D05" w:rsidP="00017D05">
      <w:pPr>
        <w:spacing w:line="240" w:lineRule="auto"/>
        <w:contextualSpacing/>
        <w:rPr>
          <w:rFonts w:ascii="Arial" w:eastAsia="Calibri" w:hAnsi="Arial" w:cs="Arial"/>
          <w:bCs/>
          <w:noProof/>
          <w:sz w:val="20"/>
          <w:szCs w:val="20"/>
          <w:lang w:eastAsia="en-GB"/>
        </w:rPr>
      </w:pPr>
      <w:r w:rsidRPr="00017D05">
        <w:rPr>
          <w:rFonts w:ascii="Arial" w:eastAsia="Calibri" w:hAnsi="Arial" w:cs="Arial"/>
          <w:b/>
          <w:bCs/>
          <w:noProof/>
          <w:sz w:val="20"/>
          <w:szCs w:val="20"/>
          <w:lang w:eastAsia="en-GB"/>
        </w:rPr>
        <w:t>O</w:t>
      </w:r>
      <w:r w:rsidR="00972A9D" w:rsidRPr="00017D05">
        <w:rPr>
          <w:rFonts w:ascii="Arial" w:eastAsia="Calibri" w:hAnsi="Arial" w:cs="Arial"/>
          <w:b/>
          <w:bCs/>
          <w:noProof/>
          <w:sz w:val="20"/>
          <w:szCs w:val="20"/>
          <w:lang w:eastAsia="en-GB"/>
        </w:rPr>
        <w:t>rigin</w:t>
      </w:r>
      <w:r w:rsidRPr="00017D05">
        <w:rPr>
          <w:rFonts w:ascii="Arial" w:eastAsia="Calibri" w:hAnsi="Arial" w:cs="Arial"/>
          <w:bCs/>
          <w:noProof/>
          <w:sz w:val="20"/>
          <w:szCs w:val="20"/>
          <w:lang w:eastAsia="en-GB"/>
        </w:rPr>
        <w:t xml:space="preserve"> – </w:t>
      </w:r>
      <w:r w:rsidR="00C902FC">
        <w:rPr>
          <w:rFonts w:ascii="Arial" w:eastAsia="Calibri" w:hAnsi="Arial" w:cs="Arial"/>
          <w:bCs/>
          <w:noProof/>
          <w:sz w:val="20"/>
          <w:szCs w:val="20"/>
          <w:lang w:eastAsia="en-GB"/>
        </w:rPr>
        <w:t xml:space="preserve">The </w:t>
      </w:r>
      <w:r w:rsidR="000871DD">
        <w:rPr>
          <w:rFonts w:ascii="Arial" w:eastAsia="Calibri" w:hAnsi="Arial" w:cs="Arial"/>
          <w:bCs/>
          <w:noProof/>
          <w:sz w:val="20"/>
          <w:szCs w:val="20"/>
          <w:lang w:eastAsia="en-GB"/>
        </w:rPr>
        <w:t xml:space="preserve">Rivers </w:t>
      </w:r>
      <w:r w:rsidR="008B2E7C">
        <w:rPr>
          <w:rFonts w:ascii="Arial" w:eastAsia="Calibri" w:hAnsi="Arial" w:cs="Arial"/>
          <w:bCs/>
          <w:noProof/>
          <w:sz w:val="20"/>
          <w:szCs w:val="20"/>
          <w:lang w:eastAsia="en-GB"/>
        </w:rPr>
        <w:t xml:space="preserve">Forth, </w:t>
      </w:r>
      <w:r w:rsidR="00C902FC">
        <w:rPr>
          <w:rFonts w:ascii="Arial" w:eastAsia="Calibri" w:hAnsi="Arial" w:cs="Arial"/>
          <w:bCs/>
          <w:noProof/>
          <w:sz w:val="20"/>
          <w:szCs w:val="20"/>
          <w:lang w:eastAsia="en-GB"/>
        </w:rPr>
        <w:t>Teith, Allan and tributaries.</w:t>
      </w:r>
    </w:p>
    <w:p w14:paraId="133F5D18" w14:textId="77777777" w:rsidR="00233ED4" w:rsidRPr="00017D05" w:rsidRDefault="00233ED4" w:rsidP="00017D05">
      <w:pPr>
        <w:spacing w:line="240" w:lineRule="auto"/>
        <w:contextualSpacing/>
        <w:rPr>
          <w:rFonts w:ascii="Arial" w:eastAsia="Calibri" w:hAnsi="Arial" w:cs="Arial"/>
          <w:bCs/>
          <w:noProof/>
          <w:sz w:val="20"/>
          <w:szCs w:val="20"/>
          <w:lang w:eastAsia="en-GB"/>
        </w:rPr>
      </w:pPr>
    </w:p>
    <w:p w14:paraId="00E30E9B" w14:textId="77777777" w:rsidR="00017D05" w:rsidRPr="00017D05" w:rsidRDefault="00017D05" w:rsidP="00017D05">
      <w:pPr>
        <w:spacing w:line="240" w:lineRule="auto"/>
        <w:contextualSpacing/>
        <w:rPr>
          <w:rFonts w:ascii="Arial" w:eastAsia="Calibri" w:hAnsi="Arial" w:cs="Arial"/>
          <w:bCs/>
          <w:noProof/>
          <w:sz w:val="20"/>
          <w:szCs w:val="20"/>
          <w:lang w:eastAsia="en-GB"/>
        </w:rPr>
      </w:pPr>
      <w:r w:rsidRPr="00017D05">
        <w:rPr>
          <w:rFonts w:ascii="Arial" w:eastAsia="Calibri" w:hAnsi="Arial" w:cs="Arial"/>
          <w:b/>
          <w:bCs/>
          <w:noProof/>
          <w:sz w:val="20"/>
          <w:szCs w:val="20"/>
          <w:lang w:eastAsia="en-GB"/>
        </w:rPr>
        <w:t>B</w:t>
      </w:r>
      <w:r w:rsidR="00972A9D" w:rsidRPr="00017D05">
        <w:rPr>
          <w:rFonts w:ascii="Arial" w:eastAsia="Calibri" w:hAnsi="Arial" w:cs="Arial"/>
          <w:b/>
          <w:bCs/>
          <w:noProof/>
          <w:sz w:val="20"/>
          <w:szCs w:val="20"/>
          <w:lang w:eastAsia="en-GB"/>
        </w:rPr>
        <w:t>ehaviour</w:t>
      </w:r>
      <w:r w:rsidRPr="00017D05">
        <w:rPr>
          <w:rFonts w:ascii="Arial" w:eastAsia="Calibri" w:hAnsi="Arial" w:cs="Arial"/>
          <w:bCs/>
          <w:noProof/>
          <w:sz w:val="20"/>
          <w:szCs w:val="20"/>
          <w:lang w:eastAsia="en-GB"/>
        </w:rPr>
        <w:t xml:space="preserve"> - Atlantic salmon </w:t>
      </w:r>
      <w:r w:rsidR="008B2E7C">
        <w:rPr>
          <w:rFonts w:ascii="Arial" w:eastAsia="Calibri" w:hAnsi="Arial" w:cs="Arial"/>
          <w:bCs/>
          <w:noProof/>
          <w:sz w:val="20"/>
          <w:szCs w:val="20"/>
          <w:lang w:eastAsia="en-GB"/>
        </w:rPr>
        <w:t xml:space="preserve">using the Forth </w:t>
      </w:r>
      <w:r w:rsidRPr="00017D05">
        <w:rPr>
          <w:rFonts w:ascii="Arial" w:eastAsia="Calibri" w:hAnsi="Arial" w:cs="Arial"/>
          <w:bCs/>
          <w:noProof/>
          <w:sz w:val="20"/>
          <w:szCs w:val="20"/>
          <w:lang w:eastAsia="en-GB"/>
        </w:rPr>
        <w:t xml:space="preserve">have a complex life cycle which begins and ends in </w:t>
      </w:r>
      <w:r w:rsidR="00BA62D2" w:rsidRPr="00017D05">
        <w:rPr>
          <w:rFonts w:ascii="Arial" w:eastAsia="Calibri" w:hAnsi="Arial" w:cs="Arial"/>
          <w:bCs/>
          <w:noProof/>
          <w:sz w:val="20"/>
          <w:szCs w:val="20"/>
          <w:lang w:eastAsia="en-GB"/>
        </w:rPr>
        <w:t xml:space="preserve">freshwater </w:t>
      </w:r>
      <w:r w:rsidRPr="00017D05">
        <w:rPr>
          <w:rFonts w:ascii="Arial" w:eastAsia="Calibri" w:hAnsi="Arial" w:cs="Arial"/>
          <w:bCs/>
          <w:noProof/>
          <w:sz w:val="20"/>
          <w:szCs w:val="20"/>
          <w:lang w:eastAsia="en-GB"/>
        </w:rPr>
        <w:t>spawning grounds in the catch</w:t>
      </w:r>
      <w:r w:rsidR="00BA62D2">
        <w:rPr>
          <w:rFonts w:ascii="Arial" w:eastAsia="Calibri" w:hAnsi="Arial" w:cs="Arial"/>
          <w:bCs/>
          <w:noProof/>
          <w:sz w:val="20"/>
          <w:szCs w:val="20"/>
          <w:lang w:eastAsia="en-GB"/>
        </w:rPr>
        <w:t>ments of the rivers Forth</w:t>
      </w:r>
      <w:r w:rsidR="008B2E7C">
        <w:rPr>
          <w:rFonts w:ascii="Arial" w:eastAsia="Calibri" w:hAnsi="Arial" w:cs="Arial"/>
          <w:bCs/>
          <w:noProof/>
          <w:sz w:val="20"/>
          <w:szCs w:val="20"/>
          <w:lang w:eastAsia="en-GB"/>
        </w:rPr>
        <w:t>,</w:t>
      </w:r>
      <w:r w:rsidR="00BA62D2">
        <w:rPr>
          <w:rFonts w:ascii="Arial" w:eastAsia="Calibri" w:hAnsi="Arial" w:cs="Arial"/>
          <w:bCs/>
          <w:noProof/>
          <w:sz w:val="20"/>
          <w:szCs w:val="20"/>
          <w:lang w:eastAsia="en-GB"/>
        </w:rPr>
        <w:t xml:space="preserve"> Teith, </w:t>
      </w:r>
      <w:r w:rsidRPr="00017D05">
        <w:rPr>
          <w:rFonts w:ascii="Arial" w:eastAsia="Calibri" w:hAnsi="Arial" w:cs="Arial"/>
          <w:bCs/>
          <w:noProof/>
          <w:sz w:val="20"/>
          <w:szCs w:val="20"/>
          <w:lang w:eastAsia="en-GB"/>
        </w:rPr>
        <w:t>Allan and tributaries. In Scotland Atlantic salmon typically spend around four years as juveniles in freshwater. They progress through several life stages before becoming smolts, migrating downstream and out to sea. Adult salmon spend up to four years growing at sea, then migrate back to the spawning grounds</w:t>
      </w:r>
      <w:r w:rsidR="00E60406">
        <w:rPr>
          <w:rFonts w:ascii="Arial" w:eastAsia="Calibri" w:hAnsi="Arial" w:cs="Arial"/>
          <w:bCs/>
          <w:noProof/>
          <w:sz w:val="20"/>
          <w:szCs w:val="20"/>
          <w:lang w:eastAsia="en-GB"/>
        </w:rPr>
        <w:t xml:space="preserve"> where they came from</w:t>
      </w:r>
      <w:r w:rsidR="00BA62D2">
        <w:rPr>
          <w:rFonts w:ascii="Arial" w:eastAsia="Calibri" w:hAnsi="Arial" w:cs="Arial"/>
          <w:bCs/>
          <w:noProof/>
          <w:sz w:val="20"/>
          <w:szCs w:val="20"/>
          <w:lang w:eastAsia="en-GB"/>
        </w:rPr>
        <w:t>. T</w:t>
      </w:r>
      <w:r w:rsidR="00E60406">
        <w:rPr>
          <w:rFonts w:ascii="Arial" w:eastAsia="Calibri" w:hAnsi="Arial" w:cs="Arial"/>
          <w:bCs/>
          <w:noProof/>
          <w:sz w:val="20"/>
          <w:szCs w:val="20"/>
          <w:lang w:eastAsia="en-GB"/>
        </w:rPr>
        <w:t xml:space="preserve">his strong homing connection leads to </w:t>
      </w:r>
      <w:r w:rsidRPr="00017D05">
        <w:rPr>
          <w:rFonts w:ascii="Arial" w:eastAsia="Calibri" w:hAnsi="Arial" w:cs="Arial"/>
          <w:bCs/>
          <w:noProof/>
          <w:sz w:val="20"/>
          <w:szCs w:val="20"/>
          <w:lang w:eastAsia="en-GB"/>
        </w:rPr>
        <w:t>genetically distinct populations.</w:t>
      </w:r>
    </w:p>
    <w:p w14:paraId="21B3FC38" w14:textId="77777777" w:rsidR="00017D05" w:rsidRDefault="00017D05" w:rsidP="00017D05">
      <w:pPr>
        <w:spacing w:line="240" w:lineRule="auto"/>
        <w:contextualSpacing/>
        <w:rPr>
          <w:rFonts w:ascii="Arial" w:eastAsia="Calibri" w:hAnsi="Arial" w:cs="Arial"/>
          <w:bCs/>
          <w:noProof/>
          <w:sz w:val="20"/>
          <w:szCs w:val="20"/>
          <w:lang w:eastAsia="en-GB"/>
        </w:rPr>
      </w:pPr>
    </w:p>
    <w:p w14:paraId="10DFB4C2" w14:textId="77777777" w:rsidR="00017D05" w:rsidRDefault="00017D05" w:rsidP="00582E41">
      <w:pPr>
        <w:spacing w:line="240" w:lineRule="auto"/>
        <w:contextualSpacing/>
        <w:rPr>
          <w:rFonts w:ascii="Arial" w:eastAsia="Calibri" w:hAnsi="Arial" w:cs="Arial"/>
          <w:bCs/>
          <w:noProof/>
          <w:sz w:val="20"/>
          <w:szCs w:val="20"/>
          <w:lang w:eastAsia="en-GB"/>
        </w:rPr>
      </w:pPr>
      <w:r w:rsidRPr="00017D05">
        <w:rPr>
          <w:rFonts w:ascii="Arial" w:eastAsia="Calibri" w:hAnsi="Arial" w:cs="Arial"/>
          <w:bCs/>
          <w:noProof/>
          <w:sz w:val="20"/>
          <w:szCs w:val="20"/>
          <w:lang w:eastAsia="en-GB"/>
        </w:rPr>
        <w:t>Fish which spend only one year at sea are called grilse and are relatively small. A proportion of the Atlantic salmon stock may stay at sea for two or three years, in feeding grounds as far away as West Greenland, before</w:t>
      </w:r>
      <w:r w:rsidR="00E60406">
        <w:rPr>
          <w:rFonts w:ascii="Arial" w:eastAsia="Calibri" w:hAnsi="Arial" w:cs="Arial"/>
          <w:bCs/>
          <w:noProof/>
          <w:sz w:val="20"/>
          <w:szCs w:val="20"/>
          <w:lang w:eastAsia="en-GB"/>
        </w:rPr>
        <w:t xml:space="preserve"> returning</w:t>
      </w:r>
      <w:r w:rsidRPr="00017D05">
        <w:rPr>
          <w:rFonts w:ascii="Arial" w:eastAsia="Calibri" w:hAnsi="Arial" w:cs="Arial"/>
          <w:bCs/>
          <w:noProof/>
          <w:sz w:val="20"/>
          <w:szCs w:val="20"/>
          <w:lang w:eastAsia="en-GB"/>
        </w:rPr>
        <w:t xml:space="preserve">. </w:t>
      </w:r>
      <w:r w:rsidR="00233ED4">
        <w:rPr>
          <w:rFonts w:ascii="Arial" w:eastAsia="Calibri" w:hAnsi="Arial" w:cs="Arial"/>
          <w:bCs/>
          <w:noProof/>
          <w:sz w:val="20"/>
          <w:szCs w:val="20"/>
          <w:lang w:eastAsia="en-GB"/>
        </w:rPr>
        <w:t>T</w:t>
      </w:r>
      <w:r w:rsidRPr="00017D05">
        <w:rPr>
          <w:rFonts w:ascii="Arial" w:eastAsia="Calibri" w:hAnsi="Arial" w:cs="Arial"/>
          <w:bCs/>
          <w:noProof/>
          <w:sz w:val="20"/>
          <w:szCs w:val="20"/>
          <w:lang w:eastAsia="en-GB"/>
        </w:rPr>
        <w:t xml:space="preserve">he timing of return is important from both a fisheries and conservation perspective. If these fish return to Scottish rivers between the months of January-June, they are referred to as 'spring salmon', and this stock component has shown a long-term decline since records began in 1952. </w:t>
      </w:r>
    </w:p>
    <w:p w14:paraId="71262F3B" w14:textId="77777777" w:rsidR="00474584" w:rsidRDefault="00474584" w:rsidP="00017D05">
      <w:pPr>
        <w:spacing w:line="240" w:lineRule="auto"/>
        <w:contextualSpacing/>
        <w:rPr>
          <w:rFonts w:ascii="Arial" w:eastAsia="Calibri" w:hAnsi="Arial" w:cs="Arial"/>
          <w:bCs/>
          <w:noProof/>
          <w:sz w:val="20"/>
          <w:szCs w:val="20"/>
          <w:lang w:eastAsia="en-GB"/>
        </w:rPr>
      </w:pPr>
    </w:p>
    <w:p w14:paraId="60EEEE31" w14:textId="77777777" w:rsidR="00474584" w:rsidRDefault="00474584" w:rsidP="00474584">
      <w:pPr>
        <w:spacing w:line="240" w:lineRule="auto"/>
        <w:contextualSpacing/>
        <w:rPr>
          <w:rFonts w:ascii="Arial" w:eastAsia="Calibri" w:hAnsi="Arial" w:cs="Arial"/>
          <w:bCs/>
          <w:noProof/>
          <w:sz w:val="20"/>
          <w:szCs w:val="20"/>
          <w:lang w:eastAsia="en-GB"/>
        </w:rPr>
      </w:pPr>
      <w:r w:rsidRPr="00017D05">
        <w:rPr>
          <w:rFonts w:ascii="Arial" w:eastAsia="Calibri" w:hAnsi="Arial" w:cs="Arial"/>
          <w:b/>
          <w:bCs/>
          <w:noProof/>
          <w:sz w:val="20"/>
          <w:szCs w:val="20"/>
          <w:lang w:eastAsia="en-GB"/>
        </w:rPr>
        <w:t>D</w:t>
      </w:r>
      <w:r w:rsidR="00BF3895" w:rsidRPr="00017D05">
        <w:rPr>
          <w:rFonts w:ascii="Arial" w:eastAsia="Calibri" w:hAnsi="Arial" w:cs="Arial"/>
          <w:b/>
          <w:bCs/>
          <w:noProof/>
          <w:sz w:val="20"/>
          <w:szCs w:val="20"/>
          <w:lang w:eastAsia="en-GB"/>
        </w:rPr>
        <w:t>iet</w:t>
      </w:r>
      <w:r>
        <w:rPr>
          <w:rFonts w:ascii="Arial" w:eastAsia="Calibri" w:hAnsi="Arial" w:cs="Arial"/>
          <w:bCs/>
          <w:noProof/>
          <w:sz w:val="20"/>
          <w:szCs w:val="20"/>
          <w:lang w:eastAsia="en-GB"/>
        </w:rPr>
        <w:t xml:space="preserve"> - J</w:t>
      </w:r>
      <w:r w:rsidRPr="00017D05">
        <w:rPr>
          <w:rFonts w:ascii="Arial" w:eastAsia="Calibri" w:hAnsi="Arial" w:cs="Arial"/>
          <w:bCs/>
          <w:noProof/>
          <w:sz w:val="20"/>
          <w:szCs w:val="20"/>
          <w:lang w:eastAsia="en-GB"/>
        </w:rPr>
        <w:t xml:space="preserve">uveniles feed on a wide range of aquatic invertebrates species such as caddisflies, stoneflies and mayflies. </w:t>
      </w:r>
      <w:r>
        <w:rPr>
          <w:rFonts w:ascii="Arial" w:eastAsia="Calibri" w:hAnsi="Arial" w:cs="Arial"/>
          <w:bCs/>
          <w:noProof/>
          <w:sz w:val="20"/>
          <w:szCs w:val="20"/>
          <w:lang w:eastAsia="en-GB"/>
        </w:rPr>
        <w:t>Adult</w:t>
      </w:r>
      <w:r w:rsidRPr="00017D05">
        <w:rPr>
          <w:rFonts w:ascii="Arial" w:eastAsia="Calibri" w:hAnsi="Arial" w:cs="Arial"/>
          <w:bCs/>
          <w:noProof/>
          <w:sz w:val="20"/>
          <w:szCs w:val="20"/>
          <w:lang w:eastAsia="en-GB"/>
        </w:rPr>
        <w:t xml:space="preserve"> Atlantic salmon feed on range of prey items, including marin</w:t>
      </w:r>
      <w:r>
        <w:rPr>
          <w:rFonts w:ascii="Arial" w:eastAsia="Calibri" w:hAnsi="Arial" w:cs="Arial"/>
          <w:bCs/>
          <w:noProof/>
          <w:sz w:val="20"/>
          <w:szCs w:val="20"/>
          <w:lang w:eastAsia="en-GB"/>
        </w:rPr>
        <w:t xml:space="preserve">e amphipods, shrimps and squid and </w:t>
      </w:r>
      <w:r w:rsidRPr="00017D05">
        <w:rPr>
          <w:rFonts w:ascii="Arial" w:eastAsia="Calibri" w:hAnsi="Arial" w:cs="Arial"/>
          <w:bCs/>
          <w:noProof/>
          <w:sz w:val="20"/>
          <w:szCs w:val="20"/>
          <w:lang w:eastAsia="en-GB"/>
        </w:rPr>
        <w:t>include sandeels, capelin and herring.</w:t>
      </w:r>
    </w:p>
    <w:p w14:paraId="4934CADB" w14:textId="77777777" w:rsidR="00E60406" w:rsidRPr="00017D05" w:rsidRDefault="00E60406" w:rsidP="00474584">
      <w:pPr>
        <w:spacing w:line="240" w:lineRule="auto"/>
        <w:contextualSpacing/>
        <w:rPr>
          <w:rFonts w:ascii="Arial" w:eastAsia="Calibri" w:hAnsi="Arial" w:cs="Arial"/>
          <w:bCs/>
          <w:noProof/>
          <w:sz w:val="20"/>
          <w:szCs w:val="20"/>
          <w:lang w:eastAsia="en-GB"/>
        </w:rPr>
      </w:pPr>
    </w:p>
    <w:p w14:paraId="09571378" w14:textId="77777777" w:rsidR="006B35AF" w:rsidRDefault="00E60406" w:rsidP="006B35AF">
      <w:pPr>
        <w:spacing w:line="240" w:lineRule="auto"/>
        <w:contextualSpacing/>
        <w:rPr>
          <w:rFonts w:ascii="Arial" w:eastAsia="Calibri" w:hAnsi="Arial" w:cs="Arial"/>
          <w:bCs/>
          <w:noProof/>
          <w:sz w:val="20"/>
          <w:szCs w:val="20"/>
          <w:lang w:eastAsia="en-GB"/>
        </w:rPr>
      </w:pPr>
      <w:r w:rsidRPr="00017D05">
        <w:rPr>
          <w:rFonts w:ascii="Arial" w:eastAsia="Calibri" w:hAnsi="Arial" w:cs="Arial"/>
          <w:b/>
          <w:bCs/>
          <w:noProof/>
          <w:sz w:val="20"/>
          <w:szCs w:val="20"/>
          <w:lang w:eastAsia="en-GB"/>
        </w:rPr>
        <w:t>H</w:t>
      </w:r>
      <w:r w:rsidR="00BF3895" w:rsidRPr="00017D05">
        <w:rPr>
          <w:rFonts w:ascii="Arial" w:eastAsia="Calibri" w:hAnsi="Arial" w:cs="Arial"/>
          <w:b/>
          <w:bCs/>
          <w:noProof/>
          <w:sz w:val="20"/>
          <w:szCs w:val="20"/>
          <w:lang w:eastAsia="en-GB"/>
        </w:rPr>
        <w:t>abitat</w:t>
      </w:r>
      <w:r w:rsidRPr="00017D05">
        <w:rPr>
          <w:rFonts w:ascii="Arial" w:eastAsia="Calibri" w:hAnsi="Arial" w:cs="Arial"/>
          <w:bCs/>
          <w:noProof/>
          <w:sz w:val="20"/>
          <w:szCs w:val="20"/>
          <w:lang w:eastAsia="en-GB"/>
        </w:rPr>
        <w:t xml:space="preserve"> – It is thought that Atlantic salmon use inshore waters when migrating through the Firth of For</w:t>
      </w:r>
      <w:r>
        <w:rPr>
          <w:rFonts w:ascii="Arial" w:eastAsia="Calibri" w:hAnsi="Arial" w:cs="Arial"/>
          <w:bCs/>
          <w:noProof/>
          <w:sz w:val="20"/>
          <w:szCs w:val="20"/>
          <w:lang w:eastAsia="en-GB"/>
        </w:rPr>
        <w:t>th rather than the mid-channel</w:t>
      </w:r>
      <w:r w:rsidR="00972A9D">
        <w:rPr>
          <w:rFonts w:ascii="Arial" w:eastAsia="Calibri" w:hAnsi="Arial" w:cs="Arial"/>
          <w:bCs/>
          <w:noProof/>
          <w:sz w:val="20"/>
          <w:szCs w:val="20"/>
          <w:lang w:eastAsia="en-GB"/>
        </w:rPr>
        <w:t>.</w:t>
      </w:r>
      <w:r>
        <w:rPr>
          <w:rFonts w:ascii="Arial" w:eastAsia="Calibri" w:hAnsi="Arial" w:cs="Arial"/>
          <w:bCs/>
          <w:noProof/>
          <w:sz w:val="20"/>
          <w:szCs w:val="20"/>
          <w:lang w:eastAsia="en-GB"/>
        </w:rPr>
        <w:t xml:space="preserve"> </w:t>
      </w:r>
      <w:r w:rsidR="006B35AF" w:rsidRPr="00017D05">
        <w:rPr>
          <w:rFonts w:ascii="Arial" w:eastAsia="Calibri" w:hAnsi="Arial" w:cs="Arial"/>
          <w:bCs/>
          <w:noProof/>
          <w:sz w:val="20"/>
          <w:szCs w:val="20"/>
          <w:lang w:eastAsia="en-GB"/>
        </w:rPr>
        <w:t>Post-smolt Atlantic salmon typically occupy the upper layers of the water column as they pass out to se</w:t>
      </w:r>
      <w:r w:rsidR="006B35AF">
        <w:rPr>
          <w:rFonts w:ascii="Arial" w:eastAsia="Calibri" w:hAnsi="Arial" w:cs="Arial"/>
          <w:bCs/>
          <w:noProof/>
          <w:sz w:val="20"/>
          <w:szCs w:val="20"/>
          <w:lang w:eastAsia="en-GB"/>
        </w:rPr>
        <w:t>a, though this can be variable. T</w:t>
      </w:r>
      <w:r w:rsidR="006B35AF" w:rsidRPr="00017D05">
        <w:rPr>
          <w:rFonts w:ascii="Arial" w:eastAsia="Calibri" w:hAnsi="Arial" w:cs="Arial"/>
          <w:bCs/>
          <w:noProof/>
          <w:sz w:val="20"/>
          <w:szCs w:val="20"/>
          <w:lang w:eastAsia="en-GB"/>
        </w:rPr>
        <w:t xml:space="preserve">agged Atlantic salmon </w:t>
      </w:r>
      <w:r w:rsidR="006B35AF">
        <w:rPr>
          <w:rFonts w:ascii="Arial" w:eastAsia="Calibri" w:hAnsi="Arial" w:cs="Arial"/>
          <w:bCs/>
          <w:noProof/>
          <w:sz w:val="20"/>
          <w:szCs w:val="20"/>
          <w:lang w:eastAsia="en-GB"/>
        </w:rPr>
        <w:t xml:space="preserve">typically </w:t>
      </w:r>
      <w:r w:rsidR="006B35AF" w:rsidRPr="00017D05">
        <w:rPr>
          <w:rFonts w:ascii="Arial" w:eastAsia="Calibri" w:hAnsi="Arial" w:cs="Arial"/>
          <w:bCs/>
          <w:noProof/>
          <w:sz w:val="20"/>
          <w:szCs w:val="20"/>
          <w:lang w:eastAsia="en-GB"/>
        </w:rPr>
        <w:t xml:space="preserve">occupied </w:t>
      </w:r>
      <w:r w:rsidR="006B35AF" w:rsidRPr="00017D05">
        <w:rPr>
          <w:rFonts w:ascii="Arial" w:eastAsia="Calibri" w:hAnsi="Arial" w:cs="Arial"/>
          <w:bCs/>
          <w:noProof/>
          <w:sz w:val="20"/>
          <w:szCs w:val="20"/>
          <w:lang w:eastAsia="en-GB"/>
        </w:rPr>
        <w:t xml:space="preserve">near-surface habitats during </w:t>
      </w:r>
      <w:r w:rsidR="006B35AF">
        <w:rPr>
          <w:rFonts w:ascii="Arial" w:eastAsia="Calibri" w:hAnsi="Arial" w:cs="Arial"/>
          <w:bCs/>
          <w:noProof/>
          <w:sz w:val="20"/>
          <w:szCs w:val="20"/>
          <w:lang w:eastAsia="en-GB"/>
        </w:rPr>
        <w:t xml:space="preserve">a </w:t>
      </w:r>
      <w:r w:rsidR="006B35AF" w:rsidRPr="00017D05">
        <w:rPr>
          <w:rFonts w:ascii="Arial" w:eastAsia="Calibri" w:hAnsi="Arial" w:cs="Arial"/>
          <w:bCs/>
          <w:noProof/>
          <w:sz w:val="20"/>
          <w:szCs w:val="20"/>
          <w:lang w:eastAsia="en-GB"/>
        </w:rPr>
        <w:t>study on the north coast of Scotland</w:t>
      </w:r>
    </w:p>
    <w:p w14:paraId="6C92A940" w14:textId="77777777" w:rsidR="000871DD" w:rsidRDefault="000871DD" w:rsidP="006B35AF">
      <w:pPr>
        <w:spacing w:line="240" w:lineRule="auto"/>
        <w:contextualSpacing/>
        <w:rPr>
          <w:rFonts w:ascii="Arial" w:eastAsia="Calibri" w:hAnsi="Arial" w:cs="Arial"/>
          <w:b/>
          <w:bCs/>
          <w:noProof/>
          <w:sz w:val="20"/>
          <w:szCs w:val="20"/>
          <w:lang w:eastAsia="en-GB"/>
        </w:rPr>
      </w:pPr>
    </w:p>
    <w:p w14:paraId="5173E11A" w14:textId="77777777" w:rsidR="006B35AF" w:rsidRPr="000871DD" w:rsidRDefault="006B35AF" w:rsidP="006B35AF">
      <w:pPr>
        <w:spacing w:line="240" w:lineRule="auto"/>
        <w:contextualSpacing/>
        <w:rPr>
          <w:rFonts w:ascii="Arial" w:eastAsia="Calibri" w:hAnsi="Arial" w:cs="Arial"/>
          <w:b/>
          <w:bCs/>
          <w:noProof/>
          <w:sz w:val="20"/>
          <w:szCs w:val="20"/>
          <w:lang w:eastAsia="en-GB"/>
        </w:rPr>
      </w:pPr>
      <w:r w:rsidRPr="00017D05">
        <w:rPr>
          <w:rFonts w:ascii="Arial" w:eastAsia="Calibri" w:hAnsi="Arial" w:cs="Arial"/>
          <w:b/>
          <w:bCs/>
          <w:noProof/>
          <w:sz w:val="20"/>
          <w:szCs w:val="20"/>
          <w:lang w:eastAsia="en-GB"/>
        </w:rPr>
        <w:t>Distribution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005"/>
      </w:tblGrid>
      <w:tr w:rsidR="006B35AF" w:rsidRPr="00017D05" w14:paraId="370643A3" w14:textId="77777777" w:rsidTr="00064E0B">
        <w:tc>
          <w:tcPr>
            <w:tcW w:w="2079" w:type="dxa"/>
            <w:shd w:val="clear" w:color="auto" w:fill="auto"/>
            <w:vAlign w:val="center"/>
          </w:tcPr>
          <w:p w14:paraId="658F8F2A" w14:textId="77777777" w:rsidR="006B35AF" w:rsidRPr="00017D05" w:rsidRDefault="006B35AF" w:rsidP="00064E0B">
            <w:pPr>
              <w:spacing w:line="240" w:lineRule="auto"/>
              <w:contextualSpacing/>
              <w:rPr>
                <w:rFonts w:ascii="Arial" w:eastAsia="Calibri" w:hAnsi="Arial" w:cs="Arial"/>
                <w:noProof/>
                <w:sz w:val="20"/>
                <w:szCs w:val="20"/>
                <w:lang w:eastAsia="en-GB"/>
              </w:rPr>
            </w:pPr>
            <w:r w:rsidRPr="00017D05">
              <w:rPr>
                <w:rFonts w:ascii="Arial" w:eastAsia="Calibri" w:hAnsi="Arial" w:cs="Arial"/>
                <w:noProof/>
                <w:sz w:val="20"/>
                <w:szCs w:val="20"/>
                <w:lang w:eastAsia="en-GB"/>
              </w:rPr>
              <w:t>Inner Forth</w:t>
            </w:r>
          </w:p>
        </w:tc>
        <w:tc>
          <w:tcPr>
            <w:tcW w:w="2032" w:type="dxa"/>
            <w:shd w:val="clear" w:color="auto" w:fill="auto"/>
            <w:vAlign w:val="center"/>
          </w:tcPr>
          <w:p w14:paraId="4F742D9A" w14:textId="77777777" w:rsidR="006B35AF" w:rsidRPr="00017D05" w:rsidRDefault="006B35AF" w:rsidP="00064E0B">
            <w:pPr>
              <w:spacing w:line="240" w:lineRule="auto"/>
              <w:contextualSpacing/>
              <w:rPr>
                <w:rFonts w:ascii="Arial" w:eastAsia="Calibri" w:hAnsi="Arial" w:cs="Arial"/>
                <w:noProof/>
                <w:sz w:val="20"/>
                <w:szCs w:val="20"/>
                <w:lang w:eastAsia="en-GB"/>
              </w:rPr>
            </w:pPr>
            <w:r w:rsidRPr="00017D05">
              <w:rPr>
                <w:rFonts w:ascii="Arial" w:eastAsia="Calibri" w:hAnsi="Arial" w:cs="Arial"/>
                <w:noProof/>
                <w:sz w:val="20"/>
                <w:szCs w:val="20"/>
                <w:lang w:eastAsia="en-GB"/>
              </w:rPr>
              <w:t>Seasonally common</w:t>
            </w:r>
          </w:p>
        </w:tc>
      </w:tr>
      <w:tr w:rsidR="006B35AF" w:rsidRPr="00017D05" w14:paraId="09BF7D03" w14:textId="77777777" w:rsidTr="00064E0B">
        <w:tc>
          <w:tcPr>
            <w:tcW w:w="2079" w:type="dxa"/>
            <w:shd w:val="clear" w:color="auto" w:fill="auto"/>
            <w:vAlign w:val="center"/>
          </w:tcPr>
          <w:p w14:paraId="065DA420" w14:textId="77777777" w:rsidR="006B35AF" w:rsidRPr="00017D05" w:rsidRDefault="006B35AF" w:rsidP="00064E0B">
            <w:pPr>
              <w:spacing w:line="240" w:lineRule="auto"/>
              <w:contextualSpacing/>
              <w:rPr>
                <w:rFonts w:ascii="Arial" w:eastAsia="Calibri" w:hAnsi="Arial" w:cs="Arial"/>
                <w:noProof/>
                <w:sz w:val="20"/>
                <w:szCs w:val="20"/>
                <w:lang w:eastAsia="en-GB"/>
              </w:rPr>
            </w:pPr>
            <w:r w:rsidRPr="00017D05">
              <w:rPr>
                <w:rFonts w:ascii="Arial" w:eastAsia="Calibri" w:hAnsi="Arial" w:cs="Arial"/>
                <w:noProof/>
                <w:sz w:val="20"/>
                <w:szCs w:val="20"/>
                <w:lang w:eastAsia="en-GB"/>
              </w:rPr>
              <w:t>Outer areas</w:t>
            </w:r>
          </w:p>
        </w:tc>
        <w:tc>
          <w:tcPr>
            <w:tcW w:w="2032" w:type="dxa"/>
            <w:shd w:val="clear" w:color="auto" w:fill="auto"/>
            <w:vAlign w:val="center"/>
          </w:tcPr>
          <w:p w14:paraId="516E2648" w14:textId="77777777" w:rsidR="006B35AF" w:rsidRPr="00017D05" w:rsidRDefault="006B35AF" w:rsidP="00064E0B">
            <w:pPr>
              <w:spacing w:line="240" w:lineRule="auto"/>
              <w:contextualSpacing/>
              <w:rPr>
                <w:rFonts w:ascii="Arial" w:eastAsia="Calibri" w:hAnsi="Arial" w:cs="Arial"/>
                <w:noProof/>
                <w:sz w:val="20"/>
                <w:szCs w:val="20"/>
                <w:lang w:eastAsia="en-GB"/>
              </w:rPr>
            </w:pPr>
            <w:r w:rsidRPr="00017D05">
              <w:rPr>
                <w:rFonts w:ascii="Arial" w:eastAsia="Calibri" w:hAnsi="Arial" w:cs="Arial"/>
                <w:noProof/>
                <w:sz w:val="20"/>
                <w:szCs w:val="20"/>
                <w:lang w:eastAsia="en-GB"/>
              </w:rPr>
              <w:t>Seasonally common</w:t>
            </w:r>
          </w:p>
        </w:tc>
      </w:tr>
    </w:tbl>
    <w:p w14:paraId="122BA24D" w14:textId="77777777" w:rsidR="006B35AF" w:rsidRPr="00017D05" w:rsidRDefault="006B35AF" w:rsidP="006B35AF">
      <w:pPr>
        <w:spacing w:line="240" w:lineRule="auto"/>
        <w:contextualSpacing/>
        <w:rPr>
          <w:rFonts w:ascii="Arial" w:eastAsia="Calibri" w:hAnsi="Arial" w:cs="Arial"/>
          <w:bCs/>
          <w:noProof/>
          <w:sz w:val="20"/>
          <w:szCs w:val="20"/>
          <w:lang w:eastAsia="en-GB"/>
        </w:rPr>
      </w:pPr>
    </w:p>
    <w:p w14:paraId="2EFE1F04" w14:textId="77777777" w:rsidR="00017D05" w:rsidRPr="00017D05" w:rsidRDefault="00233ED4" w:rsidP="00017D05">
      <w:pPr>
        <w:spacing w:line="240" w:lineRule="auto"/>
        <w:contextualSpacing/>
        <w:rPr>
          <w:rFonts w:ascii="Arial" w:eastAsia="Calibri" w:hAnsi="Arial" w:cs="Arial"/>
          <w:bCs/>
          <w:noProof/>
          <w:sz w:val="20"/>
          <w:szCs w:val="20"/>
          <w:lang w:eastAsia="en-GB"/>
        </w:rPr>
      </w:pPr>
      <w:r w:rsidRPr="00017D05">
        <w:rPr>
          <w:rFonts w:ascii="Arial" w:eastAsia="Calibri" w:hAnsi="Arial" w:cs="Arial"/>
          <w:bCs/>
          <w:noProof/>
          <w:sz w:val="20"/>
          <w:szCs w:val="20"/>
          <w:lang w:eastAsia="en-GB"/>
        </w:rPr>
        <w:drawing>
          <wp:inline distT="0" distB="0" distL="0" distR="0" wp14:anchorId="68FC8DBC" wp14:editId="3BD64F9F">
            <wp:extent cx="2638425" cy="1790700"/>
            <wp:effectExtent l="0" t="0" r="9525" b="0"/>
            <wp:docPr id="45" name="Picture 45" descr="Salmon-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mon-D03"/>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640965" cy="1792424"/>
                    </a:xfrm>
                    <a:prstGeom prst="rect">
                      <a:avLst/>
                    </a:prstGeom>
                    <a:noFill/>
                    <a:ln>
                      <a:noFill/>
                    </a:ln>
                  </pic:spPr>
                </pic:pic>
              </a:graphicData>
            </a:graphic>
          </wp:inline>
        </w:drawing>
      </w:r>
    </w:p>
    <w:p w14:paraId="65F8BB63" w14:textId="77777777" w:rsidR="00017D05" w:rsidRPr="00017D05" w:rsidRDefault="00017D05" w:rsidP="00017D05">
      <w:pPr>
        <w:spacing w:line="240" w:lineRule="auto"/>
        <w:contextualSpacing/>
        <w:rPr>
          <w:rFonts w:ascii="Arial" w:eastAsia="Calibri" w:hAnsi="Arial" w:cs="Arial"/>
          <w:bCs/>
          <w:noProof/>
          <w:sz w:val="20"/>
          <w:szCs w:val="20"/>
          <w:lang w:eastAsia="en-GB"/>
        </w:rPr>
      </w:pPr>
      <w:r w:rsidRPr="00017D05">
        <w:rPr>
          <w:rFonts w:ascii="Arial" w:eastAsia="Calibri" w:hAnsi="Arial" w:cs="Arial"/>
          <w:bCs/>
          <w:noProof/>
          <w:sz w:val="20"/>
          <w:szCs w:val="20"/>
          <w:lang w:eastAsia="en-GB"/>
        </w:rPr>
        <w:t xml:space="preserve"> </w:t>
      </w:r>
    </w:p>
    <w:p w14:paraId="1239A420" w14:textId="77777777" w:rsidR="00017D05" w:rsidRPr="00017D05" w:rsidRDefault="00017D05" w:rsidP="00017D05">
      <w:pPr>
        <w:spacing w:line="240" w:lineRule="auto"/>
        <w:contextualSpacing/>
        <w:rPr>
          <w:rFonts w:ascii="Arial" w:eastAsia="Calibri" w:hAnsi="Arial" w:cs="Arial"/>
          <w:bCs/>
          <w:noProof/>
          <w:sz w:val="20"/>
          <w:szCs w:val="20"/>
          <w:lang w:eastAsia="en-GB"/>
        </w:rPr>
      </w:pPr>
      <w:r w:rsidRPr="00017D05">
        <w:rPr>
          <w:rFonts w:ascii="Arial" w:eastAsia="Calibri" w:hAnsi="Arial" w:cs="Arial"/>
          <w:b/>
          <w:bCs/>
          <w:noProof/>
          <w:sz w:val="20"/>
          <w:szCs w:val="20"/>
          <w:lang w:eastAsia="en-GB"/>
        </w:rPr>
        <w:t>S</w:t>
      </w:r>
      <w:r w:rsidR="00972A9D" w:rsidRPr="00017D05">
        <w:rPr>
          <w:rFonts w:ascii="Arial" w:eastAsia="Calibri" w:hAnsi="Arial" w:cs="Arial"/>
          <w:b/>
          <w:bCs/>
          <w:noProof/>
          <w:sz w:val="20"/>
          <w:szCs w:val="20"/>
          <w:lang w:eastAsia="en-GB"/>
        </w:rPr>
        <w:t>easonality</w:t>
      </w:r>
      <w:r w:rsidR="00A31A94">
        <w:rPr>
          <w:rFonts w:ascii="Arial" w:eastAsia="Calibri" w:hAnsi="Arial" w:cs="Arial"/>
          <w:bCs/>
          <w:noProof/>
          <w:sz w:val="20"/>
          <w:szCs w:val="20"/>
          <w:lang w:eastAsia="en-GB"/>
        </w:rPr>
        <w:t xml:space="preserve"> - Salmon may</w:t>
      </w:r>
      <w:r w:rsidR="00C767D2">
        <w:rPr>
          <w:rFonts w:ascii="Arial" w:eastAsia="Calibri" w:hAnsi="Arial" w:cs="Arial"/>
          <w:bCs/>
          <w:noProof/>
          <w:sz w:val="20"/>
          <w:szCs w:val="20"/>
          <w:lang w:eastAsia="en-GB"/>
        </w:rPr>
        <w:t xml:space="preserve"> enter </w:t>
      </w:r>
      <w:r w:rsidRPr="00017D05">
        <w:rPr>
          <w:rFonts w:ascii="Arial" w:eastAsia="Calibri" w:hAnsi="Arial" w:cs="Arial"/>
          <w:bCs/>
          <w:noProof/>
          <w:sz w:val="20"/>
          <w:szCs w:val="20"/>
          <w:lang w:eastAsia="en-GB"/>
        </w:rPr>
        <w:t xml:space="preserve">Scotland's rivers </w:t>
      </w:r>
      <w:r w:rsidR="00C767D2">
        <w:rPr>
          <w:rFonts w:ascii="Arial" w:eastAsia="Calibri" w:hAnsi="Arial" w:cs="Arial"/>
          <w:bCs/>
          <w:noProof/>
          <w:sz w:val="20"/>
          <w:szCs w:val="20"/>
          <w:lang w:eastAsia="en-GB"/>
        </w:rPr>
        <w:t xml:space="preserve">throughout </w:t>
      </w:r>
      <w:r w:rsidRPr="00017D05">
        <w:rPr>
          <w:rFonts w:ascii="Arial" w:eastAsia="Calibri" w:hAnsi="Arial" w:cs="Arial"/>
          <w:bCs/>
          <w:noProof/>
          <w:sz w:val="20"/>
          <w:szCs w:val="20"/>
          <w:lang w:eastAsia="en-GB"/>
        </w:rPr>
        <w:t>the year. Juvenile smolts migrate from river to sea during th</w:t>
      </w:r>
      <w:r w:rsidR="00C767D2">
        <w:rPr>
          <w:rFonts w:ascii="Arial" w:eastAsia="Calibri" w:hAnsi="Arial" w:cs="Arial"/>
          <w:bCs/>
          <w:noProof/>
          <w:sz w:val="20"/>
          <w:szCs w:val="20"/>
          <w:lang w:eastAsia="en-GB"/>
        </w:rPr>
        <w:t xml:space="preserve">e months of March to May. </w:t>
      </w:r>
      <w:r w:rsidR="005E3475">
        <w:rPr>
          <w:rFonts w:ascii="Arial" w:eastAsia="Calibri" w:hAnsi="Arial" w:cs="Arial"/>
          <w:bCs/>
          <w:noProof/>
          <w:sz w:val="20"/>
          <w:szCs w:val="20"/>
          <w:lang w:eastAsia="en-GB"/>
        </w:rPr>
        <w:t xml:space="preserve">Fish that stay at sea for two or three years are known as multi sea winter salmon (MSW). </w:t>
      </w:r>
      <w:r w:rsidR="00C767D2">
        <w:rPr>
          <w:rFonts w:ascii="Arial" w:eastAsia="Calibri" w:hAnsi="Arial" w:cs="Arial"/>
          <w:bCs/>
          <w:noProof/>
          <w:sz w:val="20"/>
          <w:szCs w:val="20"/>
          <w:lang w:eastAsia="en-GB"/>
        </w:rPr>
        <w:t>Adults</w:t>
      </w:r>
      <w:r w:rsidRPr="00017D05">
        <w:rPr>
          <w:rFonts w:ascii="Arial" w:eastAsia="Calibri" w:hAnsi="Arial" w:cs="Arial"/>
          <w:bCs/>
          <w:noProof/>
          <w:sz w:val="20"/>
          <w:szCs w:val="20"/>
          <w:lang w:eastAsia="en-GB"/>
        </w:rPr>
        <w:t xml:space="preserve"> may </w:t>
      </w:r>
      <w:r w:rsidR="00C767D2">
        <w:rPr>
          <w:rFonts w:ascii="Arial" w:eastAsia="Calibri" w:hAnsi="Arial" w:cs="Arial"/>
          <w:bCs/>
          <w:noProof/>
          <w:sz w:val="20"/>
          <w:szCs w:val="20"/>
          <w:lang w:eastAsia="en-GB"/>
        </w:rPr>
        <w:t xml:space="preserve">migrate </w:t>
      </w:r>
      <w:r w:rsidRPr="00017D05">
        <w:rPr>
          <w:rFonts w:ascii="Arial" w:eastAsia="Calibri" w:hAnsi="Arial" w:cs="Arial"/>
          <w:bCs/>
          <w:noProof/>
          <w:sz w:val="20"/>
          <w:szCs w:val="20"/>
          <w:lang w:eastAsia="en-GB"/>
        </w:rPr>
        <w:t>to their natal rivers at any time of year</w:t>
      </w:r>
      <w:r w:rsidR="00C767D2">
        <w:rPr>
          <w:rFonts w:ascii="Arial" w:eastAsia="Calibri" w:hAnsi="Arial" w:cs="Arial"/>
          <w:bCs/>
          <w:noProof/>
          <w:sz w:val="20"/>
          <w:szCs w:val="20"/>
          <w:lang w:eastAsia="en-GB"/>
        </w:rPr>
        <w:t>.</w:t>
      </w:r>
      <w:r w:rsidRPr="00017D05">
        <w:rPr>
          <w:rFonts w:ascii="Arial" w:eastAsia="Calibri" w:hAnsi="Arial" w:cs="Arial"/>
          <w:bCs/>
          <w:noProof/>
          <w:sz w:val="20"/>
          <w:szCs w:val="20"/>
          <w:lang w:eastAsia="en-GB"/>
        </w:rPr>
        <w:t xml:space="preserve"> </w:t>
      </w:r>
      <w:r w:rsidR="006B35AF">
        <w:rPr>
          <w:rFonts w:ascii="Arial" w:eastAsia="Calibri" w:hAnsi="Arial" w:cs="Arial"/>
          <w:bCs/>
          <w:noProof/>
          <w:sz w:val="20"/>
          <w:szCs w:val="20"/>
          <w:lang w:eastAsia="en-GB"/>
        </w:rPr>
        <w:t>Peak s</w:t>
      </w:r>
      <w:r w:rsidR="006B35AF" w:rsidRPr="00017D05">
        <w:rPr>
          <w:rFonts w:ascii="Arial" w:eastAsia="Calibri" w:hAnsi="Arial" w:cs="Arial"/>
          <w:bCs/>
          <w:noProof/>
          <w:sz w:val="20"/>
          <w:szCs w:val="20"/>
          <w:lang w:eastAsia="en-GB"/>
        </w:rPr>
        <w:t xml:space="preserve">pawning occurs between November-December but in some localities </w:t>
      </w:r>
      <w:r w:rsidR="006B35AF">
        <w:rPr>
          <w:rFonts w:ascii="Arial" w:eastAsia="Calibri" w:hAnsi="Arial" w:cs="Arial"/>
          <w:bCs/>
          <w:noProof/>
          <w:sz w:val="20"/>
          <w:szCs w:val="20"/>
          <w:lang w:eastAsia="en-GB"/>
        </w:rPr>
        <w:t xml:space="preserve">such as larger rivers </w:t>
      </w:r>
      <w:r w:rsidR="006B35AF" w:rsidRPr="00017D05">
        <w:rPr>
          <w:rFonts w:ascii="Arial" w:eastAsia="Calibri" w:hAnsi="Arial" w:cs="Arial"/>
          <w:bCs/>
          <w:noProof/>
          <w:sz w:val="20"/>
          <w:szCs w:val="20"/>
          <w:lang w:eastAsia="en-GB"/>
        </w:rPr>
        <w:t>may extend</w:t>
      </w:r>
      <w:r w:rsidR="006B35AF">
        <w:rPr>
          <w:rFonts w:ascii="Arial" w:eastAsia="Calibri" w:hAnsi="Arial" w:cs="Arial"/>
          <w:bCs/>
          <w:noProof/>
          <w:sz w:val="20"/>
          <w:szCs w:val="20"/>
          <w:lang w:eastAsia="en-GB"/>
        </w:rPr>
        <w:t xml:space="preserve"> from October - late February. </w:t>
      </w:r>
    </w:p>
    <w:p w14:paraId="485A2D53" w14:textId="77777777" w:rsidR="00E60406" w:rsidRDefault="00E60406" w:rsidP="00017D05">
      <w:pPr>
        <w:spacing w:line="240" w:lineRule="auto"/>
        <w:contextualSpacing/>
        <w:rPr>
          <w:rFonts w:ascii="Arial" w:eastAsia="Calibri" w:hAnsi="Arial" w:cs="Arial"/>
          <w:b/>
          <w:bCs/>
          <w:noProof/>
          <w:sz w:val="20"/>
          <w:szCs w:val="20"/>
          <w:lang w:eastAsia="en-GB"/>
        </w:rPr>
      </w:pPr>
    </w:p>
    <w:p w14:paraId="4689B0DA" w14:textId="77777777" w:rsidR="00017D05" w:rsidRPr="00017D05" w:rsidRDefault="00017D05" w:rsidP="00017D05">
      <w:pPr>
        <w:spacing w:line="240" w:lineRule="auto"/>
        <w:contextualSpacing/>
        <w:rPr>
          <w:rFonts w:ascii="Arial" w:eastAsia="Calibri" w:hAnsi="Arial" w:cs="Arial"/>
          <w:bCs/>
          <w:noProof/>
          <w:sz w:val="20"/>
          <w:szCs w:val="20"/>
          <w:lang w:eastAsia="en-GB"/>
        </w:rPr>
      </w:pPr>
      <w:r w:rsidRPr="00017D05">
        <w:rPr>
          <w:rFonts w:ascii="Arial" w:eastAsia="Calibri" w:hAnsi="Arial" w:cs="Arial"/>
          <w:b/>
          <w:bCs/>
          <w:noProof/>
          <w:sz w:val="20"/>
          <w:szCs w:val="20"/>
          <w:lang w:eastAsia="en-GB"/>
        </w:rPr>
        <w:t>P</w:t>
      </w:r>
      <w:r w:rsidR="00972A9D" w:rsidRPr="00017D05">
        <w:rPr>
          <w:rFonts w:ascii="Arial" w:eastAsia="Calibri" w:hAnsi="Arial" w:cs="Arial"/>
          <w:b/>
          <w:bCs/>
          <w:noProof/>
          <w:sz w:val="20"/>
          <w:szCs w:val="20"/>
          <w:lang w:eastAsia="en-GB"/>
        </w:rPr>
        <w:t>ressures</w:t>
      </w:r>
      <w:r w:rsidRPr="00017D05">
        <w:rPr>
          <w:rFonts w:ascii="Arial" w:eastAsia="Calibri" w:hAnsi="Arial" w:cs="Arial"/>
          <w:bCs/>
          <w:noProof/>
          <w:sz w:val="20"/>
          <w:szCs w:val="20"/>
          <w:lang w:eastAsia="en-GB"/>
        </w:rPr>
        <w:t xml:space="preserve"> - Underwater noise and vib</w:t>
      </w:r>
      <w:r w:rsidR="00306085">
        <w:rPr>
          <w:rFonts w:ascii="Arial" w:eastAsia="Calibri" w:hAnsi="Arial" w:cs="Arial"/>
          <w:bCs/>
          <w:noProof/>
          <w:sz w:val="20"/>
          <w:szCs w:val="20"/>
          <w:lang w:eastAsia="en-GB"/>
        </w:rPr>
        <w:t>ration</w:t>
      </w:r>
      <w:r w:rsidR="00E60406">
        <w:rPr>
          <w:rFonts w:ascii="Arial" w:eastAsia="Calibri" w:hAnsi="Arial" w:cs="Arial"/>
          <w:bCs/>
          <w:noProof/>
          <w:sz w:val="20"/>
          <w:szCs w:val="20"/>
          <w:lang w:eastAsia="en-GB"/>
        </w:rPr>
        <w:t xml:space="preserve"> such as</w:t>
      </w:r>
      <w:r w:rsidR="00306085">
        <w:rPr>
          <w:rFonts w:ascii="Arial" w:eastAsia="Calibri" w:hAnsi="Arial" w:cs="Arial"/>
          <w:bCs/>
          <w:noProof/>
          <w:sz w:val="20"/>
          <w:szCs w:val="20"/>
          <w:lang w:eastAsia="en-GB"/>
        </w:rPr>
        <w:t xml:space="preserve"> piling, </w:t>
      </w:r>
      <w:r w:rsidRPr="00017D05">
        <w:rPr>
          <w:rFonts w:ascii="Arial" w:eastAsia="Calibri" w:hAnsi="Arial" w:cs="Arial"/>
          <w:bCs/>
          <w:noProof/>
          <w:sz w:val="20"/>
          <w:szCs w:val="20"/>
          <w:lang w:eastAsia="en-GB"/>
        </w:rPr>
        <w:t>bla</w:t>
      </w:r>
      <w:r w:rsidR="00306085">
        <w:rPr>
          <w:rFonts w:ascii="Arial" w:eastAsia="Calibri" w:hAnsi="Arial" w:cs="Arial"/>
          <w:bCs/>
          <w:noProof/>
          <w:sz w:val="20"/>
          <w:szCs w:val="20"/>
          <w:lang w:eastAsia="en-GB"/>
        </w:rPr>
        <w:t>sting dredging or seismic survey</w:t>
      </w:r>
      <w:r w:rsidRPr="00017D05">
        <w:rPr>
          <w:rFonts w:ascii="Arial" w:eastAsia="Calibri" w:hAnsi="Arial" w:cs="Arial"/>
          <w:bCs/>
          <w:noProof/>
          <w:sz w:val="20"/>
          <w:szCs w:val="20"/>
          <w:lang w:eastAsia="en-GB"/>
        </w:rPr>
        <w:t>. Noise effects upon fish range from disturbance and displacement</w:t>
      </w:r>
      <w:r w:rsidR="00003921">
        <w:rPr>
          <w:rFonts w:ascii="Arial" w:eastAsia="Calibri" w:hAnsi="Arial" w:cs="Arial"/>
          <w:bCs/>
          <w:noProof/>
          <w:sz w:val="20"/>
          <w:szCs w:val="20"/>
          <w:lang w:eastAsia="en-GB"/>
        </w:rPr>
        <w:t>,</w:t>
      </w:r>
      <w:r w:rsidRPr="00017D05">
        <w:rPr>
          <w:rFonts w:ascii="Arial" w:eastAsia="Calibri" w:hAnsi="Arial" w:cs="Arial"/>
          <w:bCs/>
          <w:noProof/>
          <w:sz w:val="20"/>
          <w:szCs w:val="20"/>
          <w:lang w:eastAsia="en-GB"/>
        </w:rPr>
        <w:t xml:space="preserve"> damage to hearing</w:t>
      </w:r>
      <w:r w:rsidR="00003921">
        <w:rPr>
          <w:rFonts w:ascii="Arial" w:eastAsia="Calibri" w:hAnsi="Arial" w:cs="Arial"/>
          <w:bCs/>
          <w:noProof/>
          <w:sz w:val="20"/>
          <w:szCs w:val="20"/>
          <w:lang w:eastAsia="en-GB"/>
        </w:rPr>
        <w:t>,</w:t>
      </w:r>
      <w:r w:rsidRPr="00017D05">
        <w:rPr>
          <w:rFonts w:ascii="Arial" w:eastAsia="Calibri" w:hAnsi="Arial" w:cs="Arial"/>
          <w:bCs/>
          <w:noProof/>
          <w:sz w:val="20"/>
          <w:szCs w:val="20"/>
          <w:lang w:eastAsia="en-GB"/>
        </w:rPr>
        <w:t xml:space="preserve"> organs and even immediate death.</w:t>
      </w:r>
    </w:p>
    <w:p w14:paraId="2B528406" w14:textId="77777777" w:rsidR="00017D05" w:rsidRPr="00017D05" w:rsidRDefault="00017D05" w:rsidP="00017D05">
      <w:pPr>
        <w:spacing w:line="240" w:lineRule="auto"/>
        <w:contextualSpacing/>
        <w:rPr>
          <w:rFonts w:ascii="Arial" w:eastAsia="Calibri" w:hAnsi="Arial" w:cs="Arial"/>
          <w:bCs/>
          <w:noProof/>
          <w:sz w:val="20"/>
          <w:szCs w:val="20"/>
          <w:lang w:eastAsia="en-GB"/>
        </w:rPr>
      </w:pPr>
    </w:p>
    <w:p w14:paraId="179F9214" w14:textId="77777777" w:rsidR="00017D05" w:rsidRPr="00017D05" w:rsidRDefault="00017D05" w:rsidP="00017D05">
      <w:pPr>
        <w:spacing w:line="240" w:lineRule="auto"/>
        <w:contextualSpacing/>
        <w:rPr>
          <w:rFonts w:ascii="Arial" w:eastAsia="Calibri" w:hAnsi="Arial" w:cs="Arial"/>
          <w:bCs/>
          <w:noProof/>
          <w:sz w:val="20"/>
          <w:szCs w:val="20"/>
          <w:lang w:eastAsia="en-GB"/>
        </w:rPr>
      </w:pPr>
      <w:r w:rsidRPr="00017D05">
        <w:rPr>
          <w:rFonts w:ascii="Arial" w:eastAsia="Calibri" w:hAnsi="Arial" w:cs="Arial"/>
          <w:b/>
          <w:bCs/>
          <w:noProof/>
          <w:sz w:val="20"/>
          <w:szCs w:val="20"/>
          <w:lang w:eastAsia="en-GB"/>
        </w:rPr>
        <w:t>P</w:t>
      </w:r>
      <w:r w:rsidR="00972A9D" w:rsidRPr="00017D05">
        <w:rPr>
          <w:rFonts w:ascii="Arial" w:eastAsia="Calibri" w:hAnsi="Arial" w:cs="Arial"/>
          <w:b/>
          <w:bCs/>
          <w:noProof/>
          <w:sz w:val="20"/>
          <w:szCs w:val="20"/>
          <w:lang w:eastAsia="en-GB"/>
        </w:rPr>
        <w:t>opulation trends</w:t>
      </w:r>
      <w:r w:rsidR="00972A9D" w:rsidRPr="00017D05">
        <w:rPr>
          <w:rFonts w:ascii="Arial" w:eastAsia="Calibri" w:hAnsi="Arial" w:cs="Arial"/>
          <w:bCs/>
          <w:noProof/>
          <w:sz w:val="20"/>
          <w:szCs w:val="20"/>
          <w:lang w:eastAsia="en-GB"/>
        </w:rPr>
        <w:t xml:space="preserve"> </w:t>
      </w:r>
    </w:p>
    <w:p w14:paraId="5FB3D012" w14:textId="77777777" w:rsidR="000053E2" w:rsidRDefault="00E60406" w:rsidP="00017D05">
      <w:pPr>
        <w:spacing w:line="240" w:lineRule="auto"/>
        <w:contextualSpacing/>
        <w:rPr>
          <w:rFonts w:ascii="Arial" w:eastAsia="Calibri" w:hAnsi="Arial" w:cs="Arial"/>
          <w:bCs/>
          <w:noProof/>
          <w:sz w:val="20"/>
          <w:szCs w:val="20"/>
          <w:lang w:eastAsia="en-GB"/>
        </w:rPr>
      </w:pPr>
      <w:r>
        <w:rPr>
          <w:rFonts w:ascii="Arial" w:eastAsia="Calibri" w:hAnsi="Arial" w:cs="Arial"/>
          <w:bCs/>
          <w:noProof/>
          <w:sz w:val="20"/>
          <w:szCs w:val="20"/>
          <w:lang w:eastAsia="en-GB"/>
        </w:rPr>
        <w:t>D</w:t>
      </w:r>
      <w:r w:rsidR="00017D05" w:rsidRPr="00017D05">
        <w:rPr>
          <w:rFonts w:ascii="Arial" w:eastAsia="Calibri" w:hAnsi="Arial" w:cs="Arial"/>
          <w:bCs/>
          <w:noProof/>
          <w:sz w:val="20"/>
          <w:szCs w:val="20"/>
          <w:lang w:eastAsia="en-GB"/>
        </w:rPr>
        <w:t>ata, available from 1952 to present, shows considerable variation in annual abundance</w:t>
      </w:r>
      <w:r w:rsidR="000252A2">
        <w:rPr>
          <w:rFonts w:ascii="Arial" w:eastAsia="Calibri" w:hAnsi="Arial" w:cs="Arial"/>
          <w:bCs/>
          <w:noProof/>
          <w:sz w:val="20"/>
          <w:szCs w:val="20"/>
          <w:lang w:eastAsia="en-GB"/>
        </w:rPr>
        <w:t>.</w:t>
      </w:r>
      <w:r w:rsidR="00017D05" w:rsidRPr="00017D05">
        <w:rPr>
          <w:rFonts w:ascii="Arial" w:eastAsia="Calibri" w:hAnsi="Arial" w:cs="Arial"/>
          <w:bCs/>
          <w:noProof/>
          <w:sz w:val="20"/>
          <w:szCs w:val="20"/>
          <w:lang w:eastAsia="en-GB"/>
        </w:rPr>
        <w:t xml:space="preserve"> </w:t>
      </w:r>
      <w:r w:rsidR="000252A2">
        <w:rPr>
          <w:rFonts w:ascii="Arial" w:eastAsia="Calibri" w:hAnsi="Arial" w:cs="Arial"/>
          <w:bCs/>
          <w:noProof/>
          <w:sz w:val="20"/>
          <w:szCs w:val="20"/>
          <w:lang w:eastAsia="en-GB"/>
        </w:rPr>
        <w:t>O</w:t>
      </w:r>
      <w:r w:rsidR="00017D05" w:rsidRPr="00017D05">
        <w:rPr>
          <w:rFonts w:ascii="Arial" w:eastAsia="Calibri" w:hAnsi="Arial" w:cs="Arial"/>
          <w:bCs/>
          <w:noProof/>
          <w:sz w:val="20"/>
          <w:szCs w:val="20"/>
          <w:lang w:eastAsia="en-GB"/>
        </w:rPr>
        <w:t xml:space="preserve">verall number of </w:t>
      </w:r>
      <w:r w:rsidR="000252A2">
        <w:rPr>
          <w:rFonts w:ascii="Arial" w:eastAsia="Calibri" w:hAnsi="Arial" w:cs="Arial"/>
          <w:bCs/>
          <w:noProof/>
          <w:sz w:val="20"/>
          <w:szCs w:val="20"/>
          <w:lang w:eastAsia="en-GB"/>
        </w:rPr>
        <w:t xml:space="preserve">recorded </w:t>
      </w:r>
      <w:r w:rsidR="00017D05" w:rsidRPr="00017D05">
        <w:rPr>
          <w:rFonts w:ascii="Arial" w:eastAsia="Calibri" w:hAnsi="Arial" w:cs="Arial"/>
          <w:bCs/>
          <w:noProof/>
          <w:sz w:val="20"/>
          <w:szCs w:val="20"/>
          <w:lang w:eastAsia="en-GB"/>
        </w:rPr>
        <w:t>Atlantic salmon returning to Scottish rive</w:t>
      </w:r>
      <w:r w:rsidR="000252A2">
        <w:rPr>
          <w:rFonts w:ascii="Arial" w:eastAsia="Calibri" w:hAnsi="Arial" w:cs="Arial"/>
          <w:bCs/>
          <w:noProof/>
          <w:sz w:val="20"/>
          <w:szCs w:val="20"/>
          <w:lang w:eastAsia="en-GB"/>
        </w:rPr>
        <w:t>rs increased over recent years but dropped each year since 2010.</w:t>
      </w:r>
    </w:p>
    <w:p w14:paraId="10423555" w14:textId="77777777" w:rsidR="000252A2" w:rsidRDefault="000252A2" w:rsidP="00017D05">
      <w:pPr>
        <w:spacing w:line="240" w:lineRule="auto"/>
        <w:contextualSpacing/>
        <w:rPr>
          <w:rFonts w:ascii="Arial" w:eastAsia="Calibri" w:hAnsi="Arial" w:cs="Arial"/>
          <w:bCs/>
          <w:noProof/>
          <w:sz w:val="20"/>
          <w:szCs w:val="20"/>
          <w:lang w:eastAsia="en-GB"/>
        </w:rPr>
      </w:pPr>
    </w:p>
    <w:p w14:paraId="5704BBD8" w14:textId="77777777" w:rsidR="000252A2" w:rsidRPr="000252A2" w:rsidRDefault="000252A2" w:rsidP="00017D05">
      <w:pPr>
        <w:spacing w:line="240" w:lineRule="auto"/>
        <w:contextualSpacing/>
        <w:rPr>
          <w:rFonts w:ascii="Arial" w:eastAsia="Calibri" w:hAnsi="Arial" w:cs="Arial"/>
          <w:bCs/>
          <w:i/>
          <w:sz w:val="16"/>
          <w:szCs w:val="16"/>
        </w:rPr>
      </w:pPr>
      <w:r w:rsidRPr="000252A2">
        <w:rPr>
          <w:rFonts w:ascii="Arial" w:eastAsia="Calibri" w:hAnsi="Arial" w:cs="Arial"/>
          <w:bCs/>
          <w:i/>
          <w:sz w:val="16"/>
          <w:szCs w:val="16"/>
        </w:rPr>
        <w:t>The number of salmon retained and released by anglers in the Forth District during the period 1952-2013. (Data MSS, Crown copyright)</w:t>
      </w:r>
    </w:p>
    <w:p w14:paraId="6BA72F9F" w14:textId="77777777" w:rsidR="00C767D2" w:rsidRDefault="008D556D" w:rsidP="00017D05">
      <w:pPr>
        <w:spacing w:line="240" w:lineRule="auto"/>
        <w:contextualSpacing/>
        <w:rPr>
          <w:rFonts w:ascii="Arial" w:eastAsia="Calibri" w:hAnsi="Arial" w:cs="Arial"/>
          <w:bCs/>
          <w:noProof/>
          <w:sz w:val="20"/>
          <w:szCs w:val="20"/>
          <w:lang w:eastAsia="en-GB"/>
        </w:rPr>
      </w:pPr>
      <w:r>
        <w:rPr>
          <w:noProof/>
          <w:lang w:eastAsia="en-GB"/>
        </w:rPr>
        <w:lastRenderedPageBreak/>
        <w:drawing>
          <wp:inline distT="0" distB="0" distL="0" distR="0" wp14:anchorId="27B956F0" wp14:editId="0C48F64E">
            <wp:extent cx="2874550" cy="2642162"/>
            <wp:effectExtent l="0" t="0" r="2540" b="63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14:paraId="06C63059" w14:textId="77777777" w:rsidR="00852038" w:rsidRDefault="00852038" w:rsidP="00972A9D">
      <w:pPr>
        <w:spacing w:after="0"/>
        <w:rPr>
          <w:rFonts w:ascii="Arial" w:eastAsia="Calibri" w:hAnsi="Arial" w:cs="Arial"/>
          <w:b/>
          <w:bCs/>
          <w:noProof/>
          <w:color w:val="548DD4" w:themeColor="text2" w:themeTint="99"/>
          <w:sz w:val="24"/>
          <w:szCs w:val="24"/>
          <w:lang w:eastAsia="en-GB"/>
        </w:rPr>
      </w:pPr>
    </w:p>
    <w:p w14:paraId="3766CCD1" w14:textId="6B9AD402" w:rsidR="00582E41" w:rsidRDefault="00582E41">
      <w:pPr>
        <w:rPr>
          <w:rFonts w:ascii="Arial" w:eastAsia="Calibri" w:hAnsi="Arial" w:cs="Arial"/>
          <w:b/>
          <w:bCs/>
          <w:noProof/>
          <w:color w:val="548DD4" w:themeColor="text2" w:themeTint="99"/>
          <w:sz w:val="24"/>
          <w:szCs w:val="24"/>
          <w:lang w:eastAsia="en-GB"/>
        </w:rPr>
      </w:pPr>
      <w:r>
        <w:rPr>
          <w:rFonts w:ascii="Arial" w:eastAsia="Calibri" w:hAnsi="Arial" w:cs="Arial"/>
          <w:b/>
          <w:bCs/>
          <w:noProof/>
          <w:color w:val="548DD4" w:themeColor="text2" w:themeTint="99"/>
          <w:sz w:val="24"/>
          <w:szCs w:val="24"/>
          <w:lang w:eastAsia="en-GB"/>
        </w:rPr>
        <w:br w:type="page"/>
      </w:r>
    </w:p>
    <w:p w14:paraId="07DAE505" w14:textId="694B83D1" w:rsidR="00C0729A" w:rsidRPr="00637042" w:rsidRDefault="00C0729A" w:rsidP="00972A9D">
      <w:pPr>
        <w:spacing w:after="0"/>
        <w:rPr>
          <w:rFonts w:ascii="Arial" w:eastAsia="Calibri" w:hAnsi="Arial" w:cs="Arial"/>
          <w:bCs/>
          <w:noProof/>
          <w:color w:val="548DD4" w:themeColor="text2" w:themeTint="99"/>
          <w:sz w:val="24"/>
          <w:szCs w:val="24"/>
          <w:lang w:eastAsia="en-GB"/>
        </w:rPr>
      </w:pPr>
      <w:r w:rsidRPr="00637042">
        <w:rPr>
          <w:rFonts w:ascii="Arial" w:eastAsia="Calibri" w:hAnsi="Arial" w:cs="Arial"/>
          <w:b/>
          <w:bCs/>
          <w:noProof/>
          <w:color w:val="548DD4" w:themeColor="text2" w:themeTint="99"/>
          <w:sz w:val="24"/>
          <w:szCs w:val="24"/>
          <w:lang w:eastAsia="en-GB"/>
        </w:rPr>
        <w:lastRenderedPageBreak/>
        <w:t>S</w:t>
      </w:r>
      <w:r w:rsidR="00972A9D" w:rsidRPr="00637042">
        <w:rPr>
          <w:rFonts w:ascii="Arial" w:eastAsia="Calibri" w:hAnsi="Arial" w:cs="Arial"/>
          <w:b/>
          <w:bCs/>
          <w:noProof/>
          <w:color w:val="548DD4" w:themeColor="text2" w:themeTint="99"/>
          <w:sz w:val="24"/>
          <w:szCs w:val="24"/>
          <w:lang w:eastAsia="en-GB"/>
        </w:rPr>
        <w:t>ea lamprey</w:t>
      </w:r>
    </w:p>
    <w:p w14:paraId="7390A6D6" w14:textId="77777777" w:rsidR="00C0729A" w:rsidRPr="001430EF" w:rsidRDefault="00C0729A" w:rsidP="00972A9D">
      <w:pPr>
        <w:spacing w:after="0"/>
        <w:rPr>
          <w:rFonts w:ascii="Arial" w:eastAsia="Calibri" w:hAnsi="Arial" w:cs="Arial"/>
          <w:b/>
          <w:bCs/>
          <w:i/>
          <w:noProof/>
          <w:sz w:val="20"/>
          <w:szCs w:val="20"/>
          <w:lang w:eastAsia="en-GB"/>
        </w:rPr>
      </w:pPr>
      <w:r w:rsidRPr="001430EF">
        <w:rPr>
          <w:rFonts w:ascii="Arial" w:eastAsia="Calibri" w:hAnsi="Arial" w:cs="Arial"/>
          <w:b/>
          <w:bCs/>
          <w:i/>
          <w:noProof/>
          <w:sz w:val="20"/>
          <w:szCs w:val="20"/>
          <w:lang w:eastAsia="en-GB"/>
        </w:rPr>
        <w:t>Petromyzon marinus</w:t>
      </w:r>
    </w:p>
    <w:p w14:paraId="0F5D5E86" w14:textId="77777777" w:rsidR="00972A9D" w:rsidRDefault="00972A9D" w:rsidP="00582E41">
      <w:pPr>
        <w:spacing w:after="0"/>
        <w:contextualSpacing/>
        <w:rPr>
          <w:rFonts w:ascii="Arial" w:eastAsia="Calibri" w:hAnsi="Arial" w:cs="Arial"/>
          <w:b/>
          <w:bCs/>
          <w:noProof/>
          <w:sz w:val="20"/>
          <w:szCs w:val="20"/>
          <w:lang w:eastAsia="en-GB"/>
        </w:rPr>
      </w:pPr>
    </w:p>
    <w:p w14:paraId="764EAFF5" w14:textId="1EB1FE1B" w:rsidR="00972A9D" w:rsidRDefault="00000000" w:rsidP="00582E41">
      <w:pPr>
        <w:spacing w:after="0"/>
        <w:contextualSpacing/>
        <w:rPr>
          <w:rFonts w:ascii="Arial" w:hAnsi="Arial" w:cs="Arial"/>
          <w:color w:val="0000FF"/>
          <w:sz w:val="20"/>
          <w:szCs w:val="20"/>
          <w:u w:val="single"/>
        </w:rPr>
      </w:pPr>
      <w:hyperlink r:id="rId243" w:history="1">
        <w:r w:rsidR="00852038" w:rsidRPr="00852038">
          <w:rPr>
            <w:rFonts w:ascii="Arial" w:hAnsi="Arial" w:cs="Arial"/>
            <w:color w:val="0000FF"/>
            <w:sz w:val="20"/>
            <w:szCs w:val="20"/>
            <w:u w:val="single"/>
          </w:rPr>
          <w:t>River Teith SAC</w:t>
        </w:r>
      </w:hyperlink>
    </w:p>
    <w:p w14:paraId="23C8D6AB" w14:textId="77777777" w:rsidR="00E800AB" w:rsidRDefault="00E800AB" w:rsidP="00582E41">
      <w:pPr>
        <w:spacing w:after="0"/>
        <w:contextualSpacing/>
        <w:rPr>
          <w:rFonts w:ascii="Arial" w:eastAsia="Calibri" w:hAnsi="Arial" w:cs="Arial"/>
          <w:b/>
          <w:bCs/>
          <w:noProof/>
          <w:sz w:val="20"/>
          <w:szCs w:val="20"/>
          <w:lang w:eastAsia="en-GB"/>
        </w:rPr>
      </w:pPr>
    </w:p>
    <w:p w14:paraId="14166991" w14:textId="3F3CD443" w:rsidR="00852038" w:rsidRDefault="00852038" w:rsidP="00582E41">
      <w:pPr>
        <w:spacing w:line="240" w:lineRule="auto"/>
        <w:contextualSpacing/>
        <w:rPr>
          <w:rFonts w:ascii="Arial" w:eastAsia="Calibri" w:hAnsi="Arial" w:cs="Arial"/>
          <w:b/>
          <w:bCs/>
          <w:noProof/>
          <w:sz w:val="20"/>
          <w:szCs w:val="20"/>
          <w:lang w:eastAsia="en-GB"/>
        </w:rPr>
      </w:pPr>
      <w:r>
        <w:rPr>
          <w:rFonts w:ascii="Arial" w:hAnsi="Arial" w:cs="Arial"/>
          <w:sz w:val="20"/>
          <w:szCs w:val="20"/>
        </w:rPr>
        <w:t>Sitelink provides feature condition assessment details, with feature conservation objectives provided in either a Conservation Advice Package (CAP), Conservation and Management Advice (CMA) or generic Conservation Objectives.</w:t>
      </w:r>
    </w:p>
    <w:p w14:paraId="3F739BF0" w14:textId="77777777" w:rsidR="00852038" w:rsidRDefault="00852038" w:rsidP="00582E41">
      <w:pPr>
        <w:spacing w:line="240" w:lineRule="auto"/>
        <w:contextualSpacing/>
        <w:rPr>
          <w:rFonts w:ascii="Arial" w:eastAsia="Calibri" w:hAnsi="Arial" w:cs="Arial"/>
          <w:b/>
          <w:bCs/>
          <w:noProof/>
          <w:sz w:val="20"/>
          <w:szCs w:val="20"/>
          <w:lang w:eastAsia="en-GB"/>
        </w:rPr>
      </w:pPr>
    </w:p>
    <w:p w14:paraId="43C13779" w14:textId="77777777" w:rsidR="00EC77FA" w:rsidRPr="00EC77FA" w:rsidRDefault="00C0729A" w:rsidP="00582E41">
      <w:pPr>
        <w:spacing w:line="240" w:lineRule="auto"/>
        <w:contextualSpacing/>
        <w:rPr>
          <w:rFonts w:ascii="Arial" w:eastAsia="Calibri" w:hAnsi="Arial" w:cs="Arial"/>
          <w:bCs/>
          <w:noProof/>
          <w:sz w:val="20"/>
          <w:szCs w:val="20"/>
          <w:lang w:eastAsia="en-GB"/>
        </w:rPr>
      </w:pPr>
      <w:r w:rsidRPr="00EC77FA">
        <w:rPr>
          <w:rFonts w:ascii="Arial" w:eastAsia="Calibri" w:hAnsi="Arial" w:cs="Arial"/>
          <w:b/>
          <w:bCs/>
          <w:noProof/>
          <w:sz w:val="20"/>
          <w:szCs w:val="20"/>
          <w:lang w:eastAsia="en-GB"/>
        </w:rPr>
        <w:t>O</w:t>
      </w:r>
      <w:r w:rsidR="00972A9D" w:rsidRPr="00EC77FA">
        <w:rPr>
          <w:rFonts w:ascii="Arial" w:eastAsia="Calibri" w:hAnsi="Arial" w:cs="Arial"/>
          <w:b/>
          <w:bCs/>
          <w:noProof/>
          <w:sz w:val="20"/>
          <w:szCs w:val="20"/>
          <w:lang w:eastAsia="en-GB"/>
        </w:rPr>
        <w:t>rigin</w:t>
      </w:r>
      <w:r w:rsidRPr="00EC77FA">
        <w:rPr>
          <w:rFonts w:ascii="Arial" w:eastAsia="Calibri" w:hAnsi="Arial" w:cs="Arial"/>
          <w:bCs/>
          <w:noProof/>
          <w:sz w:val="20"/>
          <w:szCs w:val="20"/>
          <w:lang w:eastAsia="en-GB"/>
        </w:rPr>
        <w:t xml:space="preserve"> - </w:t>
      </w:r>
      <w:r w:rsidR="00EC77FA" w:rsidRPr="00EC77FA">
        <w:rPr>
          <w:rFonts w:ascii="Arial" w:eastAsia="Calibri" w:hAnsi="Arial" w:cs="Arial"/>
          <w:bCs/>
          <w:sz w:val="20"/>
          <w:szCs w:val="20"/>
        </w:rPr>
        <w:t xml:space="preserve">Sea lamprey live in freshwater as juveniles but migrate to sea to grow into adults. There is no evidence that adult sea lamprey </w:t>
      </w:r>
      <w:proofErr w:type="gramStart"/>
      <w:r w:rsidR="00EC77FA" w:rsidRPr="00EC77FA">
        <w:rPr>
          <w:rFonts w:ascii="Arial" w:eastAsia="Calibri" w:hAnsi="Arial" w:cs="Arial"/>
          <w:bCs/>
          <w:sz w:val="20"/>
          <w:szCs w:val="20"/>
        </w:rPr>
        <w:t>return</w:t>
      </w:r>
      <w:proofErr w:type="gramEnd"/>
      <w:r w:rsidR="00EC77FA" w:rsidRPr="00EC77FA">
        <w:rPr>
          <w:rFonts w:ascii="Arial" w:eastAsia="Calibri" w:hAnsi="Arial" w:cs="Arial"/>
          <w:bCs/>
          <w:sz w:val="20"/>
          <w:szCs w:val="20"/>
        </w:rPr>
        <w:t xml:space="preserve"> to </w:t>
      </w:r>
      <w:r w:rsidR="009F2591">
        <w:rPr>
          <w:rFonts w:ascii="Arial" w:eastAsia="Calibri" w:hAnsi="Arial" w:cs="Arial"/>
          <w:bCs/>
          <w:sz w:val="20"/>
          <w:szCs w:val="20"/>
        </w:rPr>
        <w:t xml:space="preserve">their river of origin </w:t>
      </w:r>
      <w:r w:rsidR="00EC77FA" w:rsidRPr="00EC77FA">
        <w:rPr>
          <w:rFonts w:ascii="Arial" w:eastAsia="Calibri" w:hAnsi="Arial" w:cs="Arial"/>
          <w:bCs/>
          <w:sz w:val="20"/>
          <w:szCs w:val="20"/>
        </w:rPr>
        <w:t xml:space="preserve">but may be attracted to suitable rivers by chemical cues </w:t>
      </w:r>
      <w:r w:rsidR="00243AAE">
        <w:rPr>
          <w:rFonts w:ascii="Arial" w:eastAsia="Calibri" w:hAnsi="Arial" w:cs="Arial"/>
          <w:bCs/>
          <w:sz w:val="20"/>
          <w:szCs w:val="20"/>
        </w:rPr>
        <w:t>from juveniles (</w:t>
      </w:r>
      <w:r w:rsidR="00EC77FA" w:rsidRPr="00EC77FA">
        <w:rPr>
          <w:rFonts w:ascii="Arial" w:eastAsia="Calibri" w:hAnsi="Arial" w:cs="Arial"/>
          <w:bCs/>
          <w:sz w:val="20"/>
          <w:szCs w:val="20"/>
        </w:rPr>
        <w:t>ammocoetes</w:t>
      </w:r>
      <w:r w:rsidR="00243AAE">
        <w:rPr>
          <w:rFonts w:ascii="Arial" w:eastAsia="Calibri" w:hAnsi="Arial" w:cs="Arial"/>
          <w:bCs/>
          <w:sz w:val="20"/>
          <w:szCs w:val="20"/>
        </w:rPr>
        <w:t>)</w:t>
      </w:r>
      <w:r w:rsidR="00EC77FA" w:rsidRPr="00EC77FA">
        <w:rPr>
          <w:rFonts w:ascii="Arial" w:eastAsia="Calibri" w:hAnsi="Arial" w:cs="Arial"/>
          <w:bCs/>
          <w:sz w:val="20"/>
          <w:szCs w:val="20"/>
        </w:rPr>
        <w:t xml:space="preserve">. </w:t>
      </w:r>
      <w:r w:rsidR="009F2591">
        <w:rPr>
          <w:rFonts w:ascii="Arial" w:eastAsia="Calibri" w:hAnsi="Arial" w:cs="Arial"/>
          <w:bCs/>
          <w:sz w:val="20"/>
          <w:szCs w:val="20"/>
        </w:rPr>
        <w:t>A</w:t>
      </w:r>
      <w:r w:rsidR="00EC77FA" w:rsidRPr="00EC77FA">
        <w:rPr>
          <w:rFonts w:ascii="Arial" w:eastAsia="Calibri" w:hAnsi="Arial" w:cs="Arial"/>
          <w:bCs/>
          <w:sz w:val="20"/>
          <w:szCs w:val="20"/>
        </w:rPr>
        <w:t>dults return to the River Teith SAC</w:t>
      </w:r>
      <w:r w:rsidR="00243AAE" w:rsidRPr="00243AAE">
        <w:rPr>
          <w:rFonts w:ascii="Arial" w:eastAsia="Calibri" w:hAnsi="Arial" w:cs="Arial"/>
          <w:bCs/>
          <w:sz w:val="20"/>
          <w:szCs w:val="20"/>
        </w:rPr>
        <w:t xml:space="preserve"> </w:t>
      </w:r>
      <w:r w:rsidR="00243AAE">
        <w:rPr>
          <w:rFonts w:ascii="Arial" w:eastAsia="Calibri" w:hAnsi="Arial" w:cs="Arial"/>
          <w:bCs/>
          <w:sz w:val="20"/>
          <w:szCs w:val="20"/>
        </w:rPr>
        <w:t xml:space="preserve">and </w:t>
      </w:r>
      <w:r w:rsidR="00243AAE" w:rsidRPr="00EC77FA">
        <w:rPr>
          <w:rFonts w:ascii="Arial" w:eastAsia="Calibri" w:hAnsi="Arial" w:cs="Arial"/>
          <w:bCs/>
          <w:sz w:val="20"/>
          <w:szCs w:val="20"/>
        </w:rPr>
        <w:t>freshwater reaches of the River Forth</w:t>
      </w:r>
      <w:r w:rsidR="00EC77FA" w:rsidRPr="00EC77FA">
        <w:rPr>
          <w:rFonts w:ascii="Arial" w:eastAsia="Calibri" w:hAnsi="Arial" w:cs="Arial"/>
          <w:bCs/>
          <w:sz w:val="20"/>
          <w:szCs w:val="20"/>
        </w:rPr>
        <w:t xml:space="preserve"> in every year. </w:t>
      </w:r>
    </w:p>
    <w:p w14:paraId="667A0555" w14:textId="77777777" w:rsidR="00972A9D" w:rsidRDefault="00972A9D" w:rsidP="00582E41">
      <w:pPr>
        <w:spacing w:line="240" w:lineRule="auto"/>
        <w:contextualSpacing/>
        <w:rPr>
          <w:rFonts w:ascii="Arial" w:eastAsia="Calibri" w:hAnsi="Arial" w:cs="Arial"/>
          <w:b/>
          <w:bCs/>
          <w:noProof/>
          <w:sz w:val="20"/>
          <w:szCs w:val="20"/>
          <w:lang w:eastAsia="en-GB"/>
        </w:rPr>
      </w:pPr>
    </w:p>
    <w:p w14:paraId="722B68B0" w14:textId="77777777" w:rsidR="00EC77FA" w:rsidRPr="00EC77FA" w:rsidRDefault="00C0729A" w:rsidP="00582E41">
      <w:pPr>
        <w:spacing w:line="240" w:lineRule="auto"/>
        <w:contextualSpacing/>
        <w:rPr>
          <w:rFonts w:ascii="Arial" w:eastAsia="Calibri" w:hAnsi="Arial" w:cs="Arial"/>
          <w:bCs/>
          <w:noProof/>
          <w:sz w:val="20"/>
          <w:szCs w:val="20"/>
          <w:lang w:eastAsia="en-GB"/>
        </w:rPr>
      </w:pPr>
      <w:r w:rsidRPr="00EC77FA">
        <w:rPr>
          <w:rFonts w:ascii="Arial" w:eastAsia="Calibri" w:hAnsi="Arial" w:cs="Arial"/>
          <w:b/>
          <w:bCs/>
          <w:noProof/>
          <w:sz w:val="20"/>
          <w:szCs w:val="20"/>
          <w:lang w:eastAsia="en-GB"/>
        </w:rPr>
        <w:t>B</w:t>
      </w:r>
      <w:r w:rsidR="00972A9D" w:rsidRPr="00EC77FA">
        <w:rPr>
          <w:rFonts w:ascii="Arial" w:eastAsia="Calibri" w:hAnsi="Arial" w:cs="Arial"/>
          <w:b/>
          <w:bCs/>
          <w:noProof/>
          <w:sz w:val="20"/>
          <w:szCs w:val="20"/>
          <w:lang w:eastAsia="en-GB"/>
        </w:rPr>
        <w:t>ehaviour</w:t>
      </w:r>
      <w:r w:rsidRPr="00EC77FA">
        <w:rPr>
          <w:rFonts w:ascii="Arial" w:eastAsia="Calibri" w:hAnsi="Arial" w:cs="Arial"/>
          <w:bCs/>
          <w:noProof/>
          <w:sz w:val="20"/>
          <w:szCs w:val="20"/>
          <w:lang w:eastAsia="en-GB"/>
        </w:rPr>
        <w:t xml:space="preserve"> - </w:t>
      </w:r>
      <w:r w:rsidR="00EC77FA" w:rsidRPr="00EC77FA">
        <w:rPr>
          <w:rFonts w:ascii="Arial" w:eastAsia="Calibri" w:hAnsi="Arial" w:cs="Arial"/>
          <w:bCs/>
          <w:sz w:val="20"/>
          <w:szCs w:val="20"/>
        </w:rPr>
        <w:t xml:space="preserve">Sea lamprey return to British rivers </w:t>
      </w:r>
      <w:r w:rsidR="001D27F4">
        <w:rPr>
          <w:rFonts w:ascii="Arial" w:eastAsia="Calibri" w:hAnsi="Arial" w:cs="Arial"/>
          <w:bCs/>
          <w:sz w:val="20"/>
          <w:szCs w:val="20"/>
        </w:rPr>
        <w:t xml:space="preserve">to </w:t>
      </w:r>
      <w:r w:rsidR="00EC77FA" w:rsidRPr="00EC77FA">
        <w:rPr>
          <w:rFonts w:ascii="Arial" w:eastAsia="Calibri" w:hAnsi="Arial" w:cs="Arial"/>
          <w:bCs/>
          <w:sz w:val="20"/>
          <w:szCs w:val="20"/>
        </w:rPr>
        <w:t>spawn in</w:t>
      </w:r>
      <w:r w:rsidR="008A1733">
        <w:rPr>
          <w:rFonts w:ascii="Arial" w:eastAsia="Calibri" w:hAnsi="Arial" w:cs="Arial"/>
          <w:bCs/>
          <w:sz w:val="20"/>
          <w:szCs w:val="20"/>
        </w:rPr>
        <w:t xml:space="preserve"> gravel or cobbles</w:t>
      </w:r>
      <w:r w:rsidR="00EC77FA" w:rsidRPr="00EC77FA">
        <w:rPr>
          <w:rFonts w:ascii="Arial" w:eastAsia="Calibri" w:hAnsi="Arial" w:cs="Arial"/>
          <w:bCs/>
          <w:sz w:val="20"/>
          <w:szCs w:val="20"/>
        </w:rPr>
        <w:t xml:space="preserve"> when the water temperature reaches at least 15ºC. </w:t>
      </w:r>
      <w:r w:rsidR="008A1733">
        <w:rPr>
          <w:rFonts w:ascii="Arial" w:eastAsia="Calibri" w:hAnsi="Arial" w:cs="Arial"/>
          <w:bCs/>
          <w:sz w:val="20"/>
          <w:szCs w:val="20"/>
        </w:rPr>
        <w:t>A</w:t>
      </w:r>
      <w:r w:rsidR="00EC77FA" w:rsidRPr="00EC77FA">
        <w:rPr>
          <w:rFonts w:ascii="Arial" w:eastAsia="Calibri" w:hAnsi="Arial" w:cs="Arial"/>
          <w:bCs/>
          <w:sz w:val="20"/>
          <w:szCs w:val="20"/>
        </w:rPr>
        <w:t xml:space="preserve">dults die after spawning is completed. </w:t>
      </w:r>
      <w:r w:rsidR="00EC77FA">
        <w:rPr>
          <w:rFonts w:ascii="Arial" w:eastAsia="Calibri" w:hAnsi="Arial" w:cs="Arial"/>
          <w:bCs/>
          <w:sz w:val="20"/>
          <w:szCs w:val="20"/>
        </w:rPr>
        <w:t>Ju</w:t>
      </w:r>
      <w:r w:rsidR="00EC77FA" w:rsidRPr="00EC77FA">
        <w:rPr>
          <w:rFonts w:ascii="Arial" w:eastAsia="Calibri" w:hAnsi="Arial" w:cs="Arial"/>
          <w:bCs/>
          <w:sz w:val="20"/>
          <w:szCs w:val="20"/>
        </w:rPr>
        <w:t xml:space="preserve">venile sea lamprey (ammocoetes) </w:t>
      </w:r>
      <w:proofErr w:type="gramStart"/>
      <w:r w:rsidR="00F479D4">
        <w:rPr>
          <w:rFonts w:ascii="Arial" w:eastAsia="Calibri" w:hAnsi="Arial" w:cs="Arial"/>
          <w:bCs/>
          <w:sz w:val="20"/>
          <w:szCs w:val="20"/>
        </w:rPr>
        <w:t>settle</w:t>
      </w:r>
      <w:proofErr w:type="gramEnd"/>
      <w:r w:rsidR="00F479D4">
        <w:rPr>
          <w:rFonts w:ascii="Arial" w:eastAsia="Calibri" w:hAnsi="Arial" w:cs="Arial"/>
          <w:bCs/>
          <w:sz w:val="20"/>
          <w:szCs w:val="20"/>
        </w:rPr>
        <w:t xml:space="preserve"> </w:t>
      </w:r>
      <w:r w:rsidR="00EC77FA" w:rsidRPr="00EC77FA">
        <w:rPr>
          <w:rFonts w:ascii="Arial" w:eastAsia="Calibri" w:hAnsi="Arial" w:cs="Arial"/>
          <w:bCs/>
          <w:sz w:val="20"/>
          <w:szCs w:val="20"/>
        </w:rPr>
        <w:t xml:space="preserve">in silt beds within the River Teith SAC for up to five years. </w:t>
      </w:r>
      <w:r w:rsidR="001D27F4">
        <w:rPr>
          <w:rFonts w:ascii="Arial" w:eastAsia="Calibri" w:hAnsi="Arial" w:cs="Arial"/>
          <w:bCs/>
          <w:sz w:val="20"/>
          <w:szCs w:val="20"/>
        </w:rPr>
        <w:t xml:space="preserve">They may use </w:t>
      </w:r>
      <w:r w:rsidR="00EC77FA" w:rsidRPr="00EC77FA">
        <w:rPr>
          <w:rFonts w:ascii="Arial" w:eastAsia="Calibri" w:hAnsi="Arial" w:cs="Arial"/>
          <w:bCs/>
          <w:sz w:val="20"/>
          <w:szCs w:val="20"/>
        </w:rPr>
        <w:t xml:space="preserve">deeper habitats in rivers than those of brook or river lamprey, and their abundance in surveys </w:t>
      </w:r>
      <w:r w:rsidR="00243AAE">
        <w:rPr>
          <w:rFonts w:ascii="Arial" w:eastAsia="Calibri" w:hAnsi="Arial" w:cs="Arial"/>
          <w:bCs/>
          <w:sz w:val="20"/>
          <w:szCs w:val="20"/>
        </w:rPr>
        <w:t xml:space="preserve">may be </w:t>
      </w:r>
      <w:r w:rsidR="00EC77FA" w:rsidRPr="00EC77FA">
        <w:rPr>
          <w:rFonts w:ascii="Arial" w:eastAsia="Calibri" w:hAnsi="Arial" w:cs="Arial"/>
          <w:bCs/>
          <w:sz w:val="20"/>
          <w:szCs w:val="20"/>
        </w:rPr>
        <w:t xml:space="preserve">under-reported. </w:t>
      </w:r>
      <w:r w:rsidR="00B229E2">
        <w:rPr>
          <w:rFonts w:ascii="Arial" w:eastAsia="Calibri" w:hAnsi="Arial" w:cs="Arial"/>
          <w:bCs/>
          <w:sz w:val="20"/>
          <w:szCs w:val="20"/>
        </w:rPr>
        <w:t>S</w:t>
      </w:r>
      <w:r w:rsidR="00EC77FA" w:rsidRPr="00EC77FA">
        <w:rPr>
          <w:rFonts w:ascii="Arial" w:eastAsia="Calibri" w:hAnsi="Arial" w:cs="Arial"/>
          <w:bCs/>
          <w:sz w:val="20"/>
          <w:szCs w:val="20"/>
        </w:rPr>
        <w:t>ea lamprey typically migrate downstream</w:t>
      </w:r>
      <w:r w:rsidR="00243AAE">
        <w:rPr>
          <w:rFonts w:ascii="Arial" w:eastAsia="Calibri" w:hAnsi="Arial" w:cs="Arial"/>
          <w:bCs/>
          <w:sz w:val="20"/>
          <w:szCs w:val="20"/>
        </w:rPr>
        <w:t xml:space="preserve"> and to sea</w:t>
      </w:r>
      <w:r w:rsidR="00B55B9A">
        <w:rPr>
          <w:rFonts w:ascii="Arial" w:eastAsia="Calibri" w:hAnsi="Arial" w:cs="Arial"/>
          <w:bCs/>
          <w:sz w:val="20"/>
          <w:szCs w:val="20"/>
        </w:rPr>
        <w:t xml:space="preserve"> in autumn to mid-winter.</w:t>
      </w:r>
      <w:r w:rsidR="00EC77FA" w:rsidRPr="00EC77FA">
        <w:rPr>
          <w:rFonts w:ascii="Arial" w:eastAsia="Calibri" w:hAnsi="Arial" w:cs="Arial"/>
          <w:bCs/>
          <w:sz w:val="20"/>
          <w:szCs w:val="20"/>
        </w:rPr>
        <w:t xml:space="preserve"> Most movement occurs during darkness and</w:t>
      </w:r>
      <w:r w:rsidR="00EC77FA" w:rsidRPr="00EC77FA">
        <w:rPr>
          <w:sz w:val="20"/>
          <w:szCs w:val="20"/>
        </w:rPr>
        <w:t xml:space="preserve"> </w:t>
      </w:r>
      <w:r w:rsidR="00B229E2">
        <w:rPr>
          <w:rFonts w:ascii="Arial" w:hAnsi="Arial" w:cs="Arial"/>
          <w:sz w:val="20"/>
          <w:szCs w:val="20"/>
        </w:rPr>
        <w:t xml:space="preserve">may be </w:t>
      </w:r>
      <w:r w:rsidR="00EC77FA" w:rsidRPr="00EC77FA">
        <w:rPr>
          <w:rFonts w:ascii="Arial" w:eastAsia="Calibri" w:hAnsi="Arial" w:cs="Arial"/>
          <w:bCs/>
          <w:sz w:val="20"/>
          <w:szCs w:val="20"/>
        </w:rPr>
        <w:t>connected to periods of increased water discharge</w:t>
      </w:r>
      <w:r w:rsidR="00EC77FA">
        <w:rPr>
          <w:rFonts w:ascii="Arial" w:eastAsia="Calibri" w:hAnsi="Arial" w:cs="Arial"/>
          <w:bCs/>
          <w:sz w:val="20"/>
          <w:szCs w:val="20"/>
        </w:rPr>
        <w:t xml:space="preserve">. </w:t>
      </w:r>
      <w:r w:rsidR="00EC77FA" w:rsidRPr="00EC77FA">
        <w:rPr>
          <w:rFonts w:ascii="Arial" w:eastAsia="Calibri" w:hAnsi="Arial" w:cs="Arial"/>
          <w:bCs/>
          <w:sz w:val="20"/>
          <w:szCs w:val="20"/>
        </w:rPr>
        <w:t>They spend 18 to 24 months at sea feeding, before migrating back to the River Teith SAC</w:t>
      </w:r>
      <w:r w:rsidR="00EC77FA">
        <w:rPr>
          <w:rFonts w:ascii="Arial" w:eastAsia="Calibri" w:hAnsi="Arial" w:cs="Arial"/>
          <w:bCs/>
          <w:sz w:val="20"/>
          <w:szCs w:val="20"/>
        </w:rPr>
        <w:t>.</w:t>
      </w:r>
    </w:p>
    <w:p w14:paraId="065C2DD7" w14:textId="77777777" w:rsidR="00972A9D" w:rsidRDefault="00972A9D" w:rsidP="00582E41">
      <w:pPr>
        <w:spacing w:line="240" w:lineRule="auto"/>
        <w:contextualSpacing/>
        <w:rPr>
          <w:rFonts w:ascii="Arial" w:eastAsia="Calibri" w:hAnsi="Arial" w:cs="Arial"/>
          <w:b/>
          <w:bCs/>
          <w:noProof/>
          <w:sz w:val="20"/>
          <w:szCs w:val="20"/>
          <w:lang w:eastAsia="en-GB"/>
        </w:rPr>
      </w:pPr>
    </w:p>
    <w:p w14:paraId="19573500" w14:textId="77777777" w:rsidR="00C0729A" w:rsidRPr="00EC77FA" w:rsidRDefault="00C0729A" w:rsidP="00582E41">
      <w:pPr>
        <w:spacing w:line="240" w:lineRule="auto"/>
        <w:contextualSpacing/>
        <w:rPr>
          <w:rFonts w:ascii="Arial" w:eastAsia="Calibri" w:hAnsi="Arial" w:cs="Arial"/>
          <w:bCs/>
          <w:noProof/>
          <w:sz w:val="20"/>
          <w:szCs w:val="20"/>
          <w:lang w:eastAsia="en-GB"/>
        </w:rPr>
      </w:pPr>
      <w:r w:rsidRPr="00EC77FA">
        <w:rPr>
          <w:rFonts w:ascii="Arial" w:eastAsia="Calibri" w:hAnsi="Arial" w:cs="Arial"/>
          <w:b/>
          <w:bCs/>
          <w:noProof/>
          <w:sz w:val="20"/>
          <w:szCs w:val="20"/>
          <w:lang w:eastAsia="en-GB"/>
        </w:rPr>
        <w:t>D</w:t>
      </w:r>
      <w:r w:rsidR="00972A9D" w:rsidRPr="00EC77FA">
        <w:rPr>
          <w:rFonts w:ascii="Arial" w:eastAsia="Calibri" w:hAnsi="Arial" w:cs="Arial"/>
          <w:b/>
          <w:bCs/>
          <w:noProof/>
          <w:sz w:val="20"/>
          <w:szCs w:val="20"/>
          <w:lang w:eastAsia="en-GB"/>
        </w:rPr>
        <w:t>iet</w:t>
      </w:r>
      <w:r w:rsidR="00B229E2">
        <w:rPr>
          <w:rFonts w:ascii="Arial" w:eastAsia="Calibri" w:hAnsi="Arial" w:cs="Arial"/>
          <w:bCs/>
          <w:noProof/>
          <w:sz w:val="20"/>
          <w:szCs w:val="20"/>
          <w:lang w:eastAsia="en-GB"/>
        </w:rPr>
        <w:t xml:space="preserve"> - Juveniles are filter feeders.  D</w:t>
      </w:r>
      <w:r w:rsidRPr="00EC77FA">
        <w:rPr>
          <w:rFonts w:ascii="Arial" w:eastAsia="Calibri" w:hAnsi="Arial" w:cs="Arial"/>
          <w:bCs/>
          <w:noProof/>
          <w:sz w:val="20"/>
          <w:szCs w:val="20"/>
          <w:lang w:eastAsia="en-GB"/>
        </w:rPr>
        <w:t>iet mainly consists of diatoms</w:t>
      </w:r>
      <w:r w:rsidR="003122D1" w:rsidRPr="00EC77FA">
        <w:rPr>
          <w:rFonts w:ascii="Arial" w:eastAsia="Calibri" w:hAnsi="Arial" w:cs="Arial"/>
          <w:bCs/>
          <w:noProof/>
          <w:sz w:val="20"/>
          <w:szCs w:val="20"/>
          <w:lang w:eastAsia="en-GB"/>
        </w:rPr>
        <w:t xml:space="preserve"> (algae)</w:t>
      </w:r>
      <w:r w:rsidRPr="00EC77FA">
        <w:rPr>
          <w:rFonts w:ascii="Arial" w:eastAsia="Calibri" w:hAnsi="Arial" w:cs="Arial"/>
          <w:bCs/>
          <w:noProof/>
          <w:sz w:val="20"/>
          <w:szCs w:val="20"/>
          <w:lang w:eastAsia="en-GB"/>
        </w:rPr>
        <w:t xml:space="preserve"> and river detritus. Adults are parasitic, using their teeth to attach to cetaceans and large fish to feed on their blood and flesh.</w:t>
      </w:r>
    </w:p>
    <w:p w14:paraId="4198F4B3" w14:textId="77777777" w:rsidR="00972A9D" w:rsidRDefault="00972A9D" w:rsidP="00582E41">
      <w:pPr>
        <w:spacing w:line="240" w:lineRule="auto"/>
        <w:contextualSpacing/>
        <w:jc w:val="both"/>
        <w:rPr>
          <w:rFonts w:ascii="Arial" w:eastAsia="Calibri" w:hAnsi="Arial" w:cs="Arial"/>
          <w:b/>
          <w:bCs/>
          <w:noProof/>
          <w:sz w:val="20"/>
          <w:szCs w:val="20"/>
          <w:lang w:eastAsia="en-GB"/>
        </w:rPr>
      </w:pPr>
    </w:p>
    <w:p w14:paraId="23F05D9B" w14:textId="3C4CA45E" w:rsidR="00EC77FA" w:rsidRDefault="00C0729A" w:rsidP="00582E41">
      <w:pPr>
        <w:spacing w:line="240" w:lineRule="auto"/>
        <w:contextualSpacing/>
        <w:rPr>
          <w:rFonts w:ascii="Arial" w:eastAsia="Calibri" w:hAnsi="Arial" w:cs="Arial"/>
          <w:bCs/>
          <w:sz w:val="20"/>
          <w:szCs w:val="20"/>
        </w:rPr>
      </w:pPr>
      <w:r w:rsidRPr="00EC77FA">
        <w:rPr>
          <w:rFonts w:ascii="Arial" w:eastAsia="Calibri" w:hAnsi="Arial" w:cs="Arial"/>
          <w:b/>
          <w:bCs/>
          <w:noProof/>
          <w:sz w:val="20"/>
          <w:szCs w:val="20"/>
          <w:lang w:eastAsia="en-GB"/>
        </w:rPr>
        <w:t>H</w:t>
      </w:r>
      <w:r w:rsidR="00972A9D" w:rsidRPr="00EC77FA">
        <w:rPr>
          <w:rFonts w:ascii="Arial" w:eastAsia="Calibri" w:hAnsi="Arial" w:cs="Arial"/>
          <w:b/>
          <w:bCs/>
          <w:noProof/>
          <w:sz w:val="20"/>
          <w:szCs w:val="20"/>
          <w:lang w:eastAsia="en-GB"/>
        </w:rPr>
        <w:t>abitat</w:t>
      </w:r>
      <w:r w:rsidRPr="00EC77FA">
        <w:rPr>
          <w:rFonts w:ascii="Arial" w:eastAsia="Calibri" w:hAnsi="Arial" w:cs="Arial"/>
          <w:bCs/>
          <w:noProof/>
          <w:sz w:val="20"/>
          <w:szCs w:val="20"/>
          <w:lang w:eastAsia="en-GB"/>
        </w:rPr>
        <w:t xml:space="preserve"> - </w:t>
      </w:r>
      <w:r w:rsidR="00EC77FA" w:rsidRPr="00EC77FA">
        <w:rPr>
          <w:rFonts w:ascii="Arial" w:eastAsia="Calibri" w:hAnsi="Arial" w:cs="Arial"/>
          <w:bCs/>
          <w:sz w:val="20"/>
          <w:szCs w:val="20"/>
        </w:rPr>
        <w:t xml:space="preserve">As transformers these fish may utilise </w:t>
      </w:r>
      <w:r w:rsidR="00721591">
        <w:rPr>
          <w:rFonts w:ascii="Arial" w:eastAsia="Calibri" w:hAnsi="Arial" w:cs="Arial"/>
          <w:bCs/>
          <w:sz w:val="20"/>
          <w:szCs w:val="20"/>
        </w:rPr>
        <w:t xml:space="preserve">currents </w:t>
      </w:r>
      <w:r w:rsidR="00EC77FA" w:rsidRPr="00EC77FA">
        <w:rPr>
          <w:rFonts w:ascii="Arial" w:eastAsia="Calibri" w:hAnsi="Arial" w:cs="Arial"/>
          <w:bCs/>
          <w:sz w:val="20"/>
          <w:szCs w:val="20"/>
        </w:rPr>
        <w:t xml:space="preserve">to assist movement, but there is no evidence that </w:t>
      </w:r>
      <w:r w:rsidR="00721591">
        <w:rPr>
          <w:rFonts w:ascii="Arial" w:eastAsia="Calibri" w:hAnsi="Arial" w:cs="Arial"/>
          <w:bCs/>
          <w:sz w:val="20"/>
          <w:szCs w:val="20"/>
        </w:rPr>
        <w:t xml:space="preserve">adults or transformers </w:t>
      </w:r>
      <w:r w:rsidR="00EC77FA" w:rsidRPr="00EC77FA">
        <w:rPr>
          <w:rFonts w:ascii="Arial" w:eastAsia="Calibri" w:hAnsi="Arial" w:cs="Arial"/>
          <w:bCs/>
          <w:sz w:val="20"/>
          <w:szCs w:val="20"/>
        </w:rPr>
        <w:t>are predominantly, or exclusively, found in either inshore or offshore areas.</w:t>
      </w:r>
      <w:r w:rsidR="001D27F4" w:rsidRPr="001D27F4">
        <w:rPr>
          <w:rFonts w:ascii="Arial" w:eastAsia="Calibri" w:hAnsi="Arial" w:cs="Arial"/>
          <w:bCs/>
          <w:sz w:val="20"/>
          <w:szCs w:val="20"/>
        </w:rPr>
        <w:t xml:space="preserve"> </w:t>
      </w:r>
      <w:r w:rsidR="001D27F4" w:rsidRPr="00721591">
        <w:rPr>
          <w:rFonts w:ascii="Arial" w:eastAsia="Calibri" w:hAnsi="Arial" w:cs="Arial"/>
          <w:bCs/>
          <w:sz w:val="20"/>
          <w:szCs w:val="20"/>
        </w:rPr>
        <w:t xml:space="preserve">Lamprey ammocoetes can be found wherever suitable habitat is located downstream of spawning sites, including the lower reaches of rivers towards their tidal </w:t>
      </w:r>
      <w:r w:rsidR="006D5141" w:rsidRPr="00721591">
        <w:rPr>
          <w:rFonts w:ascii="Arial" w:eastAsia="Calibri" w:hAnsi="Arial" w:cs="Arial"/>
          <w:bCs/>
          <w:sz w:val="20"/>
          <w:szCs w:val="20"/>
        </w:rPr>
        <w:t>limits.</w:t>
      </w:r>
    </w:p>
    <w:p w14:paraId="5743D055" w14:textId="77777777" w:rsidR="00972A9D" w:rsidRDefault="00972A9D" w:rsidP="00582E41">
      <w:pPr>
        <w:spacing w:line="240" w:lineRule="auto"/>
        <w:contextualSpacing/>
        <w:rPr>
          <w:rFonts w:ascii="Arial" w:eastAsia="Calibri" w:hAnsi="Arial" w:cs="Arial"/>
          <w:bCs/>
          <w:sz w:val="20"/>
          <w:szCs w:val="20"/>
        </w:rPr>
      </w:pPr>
    </w:p>
    <w:p w14:paraId="5F9C4297" w14:textId="77777777" w:rsidR="00BF3895" w:rsidRPr="00EC77FA" w:rsidRDefault="00C0729A" w:rsidP="00582E41">
      <w:pPr>
        <w:spacing w:line="240" w:lineRule="auto"/>
        <w:contextualSpacing/>
        <w:rPr>
          <w:rFonts w:ascii="Arial" w:eastAsia="Calibri" w:hAnsi="Arial" w:cs="Arial"/>
          <w:bCs/>
          <w:noProof/>
          <w:sz w:val="20"/>
          <w:szCs w:val="20"/>
          <w:lang w:eastAsia="en-GB"/>
        </w:rPr>
      </w:pPr>
      <w:r w:rsidRPr="00EC77FA">
        <w:rPr>
          <w:rFonts w:ascii="Arial" w:eastAsia="Calibri" w:hAnsi="Arial" w:cs="Arial"/>
          <w:b/>
          <w:bCs/>
          <w:noProof/>
          <w:sz w:val="20"/>
          <w:szCs w:val="20"/>
          <w:lang w:eastAsia="en-GB"/>
        </w:rPr>
        <w:t>D</w:t>
      </w:r>
      <w:r w:rsidR="00972A9D" w:rsidRPr="00EC77FA">
        <w:rPr>
          <w:rFonts w:ascii="Arial" w:eastAsia="Calibri" w:hAnsi="Arial" w:cs="Arial"/>
          <w:b/>
          <w:bCs/>
          <w:noProof/>
          <w:sz w:val="20"/>
          <w:szCs w:val="20"/>
          <w:lang w:eastAsia="en-GB"/>
        </w:rPr>
        <w:t>istribution</w:t>
      </w:r>
      <w:r w:rsidRPr="00EC77FA">
        <w:rPr>
          <w:rFonts w:ascii="Arial" w:eastAsia="Calibri" w:hAnsi="Arial" w:cs="Arial"/>
          <w:bCs/>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005"/>
      </w:tblGrid>
      <w:tr w:rsidR="00C0729A" w:rsidRPr="00EC77FA" w14:paraId="070648A0" w14:textId="77777777" w:rsidTr="00B75B77">
        <w:tc>
          <w:tcPr>
            <w:tcW w:w="2079" w:type="dxa"/>
            <w:shd w:val="clear" w:color="auto" w:fill="auto"/>
            <w:vAlign w:val="center"/>
          </w:tcPr>
          <w:p w14:paraId="08B38269" w14:textId="77777777" w:rsidR="00C0729A" w:rsidRPr="00EC77FA" w:rsidRDefault="00972A9D" w:rsidP="00582E41">
            <w:pPr>
              <w:spacing w:line="240" w:lineRule="auto"/>
              <w:contextualSpacing/>
              <w:rPr>
                <w:rFonts w:ascii="Arial" w:eastAsia="Calibri" w:hAnsi="Arial" w:cs="Arial"/>
                <w:noProof/>
                <w:sz w:val="20"/>
                <w:szCs w:val="20"/>
                <w:lang w:eastAsia="en-GB"/>
              </w:rPr>
            </w:pPr>
            <w:r w:rsidRPr="00EC77FA">
              <w:rPr>
                <w:rFonts w:ascii="Arial" w:eastAsia="Calibri" w:hAnsi="Arial" w:cs="Arial"/>
                <w:noProof/>
                <w:sz w:val="20"/>
                <w:szCs w:val="20"/>
                <w:lang w:eastAsia="en-GB"/>
              </w:rPr>
              <w:t>Inner Forth</w:t>
            </w:r>
          </w:p>
        </w:tc>
        <w:tc>
          <w:tcPr>
            <w:tcW w:w="2032" w:type="dxa"/>
            <w:shd w:val="clear" w:color="auto" w:fill="auto"/>
            <w:vAlign w:val="center"/>
          </w:tcPr>
          <w:p w14:paraId="699EAAAB" w14:textId="77777777" w:rsidR="00C0729A" w:rsidRPr="00EC77FA" w:rsidRDefault="00721591" w:rsidP="00582E41">
            <w:pPr>
              <w:spacing w:line="240" w:lineRule="auto"/>
              <w:contextualSpacing/>
              <w:rPr>
                <w:rFonts w:ascii="Arial" w:eastAsia="Calibri" w:hAnsi="Arial" w:cs="Arial"/>
                <w:noProof/>
                <w:sz w:val="20"/>
                <w:szCs w:val="20"/>
                <w:lang w:eastAsia="en-GB"/>
              </w:rPr>
            </w:pPr>
            <w:r>
              <w:rPr>
                <w:rFonts w:ascii="Arial" w:eastAsia="Calibri" w:hAnsi="Arial" w:cs="Arial"/>
                <w:noProof/>
                <w:sz w:val="20"/>
                <w:szCs w:val="20"/>
                <w:lang w:eastAsia="en-GB"/>
              </w:rPr>
              <w:t>Seasonally common</w:t>
            </w:r>
          </w:p>
        </w:tc>
      </w:tr>
      <w:tr w:rsidR="00C0729A" w:rsidRPr="00455222" w14:paraId="794789AB" w14:textId="77777777" w:rsidTr="00B75B77">
        <w:tc>
          <w:tcPr>
            <w:tcW w:w="2079" w:type="dxa"/>
            <w:shd w:val="clear" w:color="auto" w:fill="auto"/>
            <w:vAlign w:val="center"/>
          </w:tcPr>
          <w:p w14:paraId="171CE830" w14:textId="77777777" w:rsidR="00C0729A" w:rsidRPr="00455222" w:rsidRDefault="00C0729A" w:rsidP="00582E41">
            <w:pPr>
              <w:spacing w:line="240" w:lineRule="auto"/>
              <w:contextualSpacing/>
              <w:rPr>
                <w:rFonts w:ascii="Arial" w:eastAsia="Calibri" w:hAnsi="Arial" w:cs="Arial"/>
                <w:noProof/>
                <w:sz w:val="20"/>
                <w:szCs w:val="20"/>
                <w:lang w:eastAsia="en-GB"/>
              </w:rPr>
            </w:pPr>
            <w:r w:rsidRPr="00455222">
              <w:rPr>
                <w:rFonts w:ascii="Arial" w:eastAsia="Calibri" w:hAnsi="Arial" w:cs="Arial"/>
                <w:noProof/>
                <w:sz w:val="20"/>
                <w:szCs w:val="20"/>
                <w:lang w:eastAsia="en-GB"/>
              </w:rPr>
              <w:t>O</w:t>
            </w:r>
            <w:r w:rsidR="00972A9D" w:rsidRPr="00455222">
              <w:rPr>
                <w:rFonts w:ascii="Arial" w:eastAsia="Calibri" w:hAnsi="Arial" w:cs="Arial"/>
                <w:noProof/>
                <w:sz w:val="20"/>
                <w:szCs w:val="20"/>
                <w:lang w:eastAsia="en-GB"/>
              </w:rPr>
              <w:t>uter areas</w:t>
            </w:r>
          </w:p>
        </w:tc>
        <w:tc>
          <w:tcPr>
            <w:tcW w:w="2032" w:type="dxa"/>
            <w:shd w:val="clear" w:color="auto" w:fill="auto"/>
            <w:vAlign w:val="center"/>
          </w:tcPr>
          <w:p w14:paraId="4B04268B" w14:textId="77777777" w:rsidR="00C0729A" w:rsidRPr="00455222" w:rsidRDefault="00721591" w:rsidP="00582E41">
            <w:pPr>
              <w:spacing w:line="240" w:lineRule="auto"/>
              <w:contextualSpacing/>
              <w:rPr>
                <w:rFonts w:ascii="Arial" w:eastAsia="Calibri" w:hAnsi="Arial" w:cs="Arial"/>
                <w:noProof/>
                <w:sz w:val="20"/>
                <w:szCs w:val="20"/>
                <w:lang w:eastAsia="en-GB"/>
              </w:rPr>
            </w:pPr>
            <w:r>
              <w:rPr>
                <w:rFonts w:ascii="Arial" w:eastAsia="Calibri" w:hAnsi="Arial" w:cs="Arial"/>
                <w:noProof/>
                <w:sz w:val="20"/>
                <w:szCs w:val="20"/>
                <w:lang w:eastAsia="en-GB"/>
              </w:rPr>
              <w:t>Seasonally common</w:t>
            </w:r>
          </w:p>
        </w:tc>
      </w:tr>
    </w:tbl>
    <w:p w14:paraId="487969E5" w14:textId="77777777" w:rsidR="00455222" w:rsidRDefault="00244197" w:rsidP="00582E41">
      <w:pPr>
        <w:spacing w:line="240" w:lineRule="auto"/>
        <w:contextualSpacing/>
        <w:rPr>
          <w:rFonts w:ascii="Arial" w:eastAsia="Calibri" w:hAnsi="Arial" w:cs="Arial"/>
          <w:b/>
          <w:bCs/>
          <w:noProof/>
          <w:sz w:val="20"/>
          <w:szCs w:val="20"/>
          <w:lang w:eastAsia="en-GB"/>
        </w:rPr>
      </w:pPr>
      <w:r>
        <w:rPr>
          <w:rFonts w:ascii="Arial" w:eastAsia="Calibri" w:hAnsi="Arial" w:cs="Arial"/>
          <w:b/>
          <w:bCs/>
          <w:noProof/>
          <w:sz w:val="20"/>
          <w:szCs w:val="20"/>
          <w:lang w:eastAsia="en-GB"/>
        </w:rPr>
        <mc:AlternateContent>
          <mc:Choice Requires="wps">
            <w:drawing>
              <wp:anchor distT="0" distB="0" distL="114300" distR="114300" simplePos="0" relativeHeight="251743232" behindDoc="0" locked="0" layoutInCell="1" allowOverlap="1" wp14:anchorId="661DBBE4" wp14:editId="1DBE0474">
                <wp:simplePos x="0" y="0"/>
                <wp:positionH relativeFrom="column">
                  <wp:posOffset>2508397</wp:posOffset>
                </wp:positionH>
                <wp:positionV relativeFrom="paragraph">
                  <wp:posOffset>379828</wp:posOffset>
                </wp:positionV>
                <wp:extent cx="356381" cy="1922584"/>
                <wp:effectExtent l="0" t="0" r="0" b="1905"/>
                <wp:wrapNone/>
                <wp:docPr id="49" name="Text Box 49"/>
                <wp:cNvGraphicFramePr/>
                <a:graphic xmlns:a="http://schemas.openxmlformats.org/drawingml/2006/main">
                  <a:graphicData uri="http://schemas.microsoft.com/office/word/2010/wordprocessingShape">
                    <wps:wsp>
                      <wps:cNvSpPr txBox="1"/>
                      <wps:spPr>
                        <a:xfrm>
                          <a:off x="0" y="0"/>
                          <a:ext cx="356381" cy="19225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0E2C5" w14:textId="77777777" w:rsidR="00B612D2" w:rsidRPr="00244197" w:rsidRDefault="00B612D2">
                            <w:pPr>
                              <w:rPr>
                                <w:color w:val="FFFFFF" w:themeColor="background1"/>
                                <w:sz w:val="16"/>
                                <w:szCs w:val="16"/>
                                <w14:textFill>
                                  <w14:noFill/>
                                </w14:textFill>
                              </w:rPr>
                            </w:pPr>
                            <w:r w:rsidRPr="00244197">
                              <w:rPr>
                                <w:sz w:val="16"/>
                                <w:szCs w:val="16"/>
                              </w:rPr>
                              <w:t>Brian Morland/Bellflask</w:t>
                            </w:r>
                            <w:r>
                              <w:t xml:space="preserve"> </w:t>
                            </w:r>
                            <w:r>
                              <w:rPr>
                                <w:sz w:val="16"/>
                                <w:szCs w:val="16"/>
                              </w:rPr>
                              <w:t>E</w:t>
                            </w:r>
                            <w:r w:rsidRPr="00244197">
                              <w:rPr>
                                <w:sz w:val="16"/>
                                <w:szCs w:val="16"/>
                              </w:rPr>
                              <w:t>cological Surveys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DBBE4" id="Text Box 49" o:spid="_x0000_s1070" type="#_x0000_t202" style="position:absolute;margin-left:197.5pt;margin-top:29.9pt;width:28.05pt;height:15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" filled="f" stroked="f" strokeweight=".5pt">
                <v:textbox style="layout-flow:vertical">
                  <w:txbxContent>
                    <w:p w14:paraId="0CB0E2C5" w14:textId="77777777" w:rsidR="00B612D2" w:rsidRPr="00244197" w:rsidRDefault="00B612D2">
                      <w:pPr>
                        <w:rPr>
                          <w:color w:val="FFFFFF" w:themeColor="background1"/>
                          <w:sz w:val="16"/>
                          <w:szCs w:val="16"/>
                          <w14:textFill>
                            <w14:noFill/>
                          </w14:textFill>
                        </w:rPr>
                      </w:pPr>
                      <w:r w:rsidRPr="00244197">
                        <w:rPr>
                          <w:sz w:val="16"/>
                          <w:szCs w:val="16"/>
                        </w:rPr>
                        <w:t>Brian Morland/Bellflask</w:t>
                      </w:r>
                      <w:r>
                        <w:t xml:space="preserve"> </w:t>
                      </w:r>
                      <w:r>
                        <w:rPr>
                          <w:sz w:val="16"/>
                          <w:szCs w:val="16"/>
                        </w:rPr>
                        <w:t>E</w:t>
                      </w:r>
                      <w:r w:rsidRPr="00244197">
                        <w:rPr>
                          <w:sz w:val="16"/>
                          <w:szCs w:val="16"/>
                        </w:rPr>
                        <w:t>cological Surveys</w:t>
                      </w:r>
                    </w:p>
                  </w:txbxContent>
                </v:textbox>
              </v:shape>
            </w:pict>
          </mc:Fallback>
        </mc:AlternateContent>
      </w:r>
      <w:r w:rsidR="00051E19">
        <w:rPr>
          <w:rFonts w:ascii="Arial" w:eastAsia="Calibri" w:hAnsi="Arial" w:cs="Arial"/>
          <w:b/>
          <w:bCs/>
          <w:noProof/>
          <w:sz w:val="20"/>
          <w:szCs w:val="20"/>
          <w:lang w:eastAsia="en-GB"/>
        </w:rPr>
        <w:drawing>
          <wp:inline distT="0" distB="0" distL="0" distR="0" wp14:anchorId="1DBD9BD4" wp14:editId="0E0FC4A6">
            <wp:extent cx="2638425" cy="2200275"/>
            <wp:effectExtent l="0" t="0" r="9525" b="9525"/>
            <wp:docPr id="48" name="Picture 48" descr="C:\Users\cudh\AppData\Local\Microsoft\Windows\Temporary Internet Files\Content.Outlook\VUP865KF\P613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dh\AppData\Local\Microsoft\Windows\Temporary Internet Files\Content.Outlook\VUP865KF\P6134197.JP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640965" cy="2202393"/>
                    </a:xfrm>
                    <a:prstGeom prst="rect">
                      <a:avLst/>
                    </a:prstGeom>
                    <a:noFill/>
                    <a:ln>
                      <a:noFill/>
                    </a:ln>
                  </pic:spPr>
                </pic:pic>
              </a:graphicData>
            </a:graphic>
          </wp:inline>
        </w:drawing>
      </w:r>
    </w:p>
    <w:p w14:paraId="74E04AEF" w14:textId="77777777" w:rsidR="00972A9D" w:rsidRDefault="00972A9D" w:rsidP="00582E41">
      <w:pPr>
        <w:spacing w:line="240" w:lineRule="auto"/>
        <w:contextualSpacing/>
        <w:rPr>
          <w:rFonts w:ascii="Arial" w:eastAsia="Calibri" w:hAnsi="Arial" w:cs="Arial"/>
          <w:b/>
          <w:bCs/>
          <w:noProof/>
          <w:sz w:val="20"/>
          <w:szCs w:val="20"/>
          <w:lang w:eastAsia="en-GB"/>
        </w:rPr>
      </w:pPr>
    </w:p>
    <w:p w14:paraId="5BA79D5F" w14:textId="77777777" w:rsidR="00721591" w:rsidRPr="00721591" w:rsidRDefault="00C0729A" w:rsidP="00582E41">
      <w:pPr>
        <w:spacing w:line="240" w:lineRule="auto"/>
        <w:contextualSpacing/>
        <w:rPr>
          <w:rFonts w:ascii="Arial" w:eastAsia="Calibri" w:hAnsi="Arial" w:cs="Arial"/>
          <w:bCs/>
          <w:sz w:val="20"/>
          <w:szCs w:val="20"/>
        </w:rPr>
      </w:pPr>
      <w:r w:rsidRPr="00721591">
        <w:rPr>
          <w:rFonts w:ascii="Arial" w:eastAsia="Calibri" w:hAnsi="Arial" w:cs="Arial"/>
          <w:b/>
          <w:bCs/>
          <w:noProof/>
          <w:sz w:val="20"/>
          <w:szCs w:val="20"/>
          <w:lang w:eastAsia="en-GB"/>
        </w:rPr>
        <w:t>S</w:t>
      </w:r>
      <w:r w:rsidR="00972A9D" w:rsidRPr="00721591">
        <w:rPr>
          <w:rFonts w:ascii="Arial" w:eastAsia="Calibri" w:hAnsi="Arial" w:cs="Arial"/>
          <w:b/>
          <w:bCs/>
          <w:noProof/>
          <w:sz w:val="20"/>
          <w:szCs w:val="20"/>
          <w:lang w:eastAsia="en-GB"/>
        </w:rPr>
        <w:t>easonality</w:t>
      </w:r>
      <w:r w:rsidRPr="00721591">
        <w:rPr>
          <w:rFonts w:ascii="Arial" w:eastAsia="Calibri" w:hAnsi="Arial" w:cs="Arial"/>
          <w:bCs/>
          <w:noProof/>
          <w:sz w:val="20"/>
          <w:szCs w:val="20"/>
          <w:lang w:eastAsia="en-GB"/>
        </w:rPr>
        <w:t xml:space="preserve"> - </w:t>
      </w:r>
      <w:r w:rsidR="00E12E8F" w:rsidRPr="00EC77FA">
        <w:rPr>
          <w:rFonts w:ascii="Arial" w:eastAsia="Calibri" w:hAnsi="Arial" w:cs="Arial"/>
          <w:bCs/>
          <w:sz w:val="20"/>
          <w:szCs w:val="20"/>
        </w:rPr>
        <w:t>Metamorphosis from juvenile to adult takes place between July and September</w:t>
      </w:r>
      <w:r w:rsidR="00E12E8F">
        <w:rPr>
          <w:rFonts w:ascii="Arial" w:eastAsia="Calibri" w:hAnsi="Arial" w:cs="Arial"/>
          <w:bCs/>
          <w:sz w:val="20"/>
          <w:szCs w:val="20"/>
        </w:rPr>
        <w:t>.</w:t>
      </w:r>
      <w:r w:rsidR="00E12E8F" w:rsidRPr="00721591">
        <w:rPr>
          <w:rFonts w:ascii="Arial" w:eastAsia="Calibri" w:hAnsi="Arial" w:cs="Arial"/>
          <w:bCs/>
          <w:sz w:val="20"/>
          <w:szCs w:val="20"/>
        </w:rPr>
        <w:t xml:space="preserve"> </w:t>
      </w:r>
      <w:proofErr w:type="gramStart"/>
      <w:r w:rsidR="00721591" w:rsidRPr="00721591">
        <w:rPr>
          <w:rFonts w:ascii="Arial" w:eastAsia="Calibri" w:hAnsi="Arial" w:cs="Arial"/>
          <w:bCs/>
          <w:sz w:val="20"/>
          <w:szCs w:val="20"/>
        </w:rPr>
        <w:t>Pre-adult sea</w:t>
      </w:r>
      <w:proofErr w:type="gramEnd"/>
      <w:r w:rsidR="00721591" w:rsidRPr="00721591">
        <w:rPr>
          <w:rFonts w:ascii="Arial" w:eastAsia="Calibri" w:hAnsi="Arial" w:cs="Arial"/>
          <w:bCs/>
          <w:sz w:val="20"/>
          <w:szCs w:val="20"/>
        </w:rPr>
        <w:t xml:space="preserve"> lamprey migrate from river, through the Firth of Forth to the open sea between October - December.</w:t>
      </w:r>
      <w:r w:rsidR="00E12E8F">
        <w:rPr>
          <w:rFonts w:ascii="Arial" w:eastAsia="Calibri" w:hAnsi="Arial" w:cs="Arial"/>
          <w:bCs/>
          <w:sz w:val="20"/>
          <w:szCs w:val="20"/>
        </w:rPr>
        <w:t xml:space="preserve"> Mature </w:t>
      </w:r>
      <w:r w:rsidR="00721591" w:rsidRPr="00721591">
        <w:rPr>
          <w:rFonts w:ascii="Arial" w:eastAsia="Calibri" w:hAnsi="Arial" w:cs="Arial"/>
          <w:bCs/>
          <w:sz w:val="20"/>
          <w:szCs w:val="20"/>
        </w:rPr>
        <w:t xml:space="preserve">sea lamprey </w:t>
      </w:r>
      <w:proofErr w:type="gramStart"/>
      <w:r w:rsidR="00721591" w:rsidRPr="00721591">
        <w:rPr>
          <w:rFonts w:ascii="Arial" w:eastAsia="Calibri" w:hAnsi="Arial" w:cs="Arial"/>
          <w:bCs/>
          <w:sz w:val="20"/>
          <w:szCs w:val="20"/>
        </w:rPr>
        <w:t>return</w:t>
      </w:r>
      <w:proofErr w:type="gramEnd"/>
      <w:r w:rsidR="00721591" w:rsidRPr="00721591">
        <w:rPr>
          <w:rFonts w:ascii="Arial" w:eastAsia="Calibri" w:hAnsi="Arial" w:cs="Arial"/>
          <w:bCs/>
          <w:sz w:val="20"/>
          <w:szCs w:val="20"/>
        </w:rPr>
        <w:t xml:space="preserve"> through the Firth to freshwater to spawn in the rivers Forth and Teith. This can occur </w:t>
      </w:r>
      <w:r w:rsidR="00E12E8F">
        <w:rPr>
          <w:rFonts w:ascii="Arial" w:eastAsia="Calibri" w:hAnsi="Arial" w:cs="Arial"/>
          <w:bCs/>
          <w:sz w:val="20"/>
          <w:szCs w:val="20"/>
        </w:rPr>
        <w:t xml:space="preserve">as </w:t>
      </w:r>
      <w:r w:rsidR="00721591" w:rsidRPr="00721591">
        <w:rPr>
          <w:rFonts w:ascii="Arial" w:eastAsia="Calibri" w:hAnsi="Arial" w:cs="Arial"/>
          <w:bCs/>
          <w:sz w:val="20"/>
          <w:szCs w:val="20"/>
        </w:rPr>
        <w:t xml:space="preserve">early as April and these fish typically spawn in late May or June. </w:t>
      </w:r>
    </w:p>
    <w:p w14:paraId="484D2ABD" w14:textId="77777777" w:rsidR="00972A9D" w:rsidRDefault="00972A9D" w:rsidP="00582E41">
      <w:pPr>
        <w:spacing w:line="240" w:lineRule="auto"/>
        <w:contextualSpacing/>
        <w:jc w:val="both"/>
        <w:rPr>
          <w:rFonts w:ascii="Arial" w:eastAsia="Calibri" w:hAnsi="Arial" w:cs="Arial"/>
          <w:b/>
          <w:bCs/>
          <w:noProof/>
          <w:sz w:val="20"/>
          <w:szCs w:val="20"/>
          <w:lang w:eastAsia="en-GB"/>
        </w:rPr>
      </w:pPr>
    </w:p>
    <w:p w14:paraId="536D7DB5" w14:textId="77777777" w:rsidR="000E3DD8" w:rsidRPr="000E3DD8" w:rsidRDefault="00C0729A" w:rsidP="00582E41">
      <w:pPr>
        <w:spacing w:line="240" w:lineRule="auto"/>
        <w:contextualSpacing/>
        <w:rPr>
          <w:rFonts w:ascii="Arial" w:eastAsia="Calibri" w:hAnsi="Arial" w:cs="Arial"/>
          <w:bCs/>
          <w:sz w:val="20"/>
          <w:szCs w:val="20"/>
        </w:rPr>
      </w:pPr>
      <w:r w:rsidRPr="000E3DD8">
        <w:rPr>
          <w:rFonts w:ascii="Arial" w:eastAsia="Calibri" w:hAnsi="Arial" w:cs="Arial"/>
          <w:b/>
          <w:bCs/>
          <w:noProof/>
          <w:sz w:val="20"/>
          <w:szCs w:val="20"/>
          <w:lang w:eastAsia="en-GB"/>
        </w:rPr>
        <w:t>P</w:t>
      </w:r>
      <w:r w:rsidR="00972A9D" w:rsidRPr="000E3DD8">
        <w:rPr>
          <w:rFonts w:ascii="Arial" w:eastAsia="Calibri" w:hAnsi="Arial" w:cs="Arial"/>
          <w:b/>
          <w:bCs/>
          <w:noProof/>
          <w:sz w:val="20"/>
          <w:szCs w:val="20"/>
          <w:lang w:eastAsia="en-GB"/>
        </w:rPr>
        <w:t>ressures</w:t>
      </w:r>
      <w:r w:rsidR="000E3DD8">
        <w:rPr>
          <w:rFonts w:ascii="Arial" w:eastAsia="Calibri" w:hAnsi="Arial" w:cs="Arial"/>
          <w:bCs/>
          <w:noProof/>
          <w:sz w:val="20"/>
          <w:szCs w:val="20"/>
          <w:lang w:eastAsia="en-GB"/>
        </w:rPr>
        <w:t xml:space="preserve"> </w:t>
      </w:r>
      <w:r w:rsidR="008B2E7C">
        <w:rPr>
          <w:rFonts w:ascii="Arial" w:eastAsia="Calibri" w:hAnsi="Arial" w:cs="Arial"/>
          <w:bCs/>
          <w:noProof/>
          <w:sz w:val="20"/>
          <w:szCs w:val="20"/>
          <w:lang w:eastAsia="en-GB"/>
        </w:rPr>
        <w:t>–</w:t>
      </w:r>
      <w:r w:rsidR="00FF4A2B">
        <w:rPr>
          <w:rFonts w:ascii="Arial" w:eastAsia="Calibri" w:hAnsi="Arial" w:cs="Arial"/>
          <w:bCs/>
          <w:noProof/>
          <w:sz w:val="20"/>
          <w:szCs w:val="20"/>
          <w:lang w:eastAsia="en-GB"/>
        </w:rPr>
        <w:t xml:space="preserve"> </w:t>
      </w:r>
      <w:r w:rsidR="008B2E7C">
        <w:rPr>
          <w:rFonts w:ascii="Arial" w:eastAsia="Calibri" w:hAnsi="Arial" w:cs="Arial"/>
          <w:bCs/>
          <w:sz w:val="20"/>
          <w:szCs w:val="20"/>
        </w:rPr>
        <w:t>Noise:</w:t>
      </w:r>
      <w:r w:rsidR="00B55B9A">
        <w:rPr>
          <w:rFonts w:ascii="Arial" w:eastAsia="Calibri" w:hAnsi="Arial" w:cs="Arial"/>
          <w:bCs/>
          <w:sz w:val="20"/>
          <w:szCs w:val="20"/>
        </w:rPr>
        <w:t xml:space="preserve"> </w:t>
      </w:r>
      <w:r w:rsidR="000E3DD8">
        <w:rPr>
          <w:rFonts w:ascii="Arial" w:eastAsia="Calibri" w:hAnsi="Arial" w:cs="Arial"/>
          <w:bCs/>
          <w:sz w:val="20"/>
          <w:szCs w:val="20"/>
        </w:rPr>
        <w:t>underwater noise and vibration</w:t>
      </w:r>
      <w:r w:rsidR="00A43BF5">
        <w:rPr>
          <w:rFonts w:ascii="Arial" w:eastAsia="Calibri" w:hAnsi="Arial" w:cs="Arial"/>
          <w:bCs/>
          <w:sz w:val="20"/>
          <w:szCs w:val="20"/>
        </w:rPr>
        <w:t>, though less sensitive than salmon</w:t>
      </w:r>
      <w:r w:rsidR="000E3DD8">
        <w:rPr>
          <w:rFonts w:ascii="Arial" w:eastAsia="Calibri" w:hAnsi="Arial" w:cs="Arial"/>
          <w:bCs/>
          <w:sz w:val="20"/>
          <w:szCs w:val="20"/>
        </w:rPr>
        <w:t>. T</w:t>
      </w:r>
      <w:r w:rsidR="000E3DD8" w:rsidRPr="000E3DD8">
        <w:rPr>
          <w:rFonts w:ascii="Arial" w:eastAsia="Calibri" w:hAnsi="Arial" w:cs="Arial"/>
          <w:bCs/>
          <w:sz w:val="20"/>
          <w:szCs w:val="20"/>
        </w:rPr>
        <w:t xml:space="preserve">he most obvious </w:t>
      </w:r>
      <w:r w:rsidR="000E3DD8">
        <w:rPr>
          <w:rFonts w:ascii="Arial" w:eastAsia="Calibri" w:hAnsi="Arial" w:cs="Arial"/>
          <w:bCs/>
          <w:sz w:val="20"/>
          <w:szCs w:val="20"/>
        </w:rPr>
        <w:t xml:space="preserve">source </w:t>
      </w:r>
      <w:r w:rsidR="000E3DD8" w:rsidRPr="000E3DD8">
        <w:rPr>
          <w:rFonts w:ascii="Arial" w:eastAsia="Calibri" w:hAnsi="Arial" w:cs="Arial"/>
          <w:bCs/>
          <w:sz w:val="20"/>
          <w:szCs w:val="20"/>
        </w:rPr>
        <w:t xml:space="preserve">of these </w:t>
      </w:r>
      <w:r w:rsidR="000E3DD8">
        <w:rPr>
          <w:rFonts w:ascii="Arial" w:eastAsia="Calibri" w:hAnsi="Arial" w:cs="Arial"/>
          <w:bCs/>
          <w:sz w:val="20"/>
          <w:szCs w:val="20"/>
        </w:rPr>
        <w:t xml:space="preserve">effects </w:t>
      </w:r>
      <w:proofErr w:type="gramStart"/>
      <w:r w:rsidR="000E3DD8" w:rsidRPr="000E3DD8">
        <w:rPr>
          <w:rFonts w:ascii="Arial" w:eastAsia="Calibri" w:hAnsi="Arial" w:cs="Arial"/>
          <w:bCs/>
          <w:sz w:val="20"/>
          <w:szCs w:val="20"/>
        </w:rPr>
        <w:t>are</w:t>
      </w:r>
      <w:proofErr w:type="gramEnd"/>
      <w:r w:rsidR="000E3DD8" w:rsidRPr="000E3DD8">
        <w:rPr>
          <w:rFonts w:ascii="Arial" w:eastAsia="Calibri" w:hAnsi="Arial" w:cs="Arial"/>
          <w:bCs/>
          <w:sz w:val="20"/>
          <w:szCs w:val="20"/>
        </w:rPr>
        <w:t xml:space="preserve"> piling and blasting, although the noise associated with </w:t>
      </w:r>
      <w:r w:rsidR="00A43BF5">
        <w:rPr>
          <w:rFonts w:ascii="Arial" w:eastAsia="Calibri" w:hAnsi="Arial" w:cs="Arial"/>
          <w:bCs/>
          <w:sz w:val="20"/>
          <w:szCs w:val="20"/>
        </w:rPr>
        <w:t xml:space="preserve">other operations </w:t>
      </w:r>
      <w:r w:rsidR="000E3DD8" w:rsidRPr="000E3DD8">
        <w:rPr>
          <w:rFonts w:ascii="Arial" w:eastAsia="Calibri" w:hAnsi="Arial" w:cs="Arial"/>
          <w:bCs/>
          <w:sz w:val="20"/>
          <w:szCs w:val="20"/>
        </w:rPr>
        <w:t xml:space="preserve">may also be significant. </w:t>
      </w:r>
      <w:r w:rsidR="00B57B94">
        <w:rPr>
          <w:rFonts w:ascii="Arial" w:eastAsia="Calibri" w:hAnsi="Arial" w:cs="Arial"/>
          <w:bCs/>
          <w:sz w:val="20"/>
          <w:szCs w:val="20"/>
        </w:rPr>
        <w:t xml:space="preserve"> </w:t>
      </w:r>
      <w:r w:rsidR="000E3DD8" w:rsidRPr="000E3DD8">
        <w:rPr>
          <w:rFonts w:ascii="Arial" w:eastAsia="Calibri" w:hAnsi="Arial" w:cs="Arial"/>
          <w:bCs/>
          <w:sz w:val="20"/>
          <w:szCs w:val="20"/>
        </w:rPr>
        <w:t>Electromagnetic Fields (EMF): Sea lamprey</w:t>
      </w:r>
      <w:r w:rsidR="00E12E8F">
        <w:rPr>
          <w:rFonts w:ascii="Arial" w:eastAsia="Calibri" w:hAnsi="Arial" w:cs="Arial"/>
          <w:bCs/>
          <w:sz w:val="20"/>
          <w:szCs w:val="20"/>
        </w:rPr>
        <w:t xml:space="preserve"> </w:t>
      </w:r>
      <w:proofErr w:type="gramStart"/>
      <w:r w:rsidR="00B55B9A">
        <w:rPr>
          <w:rFonts w:ascii="Arial" w:eastAsia="Calibri" w:hAnsi="Arial" w:cs="Arial"/>
          <w:bCs/>
          <w:sz w:val="20"/>
          <w:szCs w:val="20"/>
        </w:rPr>
        <w:t>are</w:t>
      </w:r>
      <w:proofErr w:type="gramEnd"/>
      <w:r w:rsidR="00B55B9A">
        <w:rPr>
          <w:rFonts w:ascii="Arial" w:eastAsia="Calibri" w:hAnsi="Arial" w:cs="Arial"/>
          <w:bCs/>
          <w:sz w:val="20"/>
          <w:szCs w:val="20"/>
        </w:rPr>
        <w:t xml:space="preserve"> </w:t>
      </w:r>
      <w:r w:rsidR="000E3DD8" w:rsidRPr="000E3DD8">
        <w:rPr>
          <w:rFonts w:ascii="Arial" w:eastAsia="Calibri" w:hAnsi="Arial" w:cs="Arial"/>
          <w:bCs/>
          <w:sz w:val="20"/>
          <w:szCs w:val="20"/>
        </w:rPr>
        <w:t>likely to e</w:t>
      </w:r>
      <w:r w:rsidR="00B55B9A">
        <w:rPr>
          <w:rFonts w:ascii="Arial" w:eastAsia="Calibri" w:hAnsi="Arial" w:cs="Arial"/>
          <w:bCs/>
          <w:sz w:val="20"/>
          <w:szCs w:val="20"/>
        </w:rPr>
        <w:t xml:space="preserve">ncounter EMF from subsea cables but </w:t>
      </w:r>
      <w:r w:rsidR="00B57B94">
        <w:rPr>
          <w:rFonts w:ascii="Arial" w:eastAsia="Calibri" w:hAnsi="Arial" w:cs="Arial"/>
          <w:bCs/>
          <w:sz w:val="20"/>
          <w:szCs w:val="20"/>
        </w:rPr>
        <w:t>i</w:t>
      </w:r>
      <w:r w:rsidR="000E3DD8" w:rsidRPr="000E3DD8">
        <w:rPr>
          <w:rFonts w:ascii="Arial" w:eastAsia="Calibri" w:hAnsi="Arial" w:cs="Arial"/>
          <w:bCs/>
          <w:sz w:val="20"/>
          <w:szCs w:val="20"/>
        </w:rPr>
        <w:t>t is unclear what impact EMF may have on the movement of emigrating or returning sea lamprey</w:t>
      </w:r>
      <w:r w:rsidR="00B57B94">
        <w:rPr>
          <w:rFonts w:ascii="Arial" w:eastAsia="Calibri" w:hAnsi="Arial" w:cs="Arial"/>
          <w:bCs/>
          <w:sz w:val="20"/>
          <w:szCs w:val="20"/>
        </w:rPr>
        <w:t xml:space="preserve">. </w:t>
      </w:r>
      <w:r w:rsidR="000E3DD8" w:rsidRPr="000E3DD8">
        <w:rPr>
          <w:rFonts w:ascii="Arial" w:eastAsia="Calibri" w:hAnsi="Arial" w:cs="Arial"/>
          <w:bCs/>
          <w:sz w:val="20"/>
          <w:szCs w:val="20"/>
        </w:rPr>
        <w:t xml:space="preserve">Water quality: </w:t>
      </w:r>
      <w:r w:rsidR="00B57B94">
        <w:rPr>
          <w:rFonts w:ascii="Arial" w:eastAsia="Calibri" w:hAnsi="Arial" w:cs="Arial"/>
          <w:bCs/>
          <w:sz w:val="20"/>
          <w:szCs w:val="20"/>
        </w:rPr>
        <w:t>S</w:t>
      </w:r>
      <w:r w:rsidR="000E3DD8" w:rsidRPr="000E3DD8">
        <w:rPr>
          <w:rFonts w:ascii="Arial" w:eastAsia="Calibri" w:hAnsi="Arial" w:cs="Arial"/>
          <w:bCs/>
          <w:sz w:val="20"/>
          <w:szCs w:val="20"/>
        </w:rPr>
        <w:t xml:space="preserve">ignificant pollution can eliminate whole populations of sea lamprey from rivers </w:t>
      </w:r>
      <w:r w:rsidR="00B57B94">
        <w:rPr>
          <w:rFonts w:ascii="Arial" w:eastAsia="Calibri" w:hAnsi="Arial" w:cs="Arial"/>
          <w:bCs/>
          <w:sz w:val="20"/>
          <w:szCs w:val="20"/>
        </w:rPr>
        <w:t xml:space="preserve">and </w:t>
      </w:r>
      <w:r w:rsidR="000E3DD8" w:rsidRPr="000E3DD8">
        <w:rPr>
          <w:rFonts w:ascii="Arial" w:eastAsia="Calibri" w:hAnsi="Arial" w:cs="Arial"/>
          <w:bCs/>
          <w:sz w:val="20"/>
          <w:szCs w:val="20"/>
        </w:rPr>
        <w:t>prevent migration</w:t>
      </w:r>
      <w:r w:rsidR="00B57B94">
        <w:rPr>
          <w:rFonts w:ascii="Arial" w:eastAsia="Calibri" w:hAnsi="Arial" w:cs="Arial"/>
          <w:bCs/>
          <w:sz w:val="20"/>
          <w:szCs w:val="20"/>
        </w:rPr>
        <w:t>.</w:t>
      </w:r>
      <w:r w:rsidR="000E3DD8" w:rsidRPr="000E3DD8">
        <w:rPr>
          <w:rFonts w:ascii="Arial" w:eastAsia="Calibri" w:hAnsi="Arial" w:cs="Arial"/>
          <w:bCs/>
          <w:sz w:val="20"/>
          <w:szCs w:val="20"/>
        </w:rPr>
        <w:t xml:space="preserve"> </w:t>
      </w:r>
      <w:r w:rsidR="00E12E8F">
        <w:rPr>
          <w:rFonts w:ascii="Arial" w:eastAsia="Calibri" w:hAnsi="Arial" w:cs="Arial"/>
          <w:bCs/>
          <w:sz w:val="20"/>
          <w:szCs w:val="20"/>
        </w:rPr>
        <w:t>Lighting: A</w:t>
      </w:r>
      <w:r w:rsidR="000E3DD8" w:rsidRPr="000E3DD8">
        <w:rPr>
          <w:rFonts w:ascii="Arial" w:eastAsia="Calibri" w:hAnsi="Arial" w:cs="Arial"/>
          <w:bCs/>
          <w:sz w:val="20"/>
          <w:szCs w:val="20"/>
        </w:rPr>
        <w:t xml:space="preserve">nadromous lampreys avoid the light during the daytime, hiding under rocks or </w:t>
      </w:r>
      <w:proofErr w:type="gramStart"/>
      <w:r w:rsidR="000E3DD8" w:rsidRPr="000E3DD8">
        <w:rPr>
          <w:rFonts w:ascii="Arial" w:eastAsia="Calibri" w:hAnsi="Arial" w:cs="Arial"/>
          <w:bCs/>
          <w:sz w:val="20"/>
          <w:szCs w:val="20"/>
        </w:rPr>
        <w:t>river banks</w:t>
      </w:r>
      <w:proofErr w:type="gramEnd"/>
      <w:r w:rsidR="000E3DD8" w:rsidRPr="000E3DD8">
        <w:rPr>
          <w:rFonts w:ascii="Arial" w:eastAsia="Calibri" w:hAnsi="Arial" w:cs="Arial"/>
          <w:bCs/>
          <w:sz w:val="20"/>
          <w:szCs w:val="20"/>
        </w:rPr>
        <w:t xml:space="preserve"> and resuming their upstream movement on</w:t>
      </w:r>
      <w:r w:rsidR="00E12E8F">
        <w:rPr>
          <w:rFonts w:ascii="Arial" w:eastAsia="Calibri" w:hAnsi="Arial" w:cs="Arial"/>
          <w:bCs/>
          <w:sz w:val="20"/>
          <w:szCs w:val="20"/>
        </w:rPr>
        <w:t>ly during the hours of darkness. L</w:t>
      </w:r>
      <w:r w:rsidR="000E3DD8" w:rsidRPr="000E3DD8">
        <w:rPr>
          <w:rFonts w:ascii="Arial" w:eastAsia="Calibri" w:hAnsi="Arial" w:cs="Arial"/>
          <w:bCs/>
          <w:sz w:val="20"/>
          <w:szCs w:val="20"/>
        </w:rPr>
        <w:t xml:space="preserve">amprey may be sensitive to non-natural lighting, although </w:t>
      </w:r>
      <w:r w:rsidR="00E12E8F">
        <w:rPr>
          <w:rFonts w:ascii="Arial" w:eastAsia="Calibri" w:hAnsi="Arial" w:cs="Arial"/>
          <w:bCs/>
          <w:sz w:val="20"/>
          <w:szCs w:val="20"/>
        </w:rPr>
        <w:t xml:space="preserve">this </w:t>
      </w:r>
      <w:r w:rsidR="000E3DD8" w:rsidRPr="000E3DD8">
        <w:rPr>
          <w:rFonts w:ascii="Arial" w:eastAsia="Calibri" w:hAnsi="Arial" w:cs="Arial"/>
          <w:bCs/>
          <w:sz w:val="20"/>
          <w:szCs w:val="20"/>
        </w:rPr>
        <w:t>may also be influenced by the a</w:t>
      </w:r>
      <w:r w:rsidR="00E12E8F">
        <w:rPr>
          <w:rFonts w:ascii="Arial" w:eastAsia="Calibri" w:hAnsi="Arial" w:cs="Arial"/>
          <w:bCs/>
          <w:sz w:val="20"/>
          <w:szCs w:val="20"/>
        </w:rPr>
        <w:t>vailability of cover.</w:t>
      </w:r>
      <w:r w:rsidR="00B57B94">
        <w:rPr>
          <w:rFonts w:ascii="Arial" w:eastAsia="Calibri" w:hAnsi="Arial" w:cs="Arial"/>
          <w:bCs/>
          <w:sz w:val="20"/>
          <w:szCs w:val="20"/>
        </w:rPr>
        <w:t xml:space="preserve"> </w:t>
      </w:r>
      <w:r w:rsidR="000E3DD8" w:rsidRPr="000E3DD8">
        <w:rPr>
          <w:rFonts w:ascii="Arial" w:eastAsia="Calibri" w:hAnsi="Arial" w:cs="Arial"/>
          <w:bCs/>
          <w:sz w:val="20"/>
          <w:szCs w:val="20"/>
        </w:rPr>
        <w:t>Exploitation: no fisheries exist for this species within the UK.</w:t>
      </w:r>
      <w:r w:rsidR="00E12E8F">
        <w:rPr>
          <w:rFonts w:ascii="Arial" w:eastAsia="Calibri" w:hAnsi="Arial" w:cs="Arial"/>
          <w:bCs/>
          <w:sz w:val="20"/>
          <w:szCs w:val="20"/>
        </w:rPr>
        <w:t xml:space="preserve"> </w:t>
      </w:r>
    </w:p>
    <w:p w14:paraId="2A7C7BEC" w14:textId="77777777" w:rsidR="00E12E8F" w:rsidRDefault="00E12E8F" w:rsidP="00972A9D">
      <w:pPr>
        <w:spacing w:after="0"/>
        <w:rPr>
          <w:rFonts w:ascii="Arial" w:eastAsia="Calibri" w:hAnsi="Arial" w:cs="Arial"/>
          <w:b/>
          <w:bCs/>
          <w:noProof/>
          <w:sz w:val="20"/>
          <w:szCs w:val="20"/>
          <w:lang w:eastAsia="en-GB"/>
        </w:rPr>
      </w:pPr>
    </w:p>
    <w:p w14:paraId="04AAC72F" w14:textId="634A9153" w:rsidR="00C0729A" w:rsidRPr="00E12E8F" w:rsidRDefault="00C0729A" w:rsidP="00972A9D">
      <w:pPr>
        <w:spacing w:after="0"/>
        <w:rPr>
          <w:rFonts w:ascii="Arial" w:eastAsia="Calibri" w:hAnsi="Arial" w:cs="Arial"/>
          <w:bCs/>
          <w:noProof/>
          <w:sz w:val="20"/>
          <w:szCs w:val="20"/>
          <w:lang w:eastAsia="en-GB"/>
        </w:rPr>
      </w:pPr>
      <w:r w:rsidRPr="00E12E8F">
        <w:rPr>
          <w:rFonts w:ascii="Arial" w:eastAsia="Calibri" w:hAnsi="Arial" w:cs="Arial"/>
          <w:bCs/>
          <w:noProof/>
          <w:sz w:val="20"/>
          <w:szCs w:val="20"/>
          <w:lang w:eastAsia="en-GB"/>
        </w:rPr>
        <w:br w:type="page"/>
      </w:r>
    </w:p>
    <w:p w14:paraId="26A7FD43" w14:textId="77777777" w:rsidR="00C0729A" w:rsidRPr="00637042" w:rsidRDefault="00C0729A" w:rsidP="00972A9D">
      <w:pPr>
        <w:spacing w:after="0"/>
        <w:rPr>
          <w:rFonts w:ascii="Arial" w:eastAsia="Calibri" w:hAnsi="Arial" w:cs="Arial"/>
          <w:b/>
          <w:bCs/>
          <w:noProof/>
          <w:color w:val="548DD4" w:themeColor="text2" w:themeTint="99"/>
          <w:sz w:val="24"/>
          <w:szCs w:val="24"/>
          <w:lang w:eastAsia="en-GB"/>
        </w:rPr>
      </w:pPr>
      <w:r w:rsidRPr="00637042">
        <w:rPr>
          <w:rFonts w:ascii="Arial" w:eastAsia="Calibri" w:hAnsi="Arial" w:cs="Arial"/>
          <w:b/>
          <w:bCs/>
          <w:noProof/>
          <w:color w:val="548DD4" w:themeColor="text2" w:themeTint="99"/>
          <w:sz w:val="24"/>
          <w:szCs w:val="24"/>
          <w:lang w:eastAsia="en-GB"/>
        </w:rPr>
        <w:lastRenderedPageBreak/>
        <w:t>R</w:t>
      </w:r>
      <w:r w:rsidR="00972A9D" w:rsidRPr="00637042">
        <w:rPr>
          <w:rFonts w:ascii="Arial" w:eastAsia="Calibri" w:hAnsi="Arial" w:cs="Arial"/>
          <w:b/>
          <w:bCs/>
          <w:noProof/>
          <w:color w:val="548DD4" w:themeColor="text2" w:themeTint="99"/>
          <w:sz w:val="24"/>
          <w:szCs w:val="24"/>
          <w:lang w:eastAsia="en-GB"/>
        </w:rPr>
        <w:t>iver lamprey</w:t>
      </w:r>
    </w:p>
    <w:p w14:paraId="15ABCD1B" w14:textId="77777777" w:rsidR="00C0729A" w:rsidRPr="00DC1988" w:rsidRDefault="00C0729A" w:rsidP="00582E41">
      <w:pPr>
        <w:spacing w:line="240" w:lineRule="auto"/>
        <w:contextualSpacing/>
        <w:rPr>
          <w:rFonts w:ascii="Arial" w:eastAsia="Calibri" w:hAnsi="Arial" w:cs="Arial"/>
          <w:b/>
          <w:bCs/>
          <w:i/>
          <w:noProof/>
          <w:sz w:val="20"/>
          <w:szCs w:val="20"/>
          <w:lang w:eastAsia="en-GB"/>
        </w:rPr>
      </w:pPr>
      <w:r w:rsidRPr="00DC1988">
        <w:rPr>
          <w:rFonts w:ascii="Arial" w:eastAsia="Calibri" w:hAnsi="Arial" w:cs="Arial"/>
          <w:b/>
          <w:bCs/>
          <w:i/>
          <w:noProof/>
          <w:sz w:val="20"/>
          <w:szCs w:val="20"/>
          <w:lang w:eastAsia="en-GB"/>
        </w:rPr>
        <w:t>Lampetra fluvialis</w:t>
      </w:r>
    </w:p>
    <w:p w14:paraId="7AE84F82" w14:textId="77777777" w:rsidR="00972A9D" w:rsidRDefault="00972A9D" w:rsidP="00582E41">
      <w:pPr>
        <w:spacing w:line="240" w:lineRule="auto"/>
        <w:contextualSpacing/>
        <w:rPr>
          <w:rFonts w:ascii="Arial" w:eastAsia="Calibri" w:hAnsi="Arial" w:cs="Arial"/>
          <w:b/>
          <w:bCs/>
          <w:noProof/>
          <w:sz w:val="20"/>
          <w:szCs w:val="20"/>
          <w:lang w:eastAsia="en-GB"/>
        </w:rPr>
      </w:pPr>
    </w:p>
    <w:p w14:paraId="7DEF733A" w14:textId="77777777" w:rsidR="00852038" w:rsidRDefault="00000000" w:rsidP="00582E41">
      <w:pPr>
        <w:spacing w:line="240" w:lineRule="auto"/>
        <w:contextualSpacing/>
        <w:rPr>
          <w:rStyle w:val="Hyperlink"/>
          <w:rFonts w:ascii="Arial" w:hAnsi="Arial" w:cs="Arial"/>
          <w:sz w:val="20"/>
          <w:szCs w:val="20"/>
        </w:rPr>
      </w:pPr>
      <w:hyperlink r:id="rId245" w:history="1">
        <w:r w:rsidR="00852038">
          <w:rPr>
            <w:rStyle w:val="Hyperlink"/>
            <w:rFonts w:ascii="Arial" w:hAnsi="Arial" w:cs="Arial"/>
            <w:sz w:val="20"/>
            <w:szCs w:val="20"/>
          </w:rPr>
          <w:t xml:space="preserve">River </w:t>
        </w:r>
        <w:proofErr w:type="spellStart"/>
        <w:r w:rsidR="00852038">
          <w:rPr>
            <w:rStyle w:val="Hyperlink"/>
            <w:rFonts w:ascii="Arial" w:hAnsi="Arial" w:cs="Arial"/>
            <w:sz w:val="20"/>
            <w:szCs w:val="20"/>
          </w:rPr>
          <w:t>Teith</w:t>
        </w:r>
        <w:proofErr w:type="spellEnd"/>
        <w:r w:rsidR="00852038">
          <w:rPr>
            <w:rStyle w:val="Hyperlink"/>
            <w:rFonts w:ascii="Arial" w:hAnsi="Arial" w:cs="Arial"/>
            <w:sz w:val="20"/>
            <w:szCs w:val="20"/>
          </w:rPr>
          <w:t xml:space="preserve"> SAC</w:t>
        </w:r>
      </w:hyperlink>
    </w:p>
    <w:p w14:paraId="33CD4CB3" w14:textId="77777777" w:rsidR="00E800AB" w:rsidRDefault="00E800AB" w:rsidP="00582E41">
      <w:pPr>
        <w:spacing w:line="240" w:lineRule="auto"/>
        <w:contextualSpacing/>
        <w:rPr>
          <w:rFonts w:ascii="Arial" w:hAnsi="Arial" w:cs="Arial"/>
          <w:sz w:val="20"/>
          <w:szCs w:val="20"/>
        </w:rPr>
      </w:pPr>
    </w:p>
    <w:p w14:paraId="3C71DD4C" w14:textId="0C178900" w:rsidR="00972A9D" w:rsidRDefault="00852038" w:rsidP="00582E41">
      <w:pPr>
        <w:spacing w:line="240" w:lineRule="auto"/>
        <w:contextualSpacing/>
        <w:rPr>
          <w:rFonts w:ascii="Arial" w:eastAsia="Calibri" w:hAnsi="Arial" w:cs="Arial"/>
          <w:b/>
          <w:bCs/>
          <w:noProof/>
          <w:sz w:val="20"/>
          <w:szCs w:val="20"/>
          <w:lang w:eastAsia="en-GB"/>
        </w:rPr>
      </w:pPr>
      <w:r>
        <w:rPr>
          <w:rFonts w:ascii="Arial" w:hAnsi="Arial" w:cs="Arial"/>
          <w:sz w:val="20"/>
          <w:szCs w:val="20"/>
        </w:rPr>
        <w:t>Sitelink provides feature condition assessment details, with feature conservation objectives provided in either a Conservation Advice Package (CAP), Conservation and Management Advice (CMA) or generic Conservation Objectives.</w:t>
      </w:r>
    </w:p>
    <w:p w14:paraId="3A528DCA" w14:textId="77777777" w:rsidR="00852038" w:rsidRDefault="00852038" w:rsidP="00582E41">
      <w:pPr>
        <w:spacing w:line="240" w:lineRule="auto"/>
        <w:contextualSpacing/>
        <w:rPr>
          <w:rFonts w:ascii="Arial" w:eastAsia="Calibri" w:hAnsi="Arial" w:cs="Arial"/>
          <w:b/>
          <w:bCs/>
          <w:noProof/>
          <w:sz w:val="20"/>
          <w:szCs w:val="20"/>
          <w:lang w:eastAsia="en-GB"/>
        </w:rPr>
      </w:pPr>
    </w:p>
    <w:p w14:paraId="77437BE1" w14:textId="5FC8EDAA" w:rsidR="00DC1988" w:rsidRPr="00DC1988" w:rsidRDefault="00C0729A" w:rsidP="00582E41">
      <w:pPr>
        <w:spacing w:line="240" w:lineRule="auto"/>
        <w:contextualSpacing/>
        <w:rPr>
          <w:rFonts w:ascii="Arial" w:eastAsia="Calibri" w:hAnsi="Arial" w:cs="Arial"/>
          <w:bCs/>
          <w:noProof/>
          <w:sz w:val="20"/>
          <w:szCs w:val="20"/>
          <w:lang w:eastAsia="en-GB"/>
        </w:rPr>
      </w:pPr>
      <w:r w:rsidRPr="00DC1988">
        <w:rPr>
          <w:rFonts w:ascii="Arial" w:eastAsia="Calibri" w:hAnsi="Arial" w:cs="Arial"/>
          <w:b/>
          <w:bCs/>
          <w:noProof/>
          <w:sz w:val="20"/>
          <w:szCs w:val="20"/>
          <w:lang w:eastAsia="en-GB"/>
        </w:rPr>
        <w:t>O</w:t>
      </w:r>
      <w:r w:rsidR="00972A9D" w:rsidRPr="00DC1988">
        <w:rPr>
          <w:rFonts w:ascii="Arial" w:eastAsia="Calibri" w:hAnsi="Arial" w:cs="Arial"/>
          <w:b/>
          <w:bCs/>
          <w:noProof/>
          <w:sz w:val="20"/>
          <w:szCs w:val="20"/>
          <w:lang w:eastAsia="en-GB"/>
        </w:rPr>
        <w:t>rigin</w:t>
      </w:r>
      <w:r w:rsidRPr="00DC1988">
        <w:rPr>
          <w:rFonts w:ascii="Arial" w:eastAsia="Calibri" w:hAnsi="Arial" w:cs="Arial"/>
          <w:bCs/>
          <w:noProof/>
          <w:sz w:val="20"/>
          <w:szCs w:val="20"/>
          <w:lang w:eastAsia="en-GB"/>
        </w:rPr>
        <w:t xml:space="preserve"> - </w:t>
      </w:r>
      <w:r w:rsidR="00DC1988" w:rsidRPr="00DC1988">
        <w:rPr>
          <w:rFonts w:ascii="Arial" w:eastAsia="Calibri" w:hAnsi="Arial" w:cs="Arial"/>
          <w:bCs/>
          <w:sz w:val="20"/>
          <w:szCs w:val="20"/>
        </w:rPr>
        <w:t xml:space="preserve">River lamprey live in freshwater as juveniles but migrate to sea to grow into mature adults. There is no evidence that adult river lamprey </w:t>
      </w:r>
      <w:proofErr w:type="gramStart"/>
      <w:r w:rsidR="00DC1988" w:rsidRPr="00DC1988">
        <w:rPr>
          <w:rFonts w:ascii="Arial" w:eastAsia="Calibri" w:hAnsi="Arial" w:cs="Arial"/>
          <w:bCs/>
          <w:sz w:val="20"/>
          <w:szCs w:val="20"/>
        </w:rPr>
        <w:t>return</w:t>
      </w:r>
      <w:proofErr w:type="gramEnd"/>
      <w:r w:rsidR="00DC1988" w:rsidRPr="00DC1988">
        <w:rPr>
          <w:rFonts w:ascii="Arial" w:eastAsia="Calibri" w:hAnsi="Arial" w:cs="Arial"/>
          <w:bCs/>
          <w:sz w:val="20"/>
          <w:szCs w:val="20"/>
        </w:rPr>
        <w:t xml:space="preserve"> to the same river in which they themselves were spawned</w:t>
      </w:r>
      <w:r w:rsidR="00DC1988">
        <w:rPr>
          <w:rFonts w:ascii="Arial" w:eastAsia="Calibri" w:hAnsi="Arial" w:cs="Arial"/>
          <w:bCs/>
          <w:sz w:val="20"/>
          <w:szCs w:val="20"/>
        </w:rPr>
        <w:t xml:space="preserve"> but evidence suggests</w:t>
      </w:r>
      <w:r w:rsidR="00DC1988" w:rsidRPr="00DC1988">
        <w:rPr>
          <w:rFonts w:ascii="Arial" w:eastAsia="Calibri" w:hAnsi="Arial" w:cs="Arial"/>
          <w:bCs/>
          <w:sz w:val="20"/>
          <w:szCs w:val="20"/>
        </w:rPr>
        <w:t xml:space="preserve"> that they are attracted back to rivers through their ability to detect </w:t>
      </w:r>
      <w:r w:rsidR="005F012A">
        <w:rPr>
          <w:rFonts w:ascii="Arial" w:eastAsia="Calibri" w:hAnsi="Arial" w:cs="Arial"/>
          <w:bCs/>
          <w:sz w:val="20"/>
          <w:szCs w:val="20"/>
        </w:rPr>
        <w:t xml:space="preserve">chemical </w:t>
      </w:r>
      <w:r w:rsidR="00DC1988" w:rsidRPr="00DC1988">
        <w:rPr>
          <w:rFonts w:ascii="Arial" w:eastAsia="Calibri" w:hAnsi="Arial" w:cs="Arial"/>
          <w:bCs/>
          <w:sz w:val="20"/>
          <w:szCs w:val="20"/>
        </w:rPr>
        <w:t xml:space="preserve">cues from juvenile </w:t>
      </w:r>
      <w:r w:rsidR="00DC1988">
        <w:rPr>
          <w:rFonts w:ascii="Arial" w:eastAsia="Calibri" w:hAnsi="Arial" w:cs="Arial"/>
          <w:bCs/>
          <w:sz w:val="20"/>
          <w:szCs w:val="20"/>
        </w:rPr>
        <w:t xml:space="preserve">lamprey.  </w:t>
      </w:r>
      <w:r w:rsidR="005F012A">
        <w:rPr>
          <w:rFonts w:ascii="Arial" w:eastAsia="Calibri" w:hAnsi="Arial" w:cs="Arial"/>
          <w:bCs/>
          <w:sz w:val="20"/>
          <w:szCs w:val="20"/>
        </w:rPr>
        <w:t>R</w:t>
      </w:r>
      <w:r w:rsidR="00DC1988" w:rsidRPr="00DC1988">
        <w:rPr>
          <w:rFonts w:ascii="Arial" w:eastAsia="Calibri" w:hAnsi="Arial" w:cs="Arial"/>
          <w:bCs/>
          <w:sz w:val="20"/>
          <w:szCs w:val="20"/>
        </w:rPr>
        <w:t xml:space="preserve">iver lamprey adults return to the River </w:t>
      </w:r>
      <w:proofErr w:type="spellStart"/>
      <w:r w:rsidR="00DC1988" w:rsidRPr="00DC1988">
        <w:rPr>
          <w:rFonts w:ascii="Arial" w:eastAsia="Calibri" w:hAnsi="Arial" w:cs="Arial"/>
          <w:bCs/>
          <w:sz w:val="20"/>
          <w:szCs w:val="20"/>
        </w:rPr>
        <w:t>Teith</w:t>
      </w:r>
      <w:proofErr w:type="spellEnd"/>
      <w:r w:rsidR="00DC1988" w:rsidRPr="00DC1988">
        <w:rPr>
          <w:rFonts w:ascii="Arial" w:eastAsia="Calibri" w:hAnsi="Arial" w:cs="Arial"/>
          <w:bCs/>
          <w:sz w:val="20"/>
          <w:szCs w:val="20"/>
        </w:rPr>
        <w:t xml:space="preserve"> SAC in every year. </w:t>
      </w:r>
      <w:r w:rsidR="005F012A">
        <w:rPr>
          <w:rFonts w:ascii="Arial" w:eastAsia="Calibri" w:hAnsi="Arial" w:cs="Arial"/>
          <w:bCs/>
          <w:sz w:val="20"/>
          <w:szCs w:val="20"/>
        </w:rPr>
        <w:t xml:space="preserve">They </w:t>
      </w:r>
      <w:r w:rsidR="00DC1988" w:rsidRPr="00DC1988">
        <w:rPr>
          <w:rFonts w:ascii="Arial" w:eastAsia="Calibri" w:hAnsi="Arial" w:cs="Arial"/>
          <w:bCs/>
          <w:sz w:val="20"/>
          <w:szCs w:val="20"/>
        </w:rPr>
        <w:t xml:space="preserve">have also been recorded in freshwater reaches of </w:t>
      </w:r>
      <w:proofErr w:type="gramStart"/>
      <w:r w:rsidR="00DC1988" w:rsidRPr="00DC1988">
        <w:rPr>
          <w:rFonts w:ascii="Arial" w:eastAsia="Calibri" w:hAnsi="Arial" w:cs="Arial"/>
          <w:bCs/>
          <w:sz w:val="20"/>
          <w:szCs w:val="20"/>
        </w:rPr>
        <w:t>the a</w:t>
      </w:r>
      <w:proofErr w:type="gramEnd"/>
      <w:r w:rsidR="00DC1988" w:rsidRPr="00DC1988">
        <w:rPr>
          <w:rFonts w:ascii="Arial" w:eastAsia="Calibri" w:hAnsi="Arial" w:cs="Arial"/>
          <w:bCs/>
          <w:sz w:val="20"/>
          <w:szCs w:val="20"/>
        </w:rPr>
        <w:t xml:space="preserve"> number of other rivers which flow into the Firth of Forth, including the rivers Allan, Devon, Forth and the Water of Leith.</w:t>
      </w:r>
    </w:p>
    <w:p w14:paraId="72F46DAE" w14:textId="77777777" w:rsidR="00972A9D" w:rsidRDefault="00972A9D" w:rsidP="00582E41">
      <w:pPr>
        <w:spacing w:line="240" w:lineRule="auto"/>
        <w:contextualSpacing/>
        <w:rPr>
          <w:rFonts w:ascii="Arial" w:eastAsia="Calibri" w:hAnsi="Arial" w:cs="Arial"/>
          <w:b/>
          <w:bCs/>
          <w:noProof/>
          <w:sz w:val="20"/>
          <w:szCs w:val="20"/>
          <w:lang w:eastAsia="en-GB"/>
        </w:rPr>
      </w:pPr>
    </w:p>
    <w:p w14:paraId="2620B1A9" w14:textId="77777777" w:rsidR="00DC1988" w:rsidRPr="00DC1988" w:rsidRDefault="00C0729A" w:rsidP="00582E41">
      <w:pPr>
        <w:spacing w:line="240" w:lineRule="auto"/>
        <w:contextualSpacing/>
        <w:rPr>
          <w:rFonts w:ascii="Arial" w:eastAsia="Calibri" w:hAnsi="Arial" w:cs="Arial"/>
          <w:bCs/>
          <w:sz w:val="20"/>
          <w:szCs w:val="20"/>
        </w:rPr>
      </w:pPr>
      <w:r w:rsidRPr="00DC1988">
        <w:rPr>
          <w:rFonts w:ascii="Arial" w:eastAsia="Calibri" w:hAnsi="Arial" w:cs="Arial"/>
          <w:b/>
          <w:bCs/>
          <w:noProof/>
          <w:sz w:val="20"/>
          <w:szCs w:val="20"/>
          <w:lang w:eastAsia="en-GB"/>
        </w:rPr>
        <w:t>B</w:t>
      </w:r>
      <w:r w:rsidR="00972A9D" w:rsidRPr="00DC1988">
        <w:rPr>
          <w:rFonts w:ascii="Arial" w:eastAsia="Calibri" w:hAnsi="Arial" w:cs="Arial"/>
          <w:b/>
          <w:bCs/>
          <w:noProof/>
          <w:sz w:val="20"/>
          <w:szCs w:val="20"/>
          <w:lang w:eastAsia="en-GB"/>
        </w:rPr>
        <w:t>ehaviour</w:t>
      </w:r>
      <w:r w:rsidRPr="00DC1988">
        <w:rPr>
          <w:rFonts w:ascii="Arial" w:eastAsia="Calibri" w:hAnsi="Arial" w:cs="Arial"/>
          <w:bCs/>
          <w:noProof/>
          <w:sz w:val="20"/>
          <w:szCs w:val="20"/>
          <w:lang w:eastAsia="en-GB"/>
        </w:rPr>
        <w:t xml:space="preserve"> </w:t>
      </w:r>
      <w:r w:rsidR="00B55B9A">
        <w:rPr>
          <w:rFonts w:ascii="Arial" w:eastAsia="Calibri" w:hAnsi="Arial" w:cs="Arial"/>
          <w:bCs/>
          <w:noProof/>
          <w:sz w:val="20"/>
          <w:szCs w:val="20"/>
          <w:lang w:eastAsia="en-GB"/>
        </w:rPr>
        <w:t xml:space="preserve">- </w:t>
      </w:r>
      <w:r w:rsidR="00D04924">
        <w:rPr>
          <w:rFonts w:ascii="Arial" w:eastAsia="Calibri" w:hAnsi="Arial" w:cs="Arial"/>
          <w:bCs/>
          <w:noProof/>
          <w:sz w:val="20"/>
          <w:szCs w:val="20"/>
          <w:lang w:eastAsia="en-GB"/>
        </w:rPr>
        <w:t xml:space="preserve">Spawn </w:t>
      </w:r>
      <w:r w:rsidR="00702226">
        <w:rPr>
          <w:rFonts w:ascii="Arial" w:eastAsia="Calibri" w:hAnsi="Arial" w:cs="Arial"/>
          <w:bCs/>
          <w:noProof/>
          <w:sz w:val="20"/>
          <w:szCs w:val="20"/>
          <w:lang w:eastAsia="en-GB"/>
        </w:rPr>
        <w:t xml:space="preserve">in </w:t>
      </w:r>
      <w:r w:rsidR="00D04924" w:rsidRPr="00DC1988">
        <w:rPr>
          <w:rFonts w:ascii="Arial" w:eastAsia="Calibri" w:hAnsi="Arial" w:cs="Arial"/>
          <w:bCs/>
          <w:sz w:val="20"/>
          <w:szCs w:val="20"/>
        </w:rPr>
        <w:t>nests excavated in clean gravel or cobble substrates</w:t>
      </w:r>
      <w:r w:rsidR="00D04924">
        <w:rPr>
          <w:rFonts w:ascii="Arial" w:eastAsia="Calibri" w:hAnsi="Arial" w:cs="Arial"/>
          <w:bCs/>
          <w:noProof/>
          <w:sz w:val="20"/>
          <w:szCs w:val="20"/>
          <w:lang w:eastAsia="en-GB"/>
        </w:rPr>
        <w:t xml:space="preserve"> in freshwater </w:t>
      </w:r>
      <w:r w:rsidR="005F012A">
        <w:rPr>
          <w:rFonts w:ascii="Arial" w:eastAsia="Calibri" w:hAnsi="Arial" w:cs="Arial"/>
          <w:bCs/>
          <w:noProof/>
          <w:sz w:val="20"/>
          <w:szCs w:val="20"/>
          <w:lang w:eastAsia="en-GB"/>
        </w:rPr>
        <w:t xml:space="preserve">reaches </w:t>
      </w:r>
      <w:r w:rsidR="005F012A">
        <w:rPr>
          <w:rFonts w:ascii="Arial" w:eastAsia="Calibri" w:hAnsi="Arial" w:cs="Arial"/>
          <w:bCs/>
          <w:sz w:val="20"/>
          <w:szCs w:val="20"/>
        </w:rPr>
        <w:t>at water temperature</w:t>
      </w:r>
      <w:r w:rsidR="00DC1988" w:rsidRPr="00DC1988">
        <w:rPr>
          <w:rFonts w:ascii="Arial" w:eastAsia="Calibri" w:hAnsi="Arial" w:cs="Arial"/>
          <w:bCs/>
          <w:sz w:val="20"/>
          <w:szCs w:val="20"/>
        </w:rPr>
        <w:t xml:space="preserve"> 10-11ºC.</w:t>
      </w:r>
      <w:r w:rsidR="00D04924">
        <w:rPr>
          <w:rFonts w:ascii="Arial" w:eastAsia="Calibri" w:hAnsi="Arial" w:cs="Arial"/>
          <w:bCs/>
          <w:sz w:val="20"/>
          <w:szCs w:val="20"/>
        </w:rPr>
        <w:t xml:space="preserve"> J</w:t>
      </w:r>
      <w:r w:rsidR="00DC1988" w:rsidRPr="00DC1988">
        <w:rPr>
          <w:rFonts w:ascii="Arial" w:eastAsia="Calibri" w:hAnsi="Arial" w:cs="Arial"/>
          <w:bCs/>
          <w:sz w:val="20"/>
          <w:szCs w:val="20"/>
        </w:rPr>
        <w:t xml:space="preserve">uvenile river lamprey (ammocoetes) </w:t>
      </w:r>
      <w:proofErr w:type="gramStart"/>
      <w:r w:rsidR="00DC1988" w:rsidRPr="00DC1988">
        <w:rPr>
          <w:rFonts w:ascii="Arial" w:eastAsia="Calibri" w:hAnsi="Arial" w:cs="Arial"/>
          <w:bCs/>
          <w:sz w:val="20"/>
          <w:szCs w:val="20"/>
        </w:rPr>
        <w:t>disperse</w:t>
      </w:r>
      <w:proofErr w:type="gramEnd"/>
      <w:r w:rsidR="00DC1988" w:rsidRPr="00DC1988">
        <w:rPr>
          <w:rFonts w:ascii="Arial" w:eastAsia="Calibri" w:hAnsi="Arial" w:cs="Arial"/>
          <w:bCs/>
          <w:sz w:val="20"/>
          <w:szCs w:val="20"/>
        </w:rPr>
        <w:t xml:space="preserve"> in</w:t>
      </w:r>
      <w:r w:rsidR="00D04924">
        <w:rPr>
          <w:rFonts w:ascii="Arial" w:eastAsia="Calibri" w:hAnsi="Arial" w:cs="Arial"/>
          <w:bCs/>
          <w:sz w:val="20"/>
          <w:szCs w:val="20"/>
        </w:rPr>
        <w:t>to</w:t>
      </w:r>
      <w:r w:rsidR="00DC1988" w:rsidRPr="00DC1988">
        <w:rPr>
          <w:rFonts w:ascii="Arial" w:eastAsia="Calibri" w:hAnsi="Arial" w:cs="Arial"/>
          <w:bCs/>
          <w:sz w:val="20"/>
          <w:szCs w:val="20"/>
        </w:rPr>
        <w:t xml:space="preserve"> silt beds within the River Teith SAC for three to five years. During this time, river lamprey </w:t>
      </w:r>
      <w:proofErr w:type="gramStart"/>
      <w:r w:rsidR="00DC1988" w:rsidRPr="00DC1988">
        <w:rPr>
          <w:rFonts w:ascii="Arial" w:eastAsia="Calibri" w:hAnsi="Arial" w:cs="Arial"/>
          <w:bCs/>
          <w:sz w:val="20"/>
          <w:szCs w:val="20"/>
        </w:rPr>
        <w:t>are</w:t>
      </w:r>
      <w:proofErr w:type="gramEnd"/>
      <w:r w:rsidR="00DC1988" w:rsidRPr="00DC1988">
        <w:rPr>
          <w:rFonts w:ascii="Arial" w:eastAsia="Calibri" w:hAnsi="Arial" w:cs="Arial"/>
          <w:bCs/>
          <w:sz w:val="20"/>
          <w:szCs w:val="20"/>
        </w:rPr>
        <w:t xml:space="preserve"> indistinguishable from brook lamprey. </w:t>
      </w:r>
      <w:r w:rsidR="00D04924">
        <w:rPr>
          <w:rFonts w:ascii="Arial" w:eastAsia="Calibri" w:hAnsi="Arial" w:cs="Arial"/>
          <w:bCs/>
          <w:sz w:val="20"/>
          <w:szCs w:val="20"/>
        </w:rPr>
        <w:t xml:space="preserve"> Transformers m</w:t>
      </w:r>
      <w:r w:rsidR="00DC1988" w:rsidRPr="00DC1988">
        <w:rPr>
          <w:rFonts w:ascii="Arial" w:eastAsia="Calibri" w:hAnsi="Arial" w:cs="Arial"/>
          <w:bCs/>
          <w:sz w:val="20"/>
          <w:szCs w:val="20"/>
        </w:rPr>
        <w:t>igrate downstream in darkness to estuaries</w:t>
      </w:r>
      <w:r w:rsidR="005F012A">
        <w:rPr>
          <w:rFonts w:ascii="Arial" w:eastAsia="Calibri" w:hAnsi="Arial" w:cs="Arial"/>
          <w:bCs/>
          <w:sz w:val="20"/>
          <w:szCs w:val="20"/>
        </w:rPr>
        <w:t xml:space="preserve">. </w:t>
      </w:r>
      <w:r w:rsidR="00DC1988" w:rsidRPr="00DC1988">
        <w:rPr>
          <w:rFonts w:ascii="Arial" w:eastAsia="Calibri" w:hAnsi="Arial" w:cs="Arial"/>
          <w:bCs/>
          <w:sz w:val="20"/>
          <w:szCs w:val="20"/>
        </w:rPr>
        <w:t xml:space="preserve">River lamprey may spend a significant part of their adult life within the Firth of Forth and other coastal areas. </w:t>
      </w:r>
      <w:r w:rsidR="005F012A">
        <w:rPr>
          <w:rFonts w:ascii="Arial" w:eastAsia="Calibri" w:hAnsi="Arial" w:cs="Arial"/>
          <w:bCs/>
          <w:sz w:val="20"/>
          <w:szCs w:val="20"/>
        </w:rPr>
        <w:t xml:space="preserve">They </w:t>
      </w:r>
      <w:r w:rsidR="00DC1988" w:rsidRPr="00DC1988">
        <w:rPr>
          <w:rFonts w:ascii="Arial" w:eastAsia="Calibri" w:hAnsi="Arial" w:cs="Arial"/>
          <w:bCs/>
          <w:sz w:val="20"/>
          <w:szCs w:val="20"/>
        </w:rPr>
        <w:t>may spend 18 to 24 months in coastal waters, before migrating back to the SAC</w:t>
      </w:r>
      <w:r w:rsidR="00D04924">
        <w:rPr>
          <w:rFonts w:ascii="Arial" w:eastAsia="Calibri" w:hAnsi="Arial" w:cs="Arial"/>
          <w:bCs/>
          <w:sz w:val="20"/>
          <w:szCs w:val="20"/>
        </w:rPr>
        <w:t xml:space="preserve">. </w:t>
      </w:r>
    </w:p>
    <w:p w14:paraId="4F4C6733" w14:textId="77777777" w:rsidR="00972A9D" w:rsidRDefault="00972A9D" w:rsidP="00582E41">
      <w:pPr>
        <w:spacing w:line="240" w:lineRule="auto"/>
        <w:contextualSpacing/>
        <w:jc w:val="both"/>
        <w:rPr>
          <w:rFonts w:ascii="Arial" w:eastAsia="Calibri" w:hAnsi="Arial" w:cs="Arial"/>
          <w:b/>
          <w:bCs/>
          <w:noProof/>
          <w:sz w:val="20"/>
          <w:szCs w:val="20"/>
          <w:lang w:eastAsia="en-GB"/>
        </w:rPr>
      </w:pPr>
    </w:p>
    <w:p w14:paraId="41200251" w14:textId="77777777" w:rsidR="00D04924" w:rsidRDefault="00C0729A" w:rsidP="00582E41">
      <w:pPr>
        <w:spacing w:line="240" w:lineRule="auto"/>
        <w:contextualSpacing/>
        <w:jc w:val="both"/>
        <w:rPr>
          <w:rFonts w:ascii="Arial" w:eastAsia="Calibri" w:hAnsi="Arial" w:cs="Arial"/>
          <w:bCs/>
          <w:sz w:val="20"/>
          <w:szCs w:val="20"/>
        </w:rPr>
      </w:pPr>
      <w:proofErr w:type="gramStart"/>
      <w:r w:rsidRPr="00DC1988">
        <w:rPr>
          <w:rFonts w:ascii="Arial" w:eastAsia="Calibri" w:hAnsi="Arial" w:cs="Arial"/>
          <w:b/>
          <w:bCs/>
          <w:noProof/>
          <w:sz w:val="20"/>
          <w:szCs w:val="20"/>
          <w:lang w:eastAsia="en-GB"/>
        </w:rPr>
        <w:t>D</w:t>
      </w:r>
      <w:r w:rsidR="00972A9D" w:rsidRPr="00DC1988">
        <w:rPr>
          <w:rFonts w:ascii="Arial" w:eastAsia="Calibri" w:hAnsi="Arial" w:cs="Arial"/>
          <w:b/>
          <w:bCs/>
          <w:noProof/>
          <w:sz w:val="20"/>
          <w:szCs w:val="20"/>
          <w:lang w:eastAsia="en-GB"/>
        </w:rPr>
        <w:t>iet</w:t>
      </w:r>
      <w:r w:rsidRPr="00DC1988">
        <w:rPr>
          <w:rFonts w:ascii="Arial" w:eastAsia="Calibri" w:hAnsi="Arial" w:cs="Arial"/>
          <w:bCs/>
          <w:noProof/>
          <w:sz w:val="20"/>
          <w:szCs w:val="20"/>
          <w:lang w:eastAsia="en-GB"/>
        </w:rPr>
        <w:t xml:space="preserve"> - </w:t>
      </w:r>
      <w:r w:rsidR="00DC1988" w:rsidRPr="00DC1988">
        <w:rPr>
          <w:rFonts w:ascii="Arial" w:eastAsia="Calibri" w:hAnsi="Arial" w:cs="Arial"/>
          <w:bCs/>
          <w:sz w:val="20"/>
          <w:szCs w:val="20"/>
        </w:rPr>
        <w:t>Juvenile river</w:t>
      </w:r>
      <w:proofErr w:type="gramEnd"/>
      <w:r w:rsidR="00DC1988" w:rsidRPr="00DC1988">
        <w:rPr>
          <w:rFonts w:ascii="Arial" w:eastAsia="Calibri" w:hAnsi="Arial" w:cs="Arial"/>
          <w:bCs/>
          <w:sz w:val="20"/>
          <w:szCs w:val="20"/>
        </w:rPr>
        <w:t xml:space="preserve"> lamprey are filter feeders</w:t>
      </w:r>
      <w:r w:rsidR="00D04924">
        <w:rPr>
          <w:rFonts w:ascii="Arial" w:eastAsia="Calibri" w:hAnsi="Arial" w:cs="Arial"/>
          <w:bCs/>
          <w:sz w:val="20"/>
          <w:szCs w:val="20"/>
        </w:rPr>
        <w:t>.</w:t>
      </w:r>
      <w:r w:rsidR="00DC1988" w:rsidRPr="00DC1988">
        <w:rPr>
          <w:rFonts w:ascii="Arial" w:eastAsia="Calibri" w:hAnsi="Arial" w:cs="Arial"/>
          <w:bCs/>
          <w:sz w:val="20"/>
          <w:szCs w:val="20"/>
        </w:rPr>
        <w:t xml:space="preserve"> </w:t>
      </w:r>
      <w:r w:rsidR="00D04924">
        <w:rPr>
          <w:rFonts w:ascii="Arial" w:eastAsia="Calibri" w:hAnsi="Arial" w:cs="Arial"/>
          <w:bCs/>
          <w:sz w:val="20"/>
          <w:szCs w:val="20"/>
        </w:rPr>
        <w:t>D</w:t>
      </w:r>
      <w:r w:rsidR="00DC1988" w:rsidRPr="00DC1988">
        <w:rPr>
          <w:rFonts w:ascii="Arial" w:eastAsia="Calibri" w:hAnsi="Arial" w:cs="Arial"/>
          <w:bCs/>
          <w:sz w:val="20"/>
          <w:szCs w:val="20"/>
        </w:rPr>
        <w:t>iet mainly consists of microorga</w:t>
      </w:r>
      <w:r w:rsidR="005F012A">
        <w:rPr>
          <w:rFonts w:ascii="Arial" w:eastAsia="Calibri" w:hAnsi="Arial" w:cs="Arial"/>
          <w:bCs/>
          <w:sz w:val="20"/>
          <w:szCs w:val="20"/>
        </w:rPr>
        <w:t>nisms and river detritus. Adult</w:t>
      </w:r>
      <w:r w:rsidR="00DC1988" w:rsidRPr="00DC1988">
        <w:rPr>
          <w:rFonts w:ascii="Arial" w:eastAsia="Calibri" w:hAnsi="Arial" w:cs="Arial"/>
          <w:bCs/>
          <w:sz w:val="20"/>
          <w:szCs w:val="20"/>
        </w:rPr>
        <w:t xml:space="preserve"> river lamprey </w:t>
      </w:r>
      <w:proofErr w:type="gramStart"/>
      <w:r w:rsidR="00DC1988" w:rsidRPr="00DC1988">
        <w:rPr>
          <w:rFonts w:ascii="Arial" w:eastAsia="Calibri" w:hAnsi="Arial" w:cs="Arial"/>
          <w:bCs/>
          <w:sz w:val="20"/>
          <w:szCs w:val="20"/>
        </w:rPr>
        <w:t>are</w:t>
      </w:r>
      <w:proofErr w:type="gramEnd"/>
      <w:r w:rsidR="00DC1988" w:rsidRPr="00DC1988">
        <w:rPr>
          <w:rFonts w:ascii="Arial" w:eastAsia="Calibri" w:hAnsi="Arial" w:cs="Arial"/>
          <w:bCs/>
          <w:sz w:val="20"/>
          <w:szCs w:val="20"/>
        </w:rPr>
        <w:t xml:space="preserve"> parasitic, </w:t>
      </w:r>
      <w:r w:rsidR="005F012A">
        <w:rPr>
          <w:rFonts w:ascii="Arial" w:eastAsia="Calibri" w:hAnsi="Arial" w:cs="Arial"/>
          <w:bCs/>
          <w:sz w:val="20"/>
          <w:szCs w:val="20"/>
        </w:rPr>
        <w:t xml:space="preserve">and </w:t>
      </w:r>
      <w:r w:rsidR="00DC1988" w:rsidRPr="00DC1988">
        <w:rPr>
          <w:rFonts w:ascii="Arial" w:eastAsia="Calibri" w:hAnsi="Arial" w:cs="Arial"/>
          <w:bCs/>
          <w:sz w:val="20"/>
          <w:szCs w:val="20"/>
        </w:rPr>
        <w:t xml:space="preserve">feed on blood and flesh of other fish. </w:t>
      </w:r>
      <w:r w:rsidR="00D04924">
        <w:rPr>
          <w:rFonts w:ascii="Arial" w:eastAsia="Calibri" w:hAnsi="Arial" w:cs="Arial"/>
          <w:bCs/>
          <w:sz w:val="20"/>
          <w:szCs w:val="20"/>
        </w:rPr>
        <w:t>R</w:t>
      </w:r>
      <w:r w:rsidR="00DC1988" w:rsidRPr="00DC1988">
        <w:rPr>
          <w:rFonts w:ascii="Arial" w:eastAsia="Calibri" w:hAnsi="Arial" w:cs="Arial"/>
          <w:bCs/>
          <w:sz w:val="20"/>
          <w:szCs w:val="20"/>
        </w:rPr>
        <w:t>iver lamprey can feed for many months in estuarine environments and that the size of lamprey and its host are related</w:t>
      </w:r>
      <w:r w:rsidR="00D04924">
        <w:rPr>
          <w:rFonts w:ascii="Arial" w:eastAsia="Calibri" w:hAnsi="Arial" w:cs="Arial"/>
          <w:bCs/>
          <w:sz w:val="20"/>
          <w:szCs w:val="20"/>
        </w:rPr>
        <w:t>, with C</w:t>
      </w:r>
      <w:r w:rsidR="00DC1988" w:rsidRPr="00DC1988">
        <w:rPr>
          <w:rFonts w:ascii="Arial" w:eastAsia="Calibri" w:hAnsi="Arial" w:cs="Arial"/>
          <w:bCs/>
          <w:sz w:val="20"/>
          <w:szCs w:val="20"/>
        </w:rPr>
        <w:t>lupeids a</w:t>
      </w:r>
      <w:r w:rsidR="00D04924">
        <w:rPr>
          <w:rFonts w:ascii="Arial" w:eastAsia="Calibri" w:hAnsi="Arial" w:cs="Arial"/>
          <w:bCs/>
          <w:sz w:val="20"/>
          <w:szCs w:val="20"/>
        </w:rPr>
        <w:t>n important prey</w:t>
      </w:r>
      <w:r w:rsidR="00DC1988" w:rsidRPr="00DC1988">
        <w:rPr>
          <w:rFonts w:ascii="Arial" w:eastAsia="Calibri" w:hAnsi="Arial" w:cs="Arial"/>
          <w:bCs/>
          <w:sz w:val="20"/>
          <w:szCs w:val="20"/>
        </w:rPr>
        <w:t xml:space="preserve"> </w:t>
      </w:r>
      <w:r w:rsidR="00D04924">
        <w:rPr>
          <w:rFonts w:ascii="Arial" w:eastAsia="Calibri" w:hAnsi="Arial" w:cs="Arial"/>
          <w:bCs/>
          <w:sz w:val="20"/>
          <w:szCs w:val="20"/>
        </w:rPr>
        <w:t>in the Forth</w:t>
      </w:r>
      <w:r w:rsidR="00DC1988" w:rsidRPr="00DC1988">
        <w:rPr>
          <w:rFonts w:ascii="Arial" w:eastAsia="Calibri" w:hAnsi="Arial" w:cs="Arial"/>
          <w:bCs/>
          <w:sz w:val="20"/>
          <w:szCs w:val="20"/>
        </w:rPr>
        <w:t>.</w:t>
      </w:r>
    </w:p>
    <w:p w14:paraId="0405C1C2" w14:textId="77777777" w:rsidR="00D04924" w:rsidRDefault="00D04924" w:rsidP="00582E41">
      <w:pPr>
        <w:spacing w:line="240" w:lineRule="auto"/>
        <w:contextualSpacing/>
        <w:jc w:val="both"/>
        <w:rPr>
          <w:rFonts w:ascii="Arial" w:eastAsia="Calibri" w:hAnsi="Arial" w:cs="Arial"/>
          <w:bCs/>
          <w:sz w:val="20"/>
          <w:szCs w:val="20"/>
        </w:rPr>
      </w:pPr>
    </w:p>
    <w:p w14:paraId="6BE6EB44" w14:textId="77777777" w:rsidR="005F012A" w:rsidRDefault="00C0729A" w:rsidP="00582E41">
      <w:pPr>
        <w:spacing w:line="240" w:lineRule="auto"/>
        <w:contextualSpacing/>
        <w:jc w:val="both"/>
        <w:rPr>
          <w:rFonts w:ascii="Arial" w:eastAsia="Calibri" w:hAnsi="Arial" w:cs="Arial"/>
          <w:bCs/>
          <w:sz w:val="20"/>
          <w:szCs w:val="20"/>
        </w:rPr>
      </w:pPr>
      <w:r w:rsidRPr="00DC1988">
        <w:rPr>
          <w:rFonts w:ascii="Arial" w:eastAsia="Calibri" w:hAnsi="Arial" w:cs="Arial"/>
          <w:b/>
          <w:bCs/>
          <w:noProof/>
          <w:sz w:val="20"/>
          <w:szCs w:val="20"/>
          <w:lang w:eastAsia="en-GB"/>
        </w:rPr>
        <w:t>H</w:t>
      </w:r>
      <w:r w:rsidR="00972A9D" w:rsidRPr="00DC1988">
        <w:rPr>
          <w:rFonts w:ascii="Arial" w:eastAsia="Calibri" w:hAnsi="Arial" w:cs="Arial"/>
          <w:b/>
          <w:bCs/>
          <w:noProof/>
          <w:sz w:val="20"/>
          <w:szCs w:val="20"/>
          <w:lang w:eastAsia="en-GB"/>
        </w:rPr>
        <w:t>abitat</w:t>
      </w:r>
      <w:r w:rsidRPr="00DC1988">
        <w:rPr>
          <w:rFonts w:ascii="Arial" w:eastAsia="Calibri" w:hAnsi="Arial" w:cs="Arial"/>
          <w:bCs/>
          <w:noProof/>
          <w:sz w:val="20"/>
          <w:szCs w:val="20"/>
          <w:lang w:eastAsia="en-GB"/>
        </w:rPr>
        <w:t xml:space="preserve"> </w:t>
      </w:r>
      <w:r w:rsidR="00D04924">
        <w:rPr>
          <w:rFonts w:ascii="Arial" w:eastAsia="Calibri" w:hAnsi="Arial" w:cs="Arial"/>
          <w:bCs/>
          <w:sz w:val="20"/>
          <w:szCs w:val="20"/>
        </w:rPr>
        <w:t xml:space="preserve">There is evidence that river lamprey </w:t>
      </w:r>
      <w:r w:rsidR="00DC1988" w:rsidRPr="00DC1988">
        <w:rPr>
          <w:rFonts w:ascii="Arial" w:eastAsia="Calibri" w:hAnsi="Arial" w:cs="Arial"/>
          <w:bCs/>
          <w:sz w:val="20"/>
          <w:szCs w:val="20"/>
        </w:rPr>
        <w:t>may use inshore waters when present in Firth of Forth</w:t>
      </w:r>
      <w:r w:rsidR="00D04924">
        <w:rPr>
          <w:rFonts w:ascii="Arial" w:eastAsia="Calibri" w:hAnsi="Arial" w:cs="Arial"/>
          <w:bCs/>
          <w:sz w:val="20"/>
          <w:szCs w:val="20"/>
        </w:rPr>
        <w:t xml:space="preserve"> and be present throughout the Firth</w:t>
      </w:r>
      <w:r w:rsidR="005F012A">
        <w:rPr>
          <w:rFonts w:ascii="Arial" w:eastAsia="Calibri" w:hAnsi="Arial" w:cs="Arial"/>
          <w:bCs/>
          <w:sz w:val="20"/>
          <w:szCs w:val="20"/>
        </w:rPr>
        <w:t>.</w:t>
      </w:r>
    </w:p>
    <w:p w14:paraId="14DC8DF6" w14:textId="77777777" w:rsidR="004B4EB1" w:rsidRDefault="004B4EB1" w:rsidP="00582E41">
      <w:pPr>
        <w:spacing w:line="240" w:lineRule="auto"/>
        <w:contextualSpacing/>
        <w:rPr>
          <w:rFonts w:ascii="Arial" w:eastAsia="Calibri" w:hAnsi="Arial" w:cs="Arial"/>
          <w:bCs/>
        </w:rPr>
      </w:pPr>
    </w:p>
    <w:p w14:paraId="6C3ECC63" w14:textId="77777777" w:rsidR="00C0729A" w:rsidRPr="00DC1988" w:rsidRDefault="00C0729A" w:rsidP="00582E41">
      <w:pPr>
        <w:spacing w:line="240" w:lineRule="auto"/>
        <w:contextualSpacing/>
        <w:rPr>
          <w:rFonts w:ascii="Arial" w:eastAsia="Calibri" w:hAnsi="Arial" w:cs="Arial"/>
          <w:bCs/>
          <w:noProof/>
          <w:sz w:val="20"/>
          <w:szCs w:val="20"/>
          <w:lang w:eastAsia="en-GB"/>
        </w:rPr>
      </w:pPr>
      <w:r w:rsidRPr="00DC1988">
        <w:rPr>
          <w:rFonts w:ascii="Arial" w:eastAsia="Calibri" w:hAnsi="Arial" w:cs="Arial"/>
          <w:b/>
          <w:bCs/>
          <w:noProof/>
          <w:sz w:val="20"/>
          <w:szCs w:val="20"/>
          <w:lang w:eastAsia="en-GB"/>
        </w:rPr>
        <w:t>D</w:t>
      </w:r>
      <w:r w:rsidR="00884B7D" w:rsidRPr="00DC1988">
        <w:rPr>
          <w:rFonts w:ascii="Arial" w:eastAsia="Calibri" w:hAnsi="Arial" w:cs="Arial"/>
          <w:b/>
          <w:bCs/>
          <w:noProof/>
          <w:sz w:val="20"/>
          <w:szCs w:val="20"/>
          <w:lang w:eastAsia="en-GB"/>
        </w:rPr>
        <w:t>istribution</w:t>
      </w:r>
      <w:r w:rsidRPr="00DC1988">
        <w:rPr>
          <w:rFonts w:ascii="Arial" w:eastAsia="Calibri" w:hAnsi="Arial" w:cs="Arial"/>
          <w:bCs/>
          <w:noProof/>
          <w:sz w:val="20"/>
          <w:szCs w:val="20"/>
          <w:lang w:eastAsia="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005"/>
      </w:tblGrid>
      <w:tr w:rsidR="00C0729A" w:rsidRPr="00DC1988" w14:paraId="6E4293B6" w14:textId="77777777" w:rsidTr="00B75B77">
        <w:tc>
          <w:tcPr>
            <w:tcW w:w="2079" w:type="dxa"/>
            <w:shd w:val="clear" w:color="auto" w:fill="auto"/>
            <w:vAlign w:val="center"/>
          </w:tcPr>
          <w:p w14:paraId="4033F0BE" w14:textId="77777777" w:rsidR="00C0729A" w:rsidRPr="00DC1988" w:rsidRDefault="00E23543" w:rsidP="00582E41">
            <w:pPr>
              <w:spacing w:line="240" w:lineRule="auto"/>
              <w:contextualSpacing/>
              <w:rPr>
                <w:rFonts w:ascii="Arial" w:eastAsia="Calibri" w:hAnsi="Arial" w:cs="Arial"/>
                <w:noProof/>
                <w:sz w:val="20"/>
                <w:szCs w:val="20"/>
                <w:lang w:eastAsia="en-GB"/>
              </w:rPr>
            </w:pPr>
            <w:r w:rsidRPr="00DC1988">
              <w:rPr>
                <w:rFonts w:ascii="Arial" w:eastAsia="Calibri" w:hAnsi="Arial" w:cs="Arial"/>
                <w:noProof/>
                <w:sz w:val="20"/>
                <w:szCs w:val="20"/>
                <w:lang w:eastAsia="en-GB"/>
              </w:rPr>
              <w:t>Inner Forth</w:t>
            </w:r>
          </w:p>
        </w:tc>
        <w:tc>
          <w:tcPr>
            <w:tcW w:w="2032" w:type="dxa"/>
            <w:shd w:val="clear" w:color="auto" w:fill="auto"/>
            <w:vAlign w:val="center"/>
          </w:tcPr>
          <w:p w14:paraId="23A78FC1" w14:textId="77777777" w:rsidR="00C0729A" w:rsidRPr="00DC1988" w:rsidRDefault="00DC1988" w:rsidP="00582E41">
            <w:pPr>
              <w:spacing w:line="240" w:lineRule="auto"/>
              <w:contextualSpacing/>
              <w:rPr>
                <w:rFonts w:ascii="Arial" w:eastAsia="Calibri" w:hAnsi="Arial" w:cs="Arial"/>
                <w:noProof/>
                <w:sz w:val="20"/>
                <w:szCs w:val="20"/>
                <w:lang w:eastAsia="en-GB"/>
              </w:rPr>
            </w:pPr>
            <w:r>
              <w:rPr>
                <w:rFonts w:ascii="Arial" w:eastAsia="Calibri" w:hAnsi="Arial" w:cs="Arial"/>
                <w:noProof/>
                <w:sz w:val="20"/>
                <w:szCs w:val="20"/>
                <w:lang w:eastAsia="en-GB"/>
              </w:rPr>
              <w:t>Seasonally common</w:t>
            </w:r>
          </w:p>
        </w:tc>
      </w:tr>
      <w:tr w:rsidR="00C0729A" w:rsidRPr="00DC1988" w14:paraId="17F0A377" w14:textId="77777777" w:rsidTr="00B75B77">
        <w:tc>
          <w:tcPr>
            <w:tcW w:w="2079" w:type="dxa"/>
            <w:shd w:val="clear" w:color="auto" w:fill="auto"/>
            <w:vAlign w:val="center"/>
          </w:tcPr>
          <w:p w14:paraId="0B299A97" w14:textId="77777777" w:rsidR="00C0729A" w:rsidRPr="00DC1988" w:rsidRDefault="00C0729A" w:rsidP="00582E41">
            <w:pPr>
              <w:spacing w:line="240" w:lineRule="auto"/>
              <w:contextualSpacing/>
              <w:rPr>
                <w:rFonts w:ascii="Arial" w:eastAsia="Calibri" w:hAnsi="Arial" w:cs="Arial"/>
                <w:noProof/>
                <w:sz w:val="20"/>
                <w:szCs w:val="20"/>
                <w:lang w:eastAsia="en-GB"/>
              </w:rPr>
            </w:pPr>
            <w:r w:rsidRPr="00DC1988">
              <w:rPr>
                <w:rFonts w:ascii="Arial" w:eastAsia="Calibri" w:hAnsi="Arial" w:cs="Arial"/>
                <w:noProof/>
                <w:sz w:val="20"/>
                <w:szCs w:val="20"/>
                <w:lang w:eastAsia="en-GB"/>
              </w:rPr>
              <w:t>O</w:t>
            </w:r>
            <w:r w:rsidR="00E23543" w:rsidRPr="00DC1988">
              <w:rPr>
                <w:rFonts w:ascii="Arial" w:eastAsia="Calibri" w:hAnsi="Arial" w:cs="Arial"/>
                <w:noProof/>
                <w:sz w:val="20"/>
                <w:szCs w:val="20"/>
                <w:lang w:eastAsia="en-GB"/>
              </w:rPr>
              <w:t>uter areas</w:t>
            </w:r>
          </w:p>
        </w:tc>
        <w:tc>
          <w:tcPr>
            <w:tcW w:w="2032" w:type="dxa"/>
            <w:shd w:val="clear" w:color="auto" w:fill="auto"/>
            <w:vAlign w:val="center"/>
          </w:tcPr>
          <w:p w14:paraId="561C54DE" w14:textId="77777777" w:rsidR="00C0729A" w:rsidRPr="00DC1988" w:rsidRDefault="00DC1988" w:rsidP="00582E41">
            <w:pPr>
              <w:spacing w:line="240" w:lineRule="auto"/>
              <w:contextualSpacing/>
              <w:rPr>
                <w:rFonts w:ascii="Arial" w:eastAsia="Calibri" w:hAnsi="Arial" w:cs="Arial"/>
                <w:noProof/>
                <w:sz w:val="20"/>
                <w:szCs w:val="20"/>
                <w:lang w:eastAsia="en-GB"/>
              </w:rPr>
            </w:pPr>
            <w:r>
              <w:rPr>
                <w:rFonts w:ascii="Arial" w:eastAsia="Calibri" w:hAnsi="Arial" w:cs="Arial"/>
                <w:noProof/>
                <w:sz w:val="20"/>
                <w:szCs w:val="20"/>
                <w:lang w:eastAsia="en-GB"/>
              </w:rPr>
              <w:t>Seasonally common</w:t>
            </w:r>
          </w:p>
        </w:tc>
      </w:tr>
    </w:tbl>
    <w:p w14:paraId="05BBC568" w14:textId="77777777" w:rsidR="00C0729A" w:rsidRPr="00DC1988" w:rsidRDefault="00C0729A" w:rsidP="00582E41">
      <w:pPr>
        <w:spacing w:line="240" w:lineRule="auto"/>
        <w:contextualSpacing/>
        <w:rPr>
          <w:rFonts w:ascii="Arial" w:eastAsia="Calibri" w:hAnsi="Arial" w:cs="Arial"/>
          <w:bCs/>
          <w:noProof/>
          <w:sz w:val="20"/>
          <w:szCs w:val="20"/>
          <w:lang w:eastAsia="en-GB"/>
        </w:rPr>
      </w:pPr>
    </w:p>
    <w:p w14:paraId="0F90CA9A" w14:textId="77777777" w:rsidR="005F012A" w:rsidRPr="00643235" w:rsidRDefault="003160B0" w:rsidP="00582E41">
      <w:pPr>
        <w:spacing w:line="240" w:lineRule="auto"/>
        <w:contextualSpacing/>
        <w:rPr>
          <w:rFonts w:ascii="Arial" w:eastAsia="Calibri" w:hAnsi="Arial" w:cs="Arial"/>
          <w:bCs/>
          <w:noProof/>
          <w:sz w:val="20"/>
          <w:szCs w:val="20"/>
          <w:lang w:eastAsia="en-GB"/>
        </w:rPr>
      </w:pPr>
      <w:r>
        <w:rPr>
          <w:rFonts w:ascii="Arial" w:eastAsia="Calibri" w:hAnsi="Arial" w:cs="Arial"/>
          <w:bCs/>
          <w:noProof/>
          <w:sz w:val="20"/>
          <w:szCs w:val="20"/>
          <w:lang w:eastAsia="en-GB"/>
        </w:rPr>
        <mc:AlternateContent>
          <mc:Choice Requires="wps">
            <w:drawing>
              <wp:anchor distT="0" distB="0" distL="114300" distR="114300" simplePos="0" relativeHeight="251741184" behindDoc="0" locked="0" layoutInCell="1" allowOverlap="1" wp14:anchorId="0DF7C35D" wp14:editId="750E7CF5">
                <wp:simplePos x="0" y="0"/>
                <wp:positionH relativeFrom="column">
                  <wp:posOffset>2372410</wp:posOffset>
                </wp:positionH>
                <wp:positionV relativeFrom="paragraph">
                  <wp:posOffset>553329</wp:posOffset>
                </wp:positionV>
                <wp:extent cx="337624" cy="1115842"/>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37624" cy="1115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3B8A5" w14:textId="77777777" w:rsidR="00B612D2" w:rsidRPr="005934BA" w:rsidRDefault="00B612D2">
                            <w:pPr>
                              <w:rPr>
                                <w:rFonts w:cs="Arial"/>
                                <w:sz w:val="16"/>
                                <w:szCs w:val="16"/>
                              </w:rPr>
                            </w:pPr>
                            <w:r w:rsidRPr="005934BA">
                              <w:rPr>
                                <w:rFonts w:cs="Arial"/>
                                <w:sz w:val="16"/>
                                <w:szCs w:val="16"/>
                              </w:rPr>
                              <w:t xml:space="preserve">Tiit Hunt/ </w:t>
                            </w:r>
                            <w:hyperlink r:id="rId246" w:history="1">
                              <w:r w:rsidRPr="005934BA">
                                <w:rPr>
                                  <w:rFonts w:cs="Arial"/>
                                  <w:color w:val="0000FF"/>
                                  <w:sz w:val="16"/>
                                  <w:szCs w:val="16"/>
                                  <w:u w:val="single"/>
                                </w:rPr>
                                <w:t>CC-BY-SA-3.0</w:t>
                              </w:r>
                            </w:hyperlink>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7C35D" id="Text Box 36" o:spid="_x0000_s1071" type="#_x0000_t202" style="position:absolute;margin-left:186.8pt;margin-top:43.55pt;width:26.6pt;height:87.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" filled="f" stroked="f" strokeweight=".5pt">
                <v:textbox style="layout-flow:vertical">
                  <w:txbxContent>
                    <w:p w14:paraId="6CE3B8A5" w14:textId="77777777" w:rsidR="00B612D2" w:rsidRPr="005934BA" w:rsidRDefault="00B612D2">
                      <w:pPr>
                        <w:rPr>
                          <w:rFonts w:cs="Arial"/>
                          <w:sz w:val="16"/>
                          <w:szCs w:val="16"/>
                        </w:rPr>
                      </w:pPr>
                      <w:r w:rsidRPr="005934BA">
                        <w:rPr>
                          <w:rFonts w:cs="Arial"/>
                          <w:sz w:val="16"/>
                          <w:szCs w:val="16"/>
                        </w:rPr>
                        <w:t xml:space="preserve">Tiit Hunt/ </w:t>
                      </w:r>
                      <w:hyperlink r:id="rId247" w:history="1">
                        <w:r w:rsidRPr="005934BA">
                          <w:rPr>
                            <w:rFonts w:cs="Arial"/>
                            <w:color w:val="0000FF"/>
                            <w:sz w:val="16"/>
                            <w:szCs w:val="16"/>
                            <w:u w:val="single"/>
                          </w:rPr>
                          <w:t>CC-BY-SA-3.0</w:t>
                        </w:r>
                      </w:hyperlink>
                    </w:p>
                  </w:txbxContent>
                </v:textbox>
              </v:shape>
            </w:pict>
          </mc:Fallback>
        </mc:AlternateContent>
      </w:r>
      <w:r w:rsidR="00643235">
        <w:rPr>
          <w:rFonts w:ascii="Arial" w:eastAsia="Calibri" w:hAnsi="Arial" w:cs="Arial"/>
          <w:bCs/>
          <w:noProof/>
          <w:sz w:val="20"/>
          <w:szCs w:val="20"/>
          <w:lang w:eastAsia="en-GB"/>
        </w:rPr>
        <w:drawing>
          <wp:inline distT="0" distB="0" distL="0" distR="0" wp14:anchorId="47DCA95B" wp14:editId="7759E6B1">
            <wp:extent cx="2506561" cy="1669409"/>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lamprey.jp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2506921" cy="1669649"/>
                    </a:xfrm>
                    <a:prstGeom prst="rect">
                      <a:avLst/>
                    </a:prstGeom>
                  </pic:spPr>
                </pic:pic>
              </a:graphicData>
            </a:graphic>
          </wp:inline>
        </w:drawing>
      </w:r>
    </w:p>
    <w:p w14:paraId="40B922AE" w14:textId="77777777" w:rsidR="00972A9D" w:rsidRDefault="00972A9D" w:rsidP="00582E41">
      <w:pPr>
        <w:spacing w:line="240" w:lineRule="auto"/>
        <w:contextualSpacing/>
        <w:rPr>
          <w:rFonts w:ascii="Arial" w:eastAsia="Calibri" w:hAnsi="Arial" w:cs="Arial"/>
          <w:b/>
          <w:bCs/>
          <w:noProof/>
          <w:sz w:val="20"/>
          <w:szCs w:val="20"/>
          <w:lang w:eastAsia="en-GB"/>
        </w:rPr>
      </w:pPr>
    </w:p>
    <w:p w14:paraId="1974318C" w14:textId="77777777" w:rsidR="00D04924" w:rsidRDefault="00C0729A" w:rsidP="00582E41">
      <w:pPr>
        <w:spacing w:line="240" w:lineRule="auto"/>
        <w:contextualSpacing/>
        <w:rPr>
          <w:rFonts w:ascii="Arial" w:eastAsia="Calibri" w:hAnsi="Arial" w:cs="Arial"/>
          <w:bCs/>
          <w:noProof/>
          <w:sz w:val="20"/>
          <w:szCs w:val="20"/>
          <w:lang w:eastAsia="en-GB"/>
        </w:rPr>
      </w:pPr>
      <w:r w:rsidRPr="00DC1988">
        <w:rPr>
          <w:rFonts w:ascii="Arial" w:eastAsia="Calibri" w:hAnsi="Arial" w:cs="Arial"/>
          <w:b/>
          <w:bCs/>
          <w:noProof/>
          <w:sz w:val="20"/>
          <w:szCs w:val="20"/>
          <w:lang w:eastAsia="en-GB"/>
        </w:rPr>
        <w:t>S</w:t>
      </w:r>
      <w:r w:rsidR="00972A9D" w:rsidRPr="00DC1988">
        <w:rPr>
          <w:rFonts w:ascii="Arial" w:eastAsia="Calibri" w:hAnsi="Arial" w:cs="Arial"/>
          <w:b/>
          <w:bCs/>
          <w:noProof/>
          <w:sz w:val="20"/>
          <w:szCs w:val="20"/>
          <w:lang w:eastAsia="en-GB"/>
        </w:rPr>
        <w:t>easonality</w:t>
      </w:r>
      <w:r w:rsidRPr="00DC1988">
        <w:rPr>
          <w:rFonts w:ascii="Arial" w:eastAsia="Calibri" w:hAnsi="Arial" w:cs="Arial"/>
          <w:bCs/>
          <w:noProof/>
          <w:sz w:val="20"/>
          <w:szCs w:val="20"/>
          <w:lang w:eastAsia="en-GB"/>
        </w:rPr>
        <w:t xml:space="preserve"> </w:t>
      </w:r>
      <w:r w:rsidR="00D04924">
        <w:rPr>
          <w:rFonts w:ascii="Arial" w:eastAsia="Calibri" w:hAnsi="Arial" w:cs="Arial"/>
          <w:bCs/>
          <w:noProof/>
          <w:sz w:val="20"/>
          <w:szCs w:val="20"/>
          <w:lang w:eastAsia="en-GB"/>
        </w:rPr>
        <w:t xml:space="preserve">– </w:t>
      </w:r>
      <w:r w:rsidR="00D04924" w:rsidRPr="00DC1988">
        <w:rPr>
          <w:rFonts w:ascii="Arial" w:eastAsia="Calibri" w:hAnsi="Arial" w:cs="Arial"/>
          <w:bCs/>
          <w:sz w:val="20"/>
          <w:szCs w:val="20"/>
        </w:rPr>
        <w:t xml:space="preserve">River lamprey return to the rivers from coastal and estuarine areas from October to </w:t>
      </w:r>
      <w:r w:rsidR="00D04924">
        <w:rPr>
          <w:rFonts w:ascii="Arial" w:eastAsia="Calibri" w:hAnsi="Arial" w:cs="Arial"/>
          <w:bCs/>
          <w:sz w:val="20"/>
          <w:szCs w:val="20"/>
        </w:rPr>
        <w:t xml:space="preserve">December </w:t>
      </w:r>
      <w:r w:rsidR="00D04924" w:rsidRPr="00DC1988">
        <w:rPr>
          <w:rFonts w:ascii="Arial" w:eastAsia="Calibri" w:hAnsi="Arial" w:cs="Arial"/>
          <w:bCs/>
          <w:sz w:val="20"/>
          <w:szCs w:val="20"/>
        </w:rPr>
        <w:t xml:space="preserve">and typically spawn in late March </w:t>
      </w:r>
      <w:r w:rsidR="00BA1B99">
        <w:rPr>
          <w:rFonts w:ascii="Arial" w:eastAsia="Calibri" w:hAnsi="Arial" w:cs="Arial"/>
          <w:bCs/>
          <w:sz w:val="20"/>
          <w:szCs w:val="20"/>
        </w:rPr>
        <w:t>to May</w:t>
      </w:r>
      <w:r w:rsidR="00D04924">
        <w:rPr>
          <w:rFonts w:ascii="Arial" w:eastAsia="Calibri" w:hAnsi="Arial" w:cs="Arial"/>
          <w:bCs/>
          <w:noProof/>
          <w:sz w:val="20"/>
          <w:szCs w:val="20"/>
          <w:lang w:eastAsia="en-GB"/>
        </w:rPr>
        <w:t xml:space="preserve">. </w:t>
      </w:r>
      <w:r w:rsidR="00D04924" w:rsidRPr="00DC1988">
        <w:rPr>
          <w:rFonts w:ascii="Arial" w:eastAsia="Calibri" w:hAnsi="Arial" w:cs="Arial"/>
          <w:bCs/>
          <w:sz w:val="20"/>
          <w:szCs w:val="20"/>
        </w:rPr>
        <w:t>Metamorphosis from the juvenile to adult form takes place between July and September</w:t>
      </w:r>
      <w:r w:rsidR="00BA1B99">
        <w:rPr>
          <w:rFonts w:ascii="Arial" w:eastAsia="Calibri" w:hAnsi="Arial" w:cs="Arial"/>
          <w:bCs/>
          <w:sz w:val="20"/>
          <w:szCs w:val="20"/>
        </w:rPr>
        <w:t>.</w:t>
      </w:r>
    </w:p>
    <w:p w14:paraId="199D9484" w14:textId="77777777" w:rsidR="00972A9D" w:rsidRDefault="00972A9D" w:rsidP="00582E41">
      <w:pPr>
        <w:spacing w:line="240" w:lineRule="auto"/>
        <w:contextualSpacing/>
        <w:rPr>
          <w:rFonts w:ascii="Arial" w:eastAsia="Calibri" w:hAnsi="Arial" w:cs="Arial"/>
          <w:b/>
          <w:bCs/>
          <w:noProof/>
          <w:sz w:val="20"/>
          <w:szCs w:val="20"/>
          <w:lang w:eastAsia="en-GB"/>
        </w:rPr>
      </w:pPr>
    </w:p>
    <w:p w14:paraId="4D573876" w14:textId="77777777" w:rsidR="00C0729A" w:rsidRPr="00BA1B99" w:rsidRDefault="00BA1B99" w:rsidP="00582E41">
      <w:pPr>
        <w:spacing w:line="240" w:lineRule="auto"/>
        <w:contextualSpacing/>
        <w:rPr>
          <w:rFonts w:ascii="Arial" w:eastAsia="Calibri" w:hAnsi="Arial" w:cs="Arial"/>
          <w:bCs/>
          <w:noProof/>
          <w:sz w:val="20"/>
          <w:szCs w:val="20"/>
          <w:lang w:eastAsia="en-GB"/>
        </w:rPr>
      </w:pPr>
      <w:r w:rsidRPr="000E3DD8">
        <w:rPr>
          <w:rFonts w:ascii="Arial" w:eastAsia="Calibri" w:hAnsi="Arial" w:cs="Arial"/>
          <w:b/>
          <w:bCs/>
          <w:noProof/>
          <w:sz w:val="20"/>
          <w:szCs w:val="20"/>
          <w:lang w:eastAsia="en-GB"/>
        </w:rPr>
        <w:t>P</w:t>
      </w:r>
      <w:r w:rsidR="00972A9D" w:rsidRPr="000E3DD8">
        <w:rPr>
          <w:rFonts w:ascii="Arial" w:eastAsia="Calibri" w:hAnsi="Arial" w:cs="Arial"/>
          <w:b/>
          <w:bCs/>
          <w:noProof/>
          <w:sz w:val="20"/>
          <w:szCs w:val="20"/>
          <w:lang w:eastAsia="en-GB"/>
        </w:rPr>
        <w:t>ressures</w:t>
      </w:r>
      <w:r>
        <w:rPr>
          <w:rFonts w:ascii="Arial" w:eastAsia="Calibri" w:hAnsi="Arial" w:cs="Arial"/>
          <w:bCs/>
          <w:noProof/>
          <w:sz w:val="20"/>
          <w:szCs w:val="20"/>
          <w:lang w:eastAsia="en-GB"/>
        </w:rPr>
        <w:t xml:space="preserve"> </w:t>
      </w:r>
      <w:r w:rsidRPr="000E3DD8">
        <w:rPr>
          <w:rFonts w:ascii="Arial" w:eastAsia="Calibri" w:hAnsi="Arial" w:cs="Arial"/>
          <w:bCs/>
          <w:noProof/>
          <w:sz w:val="20"/>
          <w:szCs w:val="20"/>
          <w:lang w:eastAsia="en-GB"/>
        </w:rPr>
        <w:t>-</w:t>
      </w:r>
      <w:r>
        <w:rPr>
          <w:rFonts w:ascii="Arial" w:eastAsia="Calibri" w:hAnsi="Arial" w:cs="Arial"/>
          <w:bCs/>
          <w:noProof/>
          <w:sz w:val="20"/>
          <w:szCs w:val="20"/>
          <w:lang w:eastAsia="en-GB"/>
        </w:rPr>
        <w:t xml:space="preserve"> </w:t>
      </w:r>
      <w:r>
        <w:rPr>
          <w:rFonts w:ascii="Arial" w:eastAsia="Calibri" w:hAnsi="Arial" w:cs="Arial"/>
          <w:bCs/>
          <w:sz w:val="20"/>
          <w:szCs w:val="20"/>
        </w:rPr>
        <w:t>Noise:</w:t>
      </w:r>
      <w:r w:rsidR="00B55B9A">
        <w:rPr>
          <w:rFonts w:ascii="Arial" w:eastAsia="Calibri" w:hAnsi="Arial" w:cs="Arial"/>
          <w:bCs/>
          <w:sz w:val="20"/>
          <w:szCs w:val="20"/>
        </w:rPr>
        <w:t xml:space="preserve"> </w:t>
      </w:r>
      <w:r>
        <w:rPr>
          <w:rFonts w:ascii="Arial" w:eastAsia="Calibri" w:hAnsi="Arial" w:cs="Arial"/>
          <w:bCs/>
          <w:sz w:val="20"/>
          <w:szCs w:val="20"/>
        </w:rPr>
        <w:t>underwater noise and vibration</w:t>
      </w:r>
      <w:r w:rsidR="00A43BF5">
        <w:rPr>
          <w:rFonts w:ascii="Arial" w:eastAsia="Calibri" w:hAnsi="Arial" w:cs="Arial"/>
          <w:bCs/>
          <w:sz w:val="20"/>
          <w:szCs w:val="20"/>
        </w:rPr>
        <w:t>, though less sensitive than salmon</w:t>
      </w:r>
      <w:r>
        <w:rPr>
          <w:rFonts w:ascii="Arial" w:eastAsia="Calibri" w:hAnsi="Arial" w:cs="Arial"/>
          <w:bCs/>
          <w:sz w:val="20"/>
          <w:szCs w:val="20"/>
        </w:rPr>
        <w:t>. T</w:t>
      </w:r>
      <w:r w:rsidRPr="000E3DD8">
        <w:rPr>
          <w:rFonts w:ascii="Arial" w:eastAsia="Calibri" w:hAnsi="Arial" w:cs="Arial"/>
          <w:bCs/>
          <w:sz w:val="20"/>
          <w:szCs w:val="20"/>
        </w:rPr>
        <w:t xml:space="preserve">he most obvious </w:t>
      </w:r>
      <w:r>
        <w:rPr>
          <w:rFonts w:ascii="Arial" w:eastAsia="Calibri" w:hAnsi="Arial" w:cs="Arial"/>
          <w:bCs/>
          <w:sz w:val="20"/>
          <w:szCs w:val="20"/>
        </w:rPr>
        <w:t xml:space="preserve">source </w:t>
      </w:r>
      <w:r w:rsidRPr="000E3DD8">
        <w:rPr>
          <w:rFonts w:ascii="Arial" w:eastAsia="Calibri" w:hAnsi="Arial" w:cs="Arial"/>
          <w:bCs/>
          <w:sz w:val="20"/>
          <w:szCs w:val="20"/>
        </w:rPr>
        <w:t xml:space="preserve">of these </w:t>
      </w:r>
      <w:r>
        <w:rPr>
          <w:rFonts w:ascii="Arial" w:eastAsia="Calibri" w:hAnsi="Arial" w:cs="Arial"/>
          <w:bCs/>
          <w:sz w:val="20"/>
          <w:szCs w:val="20"/>
        </w:rPr>
        <w:t xml:space="preserve">effects </w:t>
      </w:r>
      <w:proofErr w:type="gramStart"/>
      <w:r w:rsidRPr="000E3DD8">
        <w:rPr>
          <w:rFonts w:ascii="Arial" w:eastAsia="Calibri" w:hAnsi="Arial" w:cs="Arial"/>
          <w:bCs/>
          <w:sz w:val="20"/>
          <w:szCs w:val="20"/>
        </w:rPr>
        <w:t>are</w:t>
      </w:r>
      <w:proofErr w:type="gramEnd"/>
      <w:r w:rsidRPr="000E3DD8">
        <w:rPr>
          <w:rFonts w:ascii="Arial" w:eastAsia="Calibri" w:hAnsi="Arial" w:cs="Arial"/>
          <w:bCs/>
          <w:sz w:val="20"/>
          <w:szCs w:val="20"/>
        </w:rPr>
        <w:t xml:space="preserve"> piling and blasting, although the noise associated with </w:t>
      </w:r>
      <w:r w:rsidR="00A43BF5">
        <w:rPr>
          <w:rFonts w:ascii="Arial" w:eastAsia="Calibri" w:hAnsi="Arial" w:cs="Arial"/>
          <w:bCs/>
          <w:sz w:val="20"/>
          <w:szCs w:val="20"/>
        </w:rPr>
        <w:t xml:space="preserve">other operations </w:t>
      </w:r>
      <w:r w:rsidRPr="000E3DD8">
        <w:rPr>
          <w:rFonts w:ascii="Arial" w:eastAsia="Calibri" w:hAnsi="Arial" w:cs="Arial"/>
          <w:bCs/>
          <w:sz w:val="20"/>
          <w:szCs w:val="20"/>
        </w:rPr>
        <w:t xml:space="preserve">may also be significant. </w:t>
      </w:r>
      <w:r>
        <w:rPr>
          <w:rFonts w:ascii="Arial" w:eastAsia="Calibri" w:hAnsi="Arial" w:cs="Arial"/>
          <w:bCs/>
          <w:sz w:val="20"/>
          <w:szCs w:val="20"/>
        </w:rPr>
        <w:t xml:space="preserve"> </w:t>
      </w:r>
      <w:r w:rsidRPr="000E3DD8">
        <w:rPr>
          <w:rFonts w:ascii="Arial" w:eastAsia="Calibri" w:hAnsi="Arial" w:cs="Arial"/>
          <w:bCs/>
          <w:sz w:val="20"/>
          <w:szCs w:val="20"/>
        </w:rPr>
        <w:t xml:space="preserve">Electromagnetic Fields (EMF): </w:t>
      </w:r>
      <w:r>
        <w:rPr>
          <w:rFonts w:ascii="Arial" w:eastAsia="Calibri" w:hAnsi="Arial" w:cs="Arial"/>
          <w:bCs/>
          <w:sz w:val="20"/>
          <w:szCs w:val="20"/>
        </w:rPr>
        <w:t xml:space="preserve">River </w:t>
      </w:r>
      <w:r w:rsidRPr="000E3DD8">
        <w:rPr>
          <w:rFonts w:ascii="Arial" w:eastAsia="Calibri" w:hAnsi="Arial" w:cs="Arial"/>
          <w:bCs/>
          <w:sz w:val="20"/>
          <w:szCs w:val="20"/>
        </w:rPr>
        <w:t>lamprey</w:t>
      </w:r>
      <w:r>
        <w:rPr>
          <w:rFonts w:ascii="Arial" w:eastAsia="Calibri" w:hAnsi="Arial" w:cs="Arial"/>
          <w:bCs/>
          <w:sz w:val="20"/>
          <w:szCs w:val="20"/>
        </w:rPr>
        <w:t xml:space="preserve"> </w:t>
      </w:r>
      <w:proofErr w:type="gramStart"/>
      <w:r w:rsidRPr="000E3DD8">
        <w:rPr>
          <w:rFonts w:ascii="Arial" w:eastAsia="Calibri" w:hAnsi="Arial" w:cs="Arial"/>
          <w:bCs/>
          <w:sz w:val="20"/>
          <w:szCs w:val="20"/>
        </w:rPr>
        <w:t>are</w:t>
      </w:r>
      <w:proofErr w:type="gramEnd"/>
      <w:r w:rsidRPr="000E3DD8">
        <w:rPr>
          <w:rFonts w:ascii="Arial" w:eastAsia="Calibri" w:hAnsi="Arial" w:cs="Arial"/>
          <w:bCs/>
          <w:sz w:val="20"/>
          <w:szCs w:val="20"/>
        </w:rPr>
        <w:t xml:space="preserve"> likely to e</w:t>
      </w:r>
      <w:r>
        <w:rPr>
          <w:rFonts w:ascii="Arial" w:eastAsia="Calibri" w:hAnsi="Arial" w:cs="Arial"/>
          <w:bCs/>
          <w:sz w:val="20"/>
          <w:szCs w:val="20"/>
        </w:rPr>
        <w:t>n</w:t>
      </w:r>
      <w:r w:rsidR="00B55B9A">
        <w:rPr>
          <w:rFonts w:ascii="Arial" w:eastAsia="Calibri" w:hAnsi="Arial" w:cs="Arial"/>
          <w:bCs/>
          <w:sz w:val="20"/>
          <w:szCs w:val="20"/>
        </w:rPr>
        <w:t>counter EMF from subsea cables but</w:t>
      </w:r>
      <w:r>
        <w:rPr>
          <w:rFonts w:ascii="Arial" w:eastAsia="Calibri" w:hAnsi="Arial" w:cs="Arial"/>
          <w:bCs/>
          <w:sz w:val="20"/>
          <w:szCs w:val="20"/>
        </w:rPr>
        <w:t xml:space="preserve"> i</w:t>
      </w:r>
      <w:r w:rsidRPr="000E3DD8">
        <w:rPr>
          <w:rFonts w:ascii="Arial" w:eastAsia="Calibri" w:hAnsi="Arial" w:cs="Arial"/>
          <w:bCs/>
          <w:sz w:val="20"/>
          <w:szCs w:val="20"/>
        </w:rPr>
        <w:t>t is unclear what impact EMF may have on the movement of emigrating or returning</w:t>
      </w:r>
      <w:r>
        <w:rPr>
          <w:rFonts w:ascii="Arial" w:eastAsia="Calibri" w:hAnsi="Arial" w:cs="Arial"/>
          <w:bCs/>
          <w:sz w:val="20"/>
          <w:szCs w:val="20"/>
        </w:rPr>
        <w:t xml:space="preserve"> lamprey. </w:t>
      </w:r>
      <w:r w:rsidRPr="000E3DD8">
        <w:rPr>
          <w:rFonts w:ascii="Arial" w:eastAsia="Calibri" w:hAnsi="Arial" w:cs="Arial"/>
          <w:bCs/>
          <w:sz w:val="20"/>
          <w:szCs w:val="20"/>
        </w:rPr>
        <w:t xml:space="preserve">Water quality: </w:t>
      </w:r>
      <w:r>
        <w:rPr>
          <w:rFonts w:ascii="Arial" w:eastAsia="Calibri" w:hAnsi="Arial" w:cs="Arial"/>
          <w:bCs/>
          <w:sz w:val="20"/>
          <w:szCs w:val="20"/>
        </w:rPr>
        <w:t>S</w:t>
      </w:r>
      <w:r w:rsidRPr="000E3DD8">
        <w:rPr>
          <w:rFonts w:ascii="Arial" w:eastAsia="Calibri" w:hAnsi="Arial" w:cs="Arial"/>
          <w:bCs/>
          <w:sz w:val="20"/>
          <w:szCs w:val="20"/>
        </w:rPr>
        <w:t xml:space="preserve">ignificant pollution can eliminate whole populations of lamprey from rivers </w:t>
      </w:r>
      <w:r>
        <w:rPr>
          <w:rFonts w:ascii="Arial" w:eastAsia="Calibri" w:hAnsi="Arial" w:cs="Arial"/>
          <w:bCs/>
          <w:sz w:val="20"/>
          <w:szCs w:val="20"/>
        </w:rPr>
        <w:t xml:space="preserve">and </w:t>
      </w:r>
      <w:r w:rsidRPr="000E3DD8">
        <w:rPr>
          <w:rFonts w:ascii="Arial" w:eastAsia="Calibri" w:hAnsi="Arial" w:cs="Arial"/>
          <w:bCs/>
          <w:sz w:val="20"/>
          <w:szCs w:val="20"/>
        </w:rPr>
        <w:t>prevent migration</w:t>
      </w:r>
      <w:r>
        <w:rPr>
          <w:rFonts w:ascii="Arial" w:eastAsia="Calibri" w:hAnsi="Arial" w:cs="Arial"/>
          <w:bCs/>
          <w:sz w:val="20"/>
          <w:szCs w:val="20"/>
        </w:rPr>
        <w:t>.</w:t>
      </w:r>
      <w:r w:rsidRPr="000E3DD8">
        <w:rPr>
          <w:rFonts w:ascii="Arial" w:eastAsia="Calibri" w:hAnsi="Arial" w:cs="Arial"/>
          <w:bCs/>
          <w:sz w:val="20"/>
          <w:szCs w:val="20"/>
        </w:rPr>
        <w:t xml:space="preserve"> </w:t>
      </w:r>
      <w:r>
        <w:rPr>
          <w:rFonts w:ascii="Arial" w:eastAsia="Calibri" w:hAnsi="Arial" w:cs="Arial"/>
          <w:bCs/>
          <w:sz w:val="20"/>
          <w:szCs w:val="20"/>
        </w:rPr>
        <w:t>Lighting: A</w:t>
      </w:r>
      <w:r w:rsidRPr="000E3DD8">
        <w:rPr>
          <w:rFonts w:ascii="Arial" w:eastAsia="Calibri" w:hAnsi="Arial" w:cs="Arial"/>
          <w:bCs/>
          <w:sz w:val="20"/>
          <w:szCs w:val="20"/>
        </w:rPr>
        <w:t xml:space="preserve">nadromous lampreys avoid the light during the daytime, hiding under rocks or </w:t>
      </w:r>
      <w:proofErr w:type="gramStart"/>
      <w:r w:rsidRPr="000E3DD8">
        <w:rPr>
          <w:rFonts w:ascii="Arial" w:eastAsia="Calibri" w:hAnsi="Arial" w:cs="Arial"/>
          <w:bCs/>
          <w:sz w:val="20"/>
          <w:szCs w:val="20"/>
        </w:rPr>
        <w:t>river banks</w:t>
      </w:r>
      <w:proofErr w:type="gramEnd"/>
      <w:r w:rsidRPr="000E3DD8">
        <w:rPr>
          <w:rFonts w:ascii="Arial" w:eastAsia="Calibri" w:hAnsi="Arial" w:cs="Arial"/>
          <w:bCs/>
          <w:sz w:val="20"/>
          <w:szCs w:val="20"/>
        </w:rPr>
        <w:t xml:space="preserve"> and resuming their upstream movement on</w:t>
      </w:r>
      <w:r>
        <w:rPr>
          <w:rFonts w:ascii="Arial" w:eastAsia="Calibri" w:hAnsi="Arial" w:cs="Arial"/>
          <w:bCs/>
          <w:sz w:val="20"/>
          <w:szCs w:val="20"/>
        </w:rPr>
        <w:t>ly during the hours of darkness. L</w:t>
      </w:r>
      <w:r w:rsidRPr="000E3DD8">
        <w:rPr>
          <w:rFonts w:ascii="Arial" w:eastAsia="Calibri" w:hAnsi="Arial" w:cs="Arial"/>
          <w:bCs/>
          <w:sz w:val="20"/>
          <w:szCs w:val="20"/>
        </w:rPr>
        <w:t xml:space="preserve">amprey may be sensitive to non-natural lighting, although </w:t>
      </w:r>
      <w:r>
        <w:rPr>
          <w:rFonts w:ascii="Arial" w:eastAsia="Calibri" w:hAnsi="Arial" w:cs="Arial"/>
          <w:bCs/>
          <w:sz w:val="20"/>
          <w:szCs w:val="20"/>
        </w:rPr>
        <w:t xml:space="preserve">this </w:t>
      </w:r>
      <w:r w:rsidRPr="000E3DD8">
        <w:rPr>
          <w:rFonts w:ascii="Arial" w:eastAsia="Calibri" w:hAnsi="Arial" w:cs="Arial"/>
          <w:bCs/>
          <w:sz w:val="20"/>
          <w:szCs w:val="20"/>
        </w:rPr>
        <w:t>may also be influenced by the a</w:t>
      </w:r>
      <w:r>
        <w:rPr>
          <w:rFonts w:ascii="Arial" w:eastAsia="Calibri" w:hAnsi="Arial" w:cs="Arial"/>
          <w:bCs/>
          <w:sz w:val="20"/>
          <w:szCs w:val="20"/>
        </w:rPr>
        <w:t xml:space="preserve">vailability of cover. </w:t>
      </w:r>
      <w:r w:rsidRPr="00BA1B99">
        <w:rPr>
          <w:rFonts w:ascii="Arial" w:eastAsia="Calibri" w:hAnsi="Arial" w:cs="Arial"/>
          <w:bCs/>
          <w:sz w:val="20"/>
          <w:szCs w:val="20"/>
        </w:rPr>
        <w:t xml:space="preserve">Exploitation: not exploited in </w:t>
      </w:r>
      <w:proofErr w:type="gramStart"/>
      <w:r w:rsidRPr="00BA1B99">
        <w:rPr>
          <w:rFonts w:ascii="Arial" w:eastAsia="Calibri" w:hAnsi="Arial" w:cs="Arial"/>
          <w:bCs/>
          <w:sz w:val="20"/>
          <w:szCs w:val="20"/>
        </w:rPr>
        <w:t>Scotland, but</w:t>
      </w:r>
      <w:proofErr w:type="gramEnd"/>
      <w:r w:rsidRPr="00BA1B99">
        <w:rPr>
          <w:rFonts w:ascii="Arial" w:eastAsia="Calibri" w:hAnsi="Arial" w:cs="Arial"/>
          <w:bCs/>
          <w:sz w:val="20"/>
          <w:szCs w:val="20"/>
        </w:rPr>
        <w:t xml:space="preserve"> are exploited elsewhere in a limited number of locations within the UK. River lamprey fisheries in the Humber and Yorkshire Ouse catchments are used to supply the angling market. No fish are sold for human consumption.</w:t>
      </w:r>
    </w:p>
    <w:p w14:paraId="261DDCA9" w14:textId="77777777" w:rsidR="00972A9D" w:rsidRDefault="00972A9D" w:rsidP="00972A9D">
      <w:pPr>
        <w:spacing w:after="0"/>
        <w:rPr>
          <w:rFonts w:ascii="Arial" w:eastAsia="Calibri" w:hAnsi="Arial" w:cs="Arial"/>
          <w:b/>
          <w:bCs/>
          <w:noProof/>
          <w:sz w:val="20"/>
          <w:szCs w:val="20"/>
          <w:lang w:eastAsia="en-GB"/>
        </w:rPr>
      </w:pPr>
    </w:p>
    <w:p w14:paraId="62A71868" w14:textId="46D9CF3E" w:rsidR="008609C0" w:rsidRPr="00C0729A" w:rsidRDefault="00B41ECD" w:rsidP="00972A9D">
      <w:pPr>
        <w:spacing w:after="0"/>
        <w:rPr>
          <w:rFonts w:ascii="Arial" w:eastAsia="Calibri" w:hAnsi="Arial" w:cs="Arial"/>
          <w:noProof/>
          <w:sz w:val="20"/>
          <w:szCs w:val="20"/>
          <w:lang w:eastAsia="en-GB"/>
        </w:rPr>
      </w:pPr>
      <w:r w:rsidRPr="00C0729A">
        <w:rPr>
          <w:rFonts w:ascii="Arial" w:eastAsia="Calibri" w:hAnsi="Arial" w:cs="Arial"/>
          <w:noProof/>
          <w:sz w:val="20"/>
          <w:szCs w:val="20"/>
          <w:lang w:eastAsia="en-GB"/>
        </w:rPr>
        <w:br w:type="page"/>
      </w:r>
    </w:p>
    <w:p w14:paraId="3F6045E4" w14:textId="77777777" w:rsidR="00D9479F" w:rsidRDefault="00D9479F" w:rsidP="00A63CA4">
      <w:pPr>
        <w:contextualSpacing/>
        <w:rPr>
          <w:rFonts w:ascii="Arial" w:eastAsia="Calibri" w:hAnsi="Arial" w:cs="Arial"/>
          <w:noProof/>
          <w:color w:val="548DD4" w:themeColor="text2" w:themeTint="99"/>
          <w:sz w:val="28"/>
          <w:szCs w:val="28"/>
          <w:lang w:eastAsia="en-GB"/>
        </w:rPr>
        <w:sectPr w:rsidR="00D9479F" w:rsidSect="0011566C">
          <w:type w:val="continuous"/>
          <w:pgSz w:w="11906" w:h="16838" w:code="9"/>
          <w:pgMar w:top="1440" w:right="1440" w:bottom="1440" w:left="1440" w:header="709" w:footer="709" w:gutter="0"/>
          <w:cols w:num="2" w:space="708"/>
          <w:titlePg/>
          <w:docGrid w:linePitch="360"/>
        </w:sectPr>
      </w:pPr>
    </w:p>
    <w:p w14:paraId="6B661C2F" w14:textId="77777777" w:rsidR="00A63CA4" w:rsidRPr="00641F72" w:rsidRDefault="004C75EC" w:rsidP="00A63CA4">
      <w:pPr>
        <w:contextualSpacing/>
        <w:rPr>
          <w:rFonts w:ascii="Arial" w:eastAsia="Calibri" w:hAnsi="Arial" w:cs="Arial"/>
          <w:noProof/>
          <w:color w:val="548DD4" w:themeColor="text2" w:themeTint="99"/>
          <w:sz w:val="24"/>
          <w:szCs w:val="24"/>
          <w:lang w:eastAsia="en-GB"/>
        </w:rPr>
      </w:pPr>
      <w:r w:rsidRPr="00641F72">
        <w:rPr>
          <w:rFonts w:ascii="Arial" w:eastAsia="Calibri" w:hAnsi="Arial" w:cs="Arial"/>
          <w:noProof/>
          <w:color w:val="548DD4" w:themeColor="text2" w:themeTint="99"/>
          <w:sz w:val="24"/>
          <w:szCs w:val="24"/>
          <w:lang w:eastAsia="en-GB"/>
        </w:rPr>
        <w:lastRenderedPageBreak/>
        <w:t>Further Reading</w:t>
      </w:r>
    </w:p>
    <w:p w14:paraId="4754278B" w14:textId="77777777" w:rsidR="004C75EC" w:rsidRDefault="004C75EC" w:rsidP="00A63CA4">
      <w:pPr>
        <w:contextualSpacing/>
        <w:rPr>
          <w:rFonts w:ascii="Arial" w:eastAsia="Calibri" w:hAnsi="Arial" w:cs="Arial"/>
          <w:noProof/>
          <w:color w:val="548DD4" w:themeColor="text2" w:themeTint="99"/>
          <w:sz w:val="20"/>
          <w:szCs w:val="20"/>
          <w:lang w:eastAsia="en-GB"/>
        </w:rPr>
      </w:pPr>
    </w:p>
    <w:p w14:paraId="027DCBB4" w14:textId="77777777" w:rsidR="00641F72" w:rsidRPr="008337B7" w:rsidRDefault="00641F72" w:rsidP="00A63CA4">
      <w:pPr>
        <w:contextualSpacing/>
        <w:rPr>
          <w:rFonts w:ascii="Arial" w:eastAsia="Calibri" w:hAnsi="Arial" w:cs="Arial"/>
          <w:b/>
          <w:bCs/>
          <w:noProof/>
          <w:color w:val="548DD4" w:themeColor="text2" w:themeTint="99"/>
          <w:sz w:val="20"/>
          <w:szCs w:val="20"/>
          <w:lang w:eastAsia="en-GB"/>
        </w:rPr>
      </w:pPr>
      <w:r w:rsidRPr="008337B7">
        <w:rPr>
          <w:rFonts w:ascii="Arial" w:eastAsia="Calibri" w:hAnsi="Arial" w:cs="Arial"/>
          <w:b/>
          <w:bCs/>
          <w:noProof/>
          <w:color w:val="548DD4" w:themeColor="text2" w:themeTint="99"/>
          <w:sz w:val="20"/>
          <w:szCs w:val="20"/>
          <w:lang w:eastAsia="en-GB"/>
        </w:rPr>
        <w:t xml:space="preserve">HRA Process </w:t>
      </w:r>
    </w:p>
    <w:p w14:paraId="2EFC6174" w14:textId="77777777" w:rsidR="00244786" w:rsidRPr="008337B7" w:rsidRDefault="00244786" w:rsidP="00A63CA4">
      <w:pPr>
        <w:contextualSpacing/>
        <w:rPr>
          <w:rFonts w:ascii="Arial" w:eastAsia="Calibri" w:hAnsi="Arial" w:cs="Arial"/>
          <w:noProof/>
          <w:color w:val="548DD4" w:themeColor="text2" w:themeTint="99"/>
          <w:sz w:val="20"/>
          <w:szCs w:val="20"/>
          <w:lang w:eastAsia="en-GB"/>
        </w:rPr>
      </w:pPr>
      <w:r w:rsidRPr="008337B7">
        <w:rPr>
          <w:rFonts w:ascii="Arial" w:eastAsia="Calibri" w:hAnsi="Arial" w:cs="Arial"/>
          <w:noProof/>
          <w:color w:val="000000" w:themeColor="text1"/>
          <w:sz w:val="20"/>
          <w:szCs w:val="20"/>
          <w:lang w:eastAsia="en-GB"/>
        </w:rPr>
        <w:t xml:space="preserve">The Conservation (Natural Habitats &amp; c.) Regulations 1994; </w:t>
      </w:r>
      <w:r w:rsidRPr="008337B7">
        <w:rPr>
          <w:rFonts w:ascii="Arial" w:eastAsia="Calibri" w:hAnsi="Arial" w:cs="Arial"/>
          <w:noProof/>
          <w:color w:val="548DD4" w:themeColor="text2" w:themeTint="99"/>
          <w:sz w:val="20"/>
          <w:szCs w:val="20"/>
          <w:lang w:eastAsia="en-GB"/>
        </w:rPr>
        <w:t>http://www.legislation.gov.uk/uksi/1994/2716/contents/made</w:t>
      </w:r>
    </w:p>
    <w:p w14:paraId="2333674D" w14:textId="77777777" w:rsidR="00244786" w:rsidRPr="008337B7" w:rsidRDefault="00244786" w:rsidP="00A63CA4">
      <w:pPr>
        <w:contextualSpacing/>
        <w:rPr>
          <w:rFonts w:ascii="Arial" w:eastAsia="Calibri" w:hAnsi="Arial" w:cs="Arial"/>
          <w:noProof/>
          <w:color w:val="548DD4" w:themeColor="text2" w:themeTint="99"/>
          <w:sz w:val="20"/>
          <w:szCs w:val="20"/>
          <w:lang w:eastAsia="en-GB"/>
        </w:rPr>
      </w:pPr>
    </w:p>
    <w:p w14:paraId="060EBC62" w14:textId="77777777" w:rsidR="00244786" w:rsidRPr="008337B7" w:rsidRDefault="00244786" w:rsidP="00A63CA4">
      <w:pPr>
        <w:contextualSpacing/>
        <w:rPr>
          <w:rFonts w:ascii="Arial" w:eastAsia="Calibri" w:hAnsi="Arial" w:cs="Arial"/>
          <w:noProof/>
          <w:color w:val="548DD4" w:themeColor="text2" w:themeTint="99"/>
          <w:sz w:val="20"/>
          <w:szCs w:val="20"/>
          <w:lang w:eastAsia="en-GB"/>
        </w:rPr>
      </w:pPr>
      <w:r w:rsidRPr="008337B7">
        <w:rPr>
          <w:rFonts w:ascii="Arial" w:eastAsia="Calibri" w:hAnsi="Arial" w:cs="Arial"/>
          <w:noProof/>
          <w:color w:val="000000" w:themeColor="text1"/>
          <w:sz w:val="20"/>
          <w:szCs w:val="20"/>
          <w:lang w:eastAsia="en-GB"/>
        </w:rPr>
        <w:t xml:space="preserve">Habitats Regulations Appraisal;  </w:t>
      </w:r>
      <w:r w:rsidRPr="008337B7">
        <w:rPr>
          <w:rFonts w:ascii="Arial" w:eastAsia="Calibri" w:hAnsi="Arial" w:cs="Arial"/>
          <w:noProof/>
          <w:color w:val="548DD4" w:themeColor="text2" w:themeTint="99"/>
          <w:sz w:val="20"/>
          <w:szCs w:val="20"/>
          <w:lang w:eastAsia="en-GB"/>
        </w:rPr>
        <w:t>http://www.snh.gov.uk/protecting-scotlands-nature/protected-areas/international-designations/natura-sites/hra-help-and-advice/</w:t>
      </w:r>
    </w:p>
    <w:p w14:paraId="7E5DB30C" w14:textId="77777777" w:rsidR="00244786" w:rsidRPr="008337B7" w:rsidRDefault="00244786" w:rsidP="00A63CA4">
      <w:pPr>
        <w:contextualSpacing/>
        <w:rPr>
          <w:rFonts w:ascii="Arial" w:eastAsia="Calibri" w:hAnsi="Arial" w:cs="Arial"/>
          <w:noProof/>
          <w:color w:val="548DD4" w:themeColor="text2" w:themeTint="99"/>
          <w:sz w:val="20"/>
          <w:szCs w:val="20"/>
          <w:lang w:eastAsia="en-GB"/>
        </w:rPr>
      </w:pPr>
    </w:p>
    <w:p w14:paraId="6BAABD15" w14:textId="77777777" w:rsidR="00244786" w:rsidRPr="008337B7" w:rsidRDefault="00244786" w:rsidP="00A63CA4">
      <w:pPr>
        <w:contextualSpacing/>
        <w:rPr>
          <w:rFonts w:ascii="Arial" w:eastAsia="Calibri" w:hAnsi="Arial" w:cs="Arial"/>
          <w:noProof/>
          <w:color w:val="548DD4" w:themeColor="text2" w:themeTint="99"/>
          <w:sz w:val="20"/>
          <w:szCs w:val="20"/>
          <w:lang w:eastAsia="en-GB"/>
        </w:rPr>
      </w:pPr>
      <w:r w:rsidRPr="008337B7">
        <w:rPr>
          <w:rFonts w:ascii="Arial" w:eastAsia="Calibri" w:hAnsi="Arial" w:cs="Arial"/>
          <w:noProof/>
          <w:color w:val="000000" w:themeColor="text1"/>
          <w:sz w:val="20"/>
          <w:szCs w:val="20"/>
          <w:lang w:eastAsia="en-GB"/>
        </w:rPr>
        <w:t xml:space="preserve">Appropriate assessment (AA);  </w:t>
      </w:r>
      <w:r w:rsidRPr="008337B7">
        <w:rPr>
          <w:rFonts w:ascii="Arial" w:eastAsia="Calibri" w:hAnsi="Arial" w:cs="Arial"/>
          <w:noProof/>
          <w:color w:val="548DD4" w:themeColor="text2" w:themeTint="99"/>
          <w:sz w:val="20"/>
          <w:szCs w:val="20"/>
          <w:lang w:eastAsia="en-GB"/>
        </w:rPr>
        <w:t>http://www.snh.gov.uk/protecting-scotlands-nature/protected-areas/international-designations/natura-sites/hra-appropriate-assessment/</w:t>
      </w:r>
    </w:p>
    <w:p w14:paraId="1024B3DC" w14:textId="77777777" w:rsidR="00244786" w:rsidRPr="008337B7" w:rsidRDefault="00244786" w:rsidP="00A63CA4">
      <w:pPr>
        <w:contextualSpacing/>
        <w:rPr>
          <w:rFonts w:ascii="Arial" w:eastAsia="Calibri" w:hAnsi="Arial" w:cs="Arial"/>
          <w:noProof/>
          <w:color w:val="548DD4" w:themeColor="text2" w:themeTint="99"/>
          <w:sz w:val="20"/>
          <w:szCs w:val="20"/>
          <w:lang w:eastAsia="en-GB"/>
        </w:rPr>
      </w:pPr>
    </w:p>
    <w:p w14:paraId="6B14C1AE" w14:textId="77777777" w:rsidR="00244786" w:rsidRPr="008337B7" w:rsidRDefault="00244786" w:rsidP="00A63CA4">
      <w:pPr>
        <w:contextualSpacing/>
        <w:rPr>
          <w:rFonts w:ascii="Arial" w:eastAsia="Calibri" w:hAnsi="Arial" w:cs="Arial"/>
          <w:noProof/>
          <w:color w:val="548DD4" w:themeColor="text2" w:themeTint="99"/>
          <w:sz w:val="20"/>
          <w:szCs w:val="20"/>
          <w:lang w:eastAsia="en-GB"/>
        </w:rPr>
      </w:pPr>
      <w:r w:rsidRPr="008337B7">
        <w:rPr>
          <w:rFonts w:ascii="Arial" w:eastAsia="Calibri" w:hAnsi="Arial" w:cs="Arial"/>
          <w:noProof/>
          <w:color w:val="000000" w:themeColor="text1"/>
          <w:sz w:val="20"/>
          <w:szCs w:val="20"/>
          <w:lang w:eastAsia="en-GB"/>
        </w:rPr>
        <w:t xml:space="preserve">Likely to have a significant effect (LSE);  </w:t>
      </w:r>
      <w:r w:rsidRPr="008337B7">
        <w:rPr>
          <w:rFonts w:ascii="Arial" w:eastAsia="Calibri" w:hAnsi="Arial" w:cs="Arial"/>
          <w:noProof/>
          <w:color w:val="548DD4" w:themeColor="text2" w:themeTint="99"/>
          <w:sz w:val="20"/>
          <w:szCs w:val="20"/>
          <w:lang w:eastAsia="en-GB"/>
        </w:rPr>
        <w:t>http://www.snh.gov.uk/protecting-scotlands-nature/protected-areas/international-designations/natura-sites/hra-likely-significant-effect/</w:t>
      </w:r>
    </w:p>
    <w:p w14:paraId="16572A59" w14:textId="77777777" w:rsidR="00244786" w:rsidRPr="008337B7" w:rsidRDefault="00244786" w:rsidP="00A63CA4">
      <w:pPr>
        <w:contextualSpacing/>
        <w:rPr>
          <w:rFonts w:ascii="Arial" w:eastAsia="Calibri" w:hAnsi="Arial" w:cs="Arial"/>
          <w:noProof/>
          <w:color w:val="548DD4" w:themeColor="text2" w:themeTint="99"/>
          <w:sz w:val="20"/>
          <w:szCs w:val="20"/>
          <w:lang w:eastAsia="en-GB"/>
        </w:rPr>
      </w:pPr>
    </w:p>
    <w:p w14:paraId="29004ECE" w14:textId="77777777" w:rsidR="00244786" w:rsidRPr="008337B7" w:rsidRDefault="00244786" w:rsidP="00A63CA4">
      <w:pPr>
        <w:contextualSpacing/>
        <w:rPr>
          <w:rFonts w:ascii="Arial" w:eastAsia="Calibri" w:hAnsi="Arial" w:cs="Arial"/>
          <w:noProof/>
          <w:color w:val="000000" w:themeColor="text1"/>
          <w:sz w:val="20"/>
          <w:szCs w:val="20"/>
          <w:lang w:eastAsia="en-GB"/>
        </w:rPr>
      </w:pPr>
      <w:r w:rsidRPr="008337B7">
        <w:rPr>
          <w:rFonts w:ascii="Arial" w:eastAsia="Calibri" w:hAnsi="Arial" w:cs="Arial"/>
          <w:noProof/>
          <w:color w:val="000000" w:themeColor="text1"/>
          <w:sz w:val="20"/>
          <w:szCs w:val="20"/>
          <w:lang w:eastAsia="en-GB"/>
        </w:rPr>
        <w:t xml:space="preserve">Sitelink; </w:t>
      </w:r>
      <w:r w:rsidRPr="008337B7">
        <w:rPr>
          <w:rFonts w:ascii="Arial" w:eastAsia="Calibri" w:hAnsi="Arial" w:cs="Arial"/>
          <w:noProof/>
          <w:color w:val="548DD4" w:themeColor="text2" w:themeTint="99"/>
          <w:sz w:val="20"/>
          <w:szCs w:val="20"/>
          <w:lang w:eastAsia="en-GB"/>
        </w:rPr>
        <w:t>http://gateway.snh.gov.uk/sitelink/index.jsp</w:t>
      </w:r>
    </w:p>
    <w:p w14:paraId="0BDC10B4" w14:textId="77777777" w:rsidR="00244786" w:rsidRPr="008337B7" w:rsidRDefault="00244786" w:rsidP="00A63CA4">
      <w:pPr>
        <w:contextualSpacing/>
        <w:rPr>
          <w:rFonts w:ascii="Arial" w:eastAsia="Calibri" w:hAnsi="Arial" w:cs="Arial"/>
          <w:noProof/>
          <w:color w:val="548DD4" w:themeColor="text2" w:themeTint="99"/>
          <w:sz w:val="20"/>
          <w:szCs w:val="20"/>
          <w:lang w:eastAsia="en-GB"/>
        </w:rPr>
      </w:pPr>
    </w:p>
    <w:p w14:paraId="14797108" w14:textId="60CEF0C2" w:rsidR="00D94586" w:rsidRPr="008337B7" w:rsidRDefault="00D94586" w:rsidP="00A63CA4">
      <w:pPr>
        <w:contextualSpacing/>
        <w:rPr>
          <w:rFonts w:ascii="Arial" w:eastAsia="Calibri" w:hAnsi="Arial" w:cs="Arial"/>
          <w:noProof/>
          <w:color w:val="548DD4" w:themeColor="text2" w:themeTint="99"/>
          <w:sz w:val="20"/>
          <w:szCs w:val="20"/>
          <w:lang w:eastAsia="en-GB"/>
        </w:rPr>
      </w:pPr>
      <w:r w:rsidRPr="008337B7">
        <w:rPr>
          <w:rFonts w:ascii="Arial" w:eastAsia="Calibri" w:hAnsi="Arial" w:cs="Arial"/>
          <w:noProof/>
          <w:color w:val="000000" w:themeColor="text1"/>
          <w:sz w:val="20"/>
          <w:szCs w:val="20"/>
          <w:lang w:eastAsia="en-GB"/>
        </w:rPr>
        <w:t xml:space="preserve">Help and advice on HRA;  </w:t>
      </w:r>
      <w:hyperlink r:id="rId249" w:history="1">
        <w:r w:rsidR="00852038" w:rsidRPr="008337B7">
          <w:rPr>
            <w:rStyle w:val="Hyperlink"/>
            <w:rFonts w:ascii="Arial" w:eastAsia="Calibri" w:hAnsi="Arial" w:cs="Arial"/>
            <w:noProof/>
            <w:sz w:val="20"/>
            <w:szCs w:val="20"/>
            <w:lang w:eastAsia="en-GB"/>
          </w:rPr>
          <w:t>http://www.snh.gov.uk/protecting-scotlands-nature/protected-areas/international-designations/natura-sites/hra-help-and-advice/</w:t>
        </w:r>
      </w:hyperlink>
    </w:p>
    <w:p w14:paraId="35402F03" w14:textId="77777777" w:rsidR="00667B5A" w:rsidRPr="008337B7" w:rsidRDefault="00667B5A" w:rsidP="00A63CA4">
      <w:pPr>
        <w:contextualSpacing/>
        <w:rPr>
          <w:rFonts w:ascii="Arial" w:eastAsia="Calibri" w:hAnsi="Arial" w:cs="Arial"/>
          <w:noProof/>
          <w:color w:val="548DD4" w:themeColor="text2" w:themeTint="99"/>
          <w:sz w:val="20"/>
          <w:szCs w:val="20"/>
          <w:lang w:eastAsia="en-GB"/>
        </w:rPr>
      </w:pPr>
    </w:p>
    <w:p w14:paraId="68CAE798" w14:textId="42A8E837" w:rsidR="00667B5A" w:rsidRPr="008337B7" w:rsidRDefault="00667B5A" w:rsidP="00667B5A">
      <w:pPr>
        <w:contextualSpacing/>
        <w:rPr>
          <w:rFonts w:ascii="Arial" w:eastAsia="Calibri" w:hAnsi="Arial" w:cs="Arial"/>
          <w:b/>
          <w:bCs/>
          <w:noProof/>
          <w:color w:val="548DD4" w:themeColor="text2" w:themeTint="99"/>
          <w:sz w:val="20"/>
          <w:szCs w:val="20"/>
          <w:lang w:eastAsia="en-GB"/>
        </w:rPr>
      </w:pPr>
      <w:r w:rsidRPr="008337B7">
        <w:rPr>
          <w:rFonts w:ascii="Arial" w:eastAsia="Calibri" w:hAnsi="Arial" w:cs="Arial"/>
          <w:b/>
          <w:bCs/>
          <w:noProof/>
          <w:color w:val="548DD4" w:themeColor="text2" w:themeTint="99"/>
          <w:sz w:val="20"/>
          <w:szCs w:val="20"/>
          <w:lang w:eastAsia="en-GB"/>
        </w:rPr>
        <w:t>European Guidance</w:t>
      </w:r>
    </w:p>
    <w:p w14:paraId="52963DD3" w14:textId="64E153D4" w:rsidR="00852038" w:rsidRPr="008337B7" w:rsidRDefault="00000000" w:rsidP="00667B5A">
      <w:pPr>
        <w:contextualSpacing/>
        <w:rPr>
          <w:rFonts w:ascii="Arial" w:eastAsia="Calibri" w:hAnsi="Arial" w:cs="Arial"/>
          <w:noProof/>
          <w:color w:val="548DD4" w:themeColor="text2" w:themeTint="99"/>
          <w:sz w:val="20"/>
          <w:szCs w:val="20"/>
          <w:lang w:eastAsia="en-GB"/>
        </w:rPr>
      </w:pPr>
      <w:hyperlink r:id="rId250" w:history="1">
        <w:r w:rsidR="00667B5A" w:rsidRPr="008337B7">
          <w:rPr>
            <w:rStyle w:val="Hyperlink"/>
            <w:rFonts w:ascii="Arial" w:eastAsia="Calibri" w:hAnsi="Arial" w:cs="Arial"/>
            <w:noProof/>
            <w:sz w:val="20"/>
            <w:szCs w:val="20"/>
            <w:lang w:eastAsia="en-GB"/>
          </w:rPr>
          <w:t>Guidelines on the implementation of the birds and habitats directives in estuaries and coastal zonesWith particular attention to port development and dredging</w:t>
        </w:r>
      </w:hyperlink>
    </w:p>
    <w:p w14:paraId="11F1F6C2" w14:textId="77777777" w:rsidR="00D94586" w:rsidRPr="008337B7" w:rsidRDefault="00D94586" w:rsidP="00A63CA4">
      <w:pPr>
        <w:contextualSpacing/>
        <w:rPr>
          <w:rFonts w:ascii="Arial" w:eastAsia="Calibri" w:hAnsi="Arial" w:cs="Arial"/>
          <w:noProof/>
          <w:color w:val="548DD4" w:themeColor="text2" w:themeTint="99"/>
          <w:sz w:val="20"/>
          <w:szCs w:val="20"/>
          <w:lang w:eastAsia="en-GB"/>
        </w:rPr>
      </w:pPr>
    </w:p>
    <w:p w14:paraId="0A942275" w14:textId="77777777" w:rsidR="00D06677" w:rsidRPr="008337B7" w:rsidRDefault="00D06677" w:rsidP="00A63CA4">
      <w:pPr>
        <w:contextualSpacing/>
        <w:rPr>
          <w:rFonts w:ascii="Arial" w:eastAsia="Calibri" w:hAnsi="Arial" w:cs="Arial"/>
          <w:noProof/>
          <w:color w:val="548DD4" w:themeColor="text2" w:themeTint="99"/>
          <w:sz w:val="20"/>
          <w:szCs w:val="20"/>
          <w:lang w:eastAsia="en-GB"/>
        </w:rPr>
      </w:pPr>
      <w:r w:rsidRPr="008337B7">
        <w:rPr>
          <w:rFonts w:ascii="Arial" w:eastAsia="Calibri" w:hAnsi="Arial" w:cs="Arial"/>
          <w:noProof/>
          <w:color w:val="548DD4" w:themeColor="text2" w:themeTint="99"/>
          <w:sz w:val="20"/>
          <w:szCs w:val="20"/>
          <w:lang w:eastAsia="en-GB"/>
        </w:rPr>
        <w:t>Birds</w:t>
      </w:r>
    </w:p>
    <w:p w14:paraId="6FFA9BE5" w14:textId="77777777" w:rsidR="00D9479F" w:rsidRPr="008337B7" w:rsidRDefault="004C75EC" w:rsidP="00D9479F">
      <w:pPr>
        <w:rPr>
          <w:rFonts w:ascii="Arial" w:eastAsia="Times New Roman" w:hAnsi="Arial" w:cs="Arial"/>
          <w:noProof/>
          <w:sz w:val="20"/>
          <w:szCs w:val="20"/>
          <w:lang w:eastAsia="en-GB"/>
        </w:rPr>
      </w:pPr>
      <w:r w:rsidRPr="008337B7">
        <w:rPr>
          <w:rFonts w:ascii="Arial" w:eastAsia="Calibri" w:hAnsi="Arial" w:cs="Arial"/>
          <w:noProof/>
          <w:sz w:val="20"/>
          <w:szCs w:val="20"/>
          <w:lang w:eastAsia="en-GB"/>
        </w:rPr>
        <w:t xml:space="preserve">Bird discussion and species accounts in this document are based on </w:t>
      </w:r>
      <w:hyperlink r:id="rId251" w:history="1">
        <w:r w:rsidRPr="008337B7">
          <w:rPr>
            <w:rStyle w:val="Hyperlink"/>
            <w:rFonts w:ascii="Arial" w:hAnsi="Arial" w:cs="Arial"/>
            <w:sz w:val="20"/>
            <w:szCs w:val="20"/>
          </w:rPr>
          <w:t>SNH Commissioned Report 804: A review of literature on the qualifying interest species of Special Protection Areas (SPAs) in the Firth of Forth and development related influences</w:t>
        </w:r>
      </w:hyperlink>
      <w:r w:rsidR="00D9479F" w:rsidRPr="008337B7">
        <w:rPr>
          <w:rFonts w:ascii="Arial" w:hAnsi="Arial" w:cs="Arial"/>
          <w:sz w:val="20"/>
          <w:szCs w:val="20"/>
        </w:rPr>
        <w:t xml:space="preserve"> </w:t>
      </w:r>
      <w:r w:rsidR="00D9479F" w:rsidRPr="008337B7">
        <w:rPr>
          <w:rFonts w:ascii="Arial" w:eastAsia="Times New Roman" w:hAnsi="Arial" w:cs="Arial"/>
          <w:noProof/>
          <w:sz w:val="20"/>
          <w:szCs w:val="20"/>
          <w:lang w:eastAsia="en-GB"/>
        </w:rPr>
        <w:t>which contains a comprehensive</w:t>
      </w:r>
      <w:r w:rsidR="00D9479F" w:rsidRPr="008337B7">
        <w:rPr>
          <w:rFonts w:ascii="Arial" w:hAnsi="Arial" w:cs="Arial"/>
          <w:sz w:val="20"/>
          <w:szCs w:val="20"/>
        </w:rPr>
        <w:t xml:space="preserve"> </w:t>
      </w:r>
      <w:r w:rsidR="00D9479F" w:rsidRPr="008337B7">
        <w:rPr>
          <w:rFonts w:ascii="Arial" w:eastAsia="Times New Roman" w:hAnsi="Arial" w:cs="Arial"/>
          <w:noProof/>
          <w:sz w:val="20"/>
          <w:szCs w:val="20"/>
          <w:lang w:eastAsia="en-GB"/>
        </w:rPr>
        <w:t>reference list.</w:t>
      </w:r>
    </w:p>
    <w:p w14:paraId="7C3BA5A3" w14:textId="77777777" w:rsidR="00453498" w:rsidRPr="008337B7" w:rsidRDefault="00453498" w:rsidP="00453498">
      <w:pPr>
        <w:pStyle w:val="CommentText"/>
        <w:spacing w:after="0"/>
        <w:rPr>
          <w:rFonts w:ascii="Arial" w:hAnsi="Arial" w:cs="Arial"/>
          <w:bCs/>
        </w:rPr>
      </w:pPr>
      <w:r w:rsidRPr="008337B7">
        <w:rPr>
          <w:rFonts w:ascii="Arial" w:hAnsi="Arial" w:cs="Arial"/>
        </w:rPr>
        <w:t xml:space="preserve">Eaton M, Aebischer N, Brown A, Hearn R, Lock L, Musgrove A, Noble D, Stroud D &amp; Gregory R (2015) </w:t>
      </w:r>
      <w:r w:rsidRPr="008337B7">
        <w:rPr>
          <w:rFonts w:ascii="Arial" w:hAnsi="Arial" w:cs="Arial"/>
          <w:bCs/>
        </w:rPr>
        <w:t>Birds of Conservation</w:t>
      </w:r>
    </w:p>
    <w:p w14:paraId="174E4B63" w14:textId="77777777" w:rsidR="00453498" w:rsidRPr="008337B7" w:rsidRDefault="00453498" w:rsidP="00453498">
      <w:pPr>
        <w:spacing w:after="0"/>
        <w:rPr>
          <w:rFonts w:ascii="Arial" w:hAnsi="Arial" w:cs="Arial"/>
          <w:sz w:val="20"/>
          <w:szCs w:val="20"/>
        </w:rPr>
      </w:pPr>
      <w:r w:rsidRPr="008337B7">
        <w:rPr>
          <w:rFonts w:ascii="Arial" w:hAnsi="Arial" w:cs="Arial"/>
          <w:bCs/>
          <w:sz w:val="20"/>
          <w:szCs w:val="20"/>
        </w:rPr>
        <w:t xml:space="preserve">Concern 4: the population status of birds in the UK, Channel </w:t>
      </w:r>
      <w:proofErr w:type="gramStart"/>
      <w:r w:rsidRPr="008337B7">
        <w:rPr>
          <w:rFonts w:ascii="Arial" w:hAnsi="Arial" w:cs="Arial"/>
          <w:bCs/>
          <w:sz w:val="20"/>
          <w:szCs w:val="20"/>
        </w:rPr>
        <w:t>Islands</w:t>
      </w:r>
      <w:proofErr w:type="gramEnd"/>
      <w:r w:rsidRPr="008337B7">
        <w:rPr>
          <w:rFonts w:ascii="Arial" w:hAnsi="Arial" w:cs="Arial"/>
          <w:bCs/>
          <w:sz w:val="20"/>
          <w:szCs w:val="20"/>
        </w:rPr>
        <w:t xml:space="preserve"> and Isle of Man</w:t>
      </w:r>
      <w:r w:rsidR="00453B11" w:rsidRPr="008337B7">
        <w:rPr>
          <w:rFonts w:ascii="Arial" w:hAnsi="Arial" w:cs="Arial"/>
          <w:bCs/>
          <w:sz w:val="20"/>
          <w:szCs w:val="20"/>
        </w:rPr>
        <w:t xml:space="preserve">. </w:t>
      </w:r>
      <w:r w:rsidRPr="008337B7">
        <w:rPr>
          <w:rFonts w:ascii="Arial" w:hAnsi="Arial" w:cs="Arial"/>
          <w:bCs/>
          <w:sz w:val="20"/>
          <w:szCs w:val="20"/>
        </w:rPr>
        <w:t xml:space="preserve"> </w:t>
      </w:r>
      <w:r w:rsidRPr="008337B7">
        <w:rPr>
          <w:rFonts w:ascii="Arial" w:hAnsi="Arial" w:cs="Arial"/>
          <w:bCs/>
          <w:i/>
          <w:iCs/>
          <w:sz w:val="20"/>
          <w:szCs w:val="20"/>
        </w:rPr>
        <w:t xml:space="preserve">British Birds </w:t>
      </w:r>
      <w:r w:rsidRPr="008337B7">
        <w:rPr>
          <w:rFonts w:ascii="Arial" w:hAnsi="Arial" w:cs="Arial"/>
          <w:b/>
          <w:bCs/>
          <w:sz w:val="20"/>
          <w:szCs w:val="20"/>
        </w:rPr>
        <w:t>108</w:t>
      </w:r>
      <w:r w:rsidRPr="008337B7">
        <w:rPr>
          <w:rFonts w:ascii="Arial" w:hAnsi="Arial" w:cs="Arial"/>
          <w:bCs/>
          <w:sz w:val="20"/>
          <w:szCs w:val="20"/>
        </w:rPr>
        <w:t>: 708–746</w:t>
      </w:r>
    </w:p>
    <w:p w14:paraId="31AEE178" w14:textId="77777777" w:rsidR="00453498" w:rsidRPr="008337B7" w:rsidRDefault="00453498" w:rsidP="00453498">
      <w:pPr>
        <w:keepNext/>
        <w:keepLines/>
        <w:suppressAutoHyphens/>
        <w:spacing w:after="0" w:line="240" w:lineRule="auto"/>
        <w:jc w:val="both"/>
        <w:outlineLvl w:val="1"/>
        <w:rPr>
          <w:rFonts w:ascii="Arial" w:eastAsia="Times New Roman" w:hAnsi="Arial" w:cs="Arial"/>
          <w:noProof/>
          <w:color w:val="548DD4" w:themeColor="text2" w:themeTint="99"/>
          <w:sz w:val="20"/>
          <w:szCs w:val="20"/>
          <w:lang w:eastAsia="en-GB"/>
        </w:rPr>
      </w:pPr>
    </w:p>
    <w:p w14:paraId="1D0C7D88" w14:textId="77777777" w:rsidR="00D9479F" w:rsidRPr="008337B7" w:rsidRDefault="00D9479F" w:rsidP="00B03F4D">
      <w:pPr>
        <w:keepNext/>
        <w:keepLines/>
        <w:suppressAutoHyphens/>
        <w:spacing w:after="0" w:line="240" w:lineRule="auto"/>
        <w:ind w:left="426" w:hanging="426"/>
        <w:jc w:val="both"/>
        <w:outlineLvl w:val="1"/>
        <w:rPr>
          <w:rFonts w:ascii="Arial" w:eastAsia="Times New Roman" w:hAnsi="Arial" w:cs="Arial"/>
          <w:b/>
          <w:bCs/>
          <w:noProof/>
          <w:color w:val="548DD4" w:themeColor="text2" w:themeTint="99"/>
          <w:sz w:val="20"/>
          <w:szCs w:val="20"/>
          <w:lang w:eastAsia="en-GB"/>
        </w:rPr>
      </w:pPr>
      <w:r w:rsidRPr="008337B7">
        <w:rPr>
          <w:rFonts w:ascii="Arial" w:eastAsia="Times New Roman" w:hAnsi="Arial" w:cs="Arial"/>
          <w:b/>
          <w:bCs/>
          <w:noProof/>
          <w:color w:val="548DD4" w:themeColor="text2" w:themeTint="99"/>
          <w:sz w:val="20"/>
          <w:szCs w:val="20"/>
          <w:lang w:eastAsia="en-GB"/>
        </w:rPr>
        <w:t>Marine Mammals</w:t>
      </w:r>
    </w:p>
    <w:p w14:paraId="03388215" w14:textId="77777777" w:rsidR="002D6094" w:rsidRPr="008337B7" w:rsidRDefault="002D6094" w:rsidP="002D6094">
      <w:pPr>
        <w:autoSpaceDE w:val="0"/>
        <w:autoSpaceDN w:val="0"/>
        <w:adjustRightInd w:val="0"/>
        <w:spacing w:after="0" w:line="240" w:lineRule="auto"/>
        <w:rPr>
          <w:rFonts w:ascii="Arial" w:hAnsi="Arial" w:cs="Arial"/>
          <w:sz w:val="20"/>
          <w:szCs w:val="20"/>
        </w:rPr>
      </w:pPr>
      <w:r w:rsidRPr="008337B7">
        <w:rPr>
          <w:rFonts w:ascii="Arial" w:hAnsi="Arial" w:cs="Arial"/>
          <w:sz w:val="20"/>
          <w:szCs w:val="20"/>
        </w:rPr>
        <w:t>Cheney, B., Graham, I.M., Barton, T.R., Hammond, P.S. and Thompson, P.M. 2014. Site</w:t>
      </w:r>
    </w:p>
    <w:p w14:paraId="29E31188" w14:textId="77777777" w:rsidR="002D6094" w:rsidRPr="008337B7" w:rsidRDefault="002D6094" w:rsidP="002D6094">
      <w:pPr>
        <w:autoSpaceDE w:val="0"/>
        <w:autoSpaceDN w:val="0"/>
        <w:adjustRightInd w:val="0"/>
        <w:spacing w:after="0" w:line="240" w:lineRule="auto"/>
        <w:rPr>
          <w:rFonts w:ascii="Arial" w:hAnsi="Arial" w:cs="Arial"/>
          <w:sz w:val="20"/>
          <w:szCs w:val="20"/>
        </w:rPr>
      </w:pPr>
      <w:r w:rsidRPr="008337B7">
        <w:rPr>
          <w:rFonts w:ascii="Arial" w:hAnsi="Arial" w:cs="Arial"/>
          <w:sz w:val="20"/>
          <w:szCs w:val="20"/>
        </w:rPr>
        <w:t>Condition Monitoring of bottlenose dolphins within the Moray Firth Special Area of</w:t>
      </w:r>
    </w:p>
    <w:p w14:paraId="07246734" w14:textId="77777777" w:rsidR="002D6094" w:rsidRPr="008337B7" w:rsidRDefault="002D6094" w:rsidP="002D6094">
      <w:pPr>
        <w:pStyle w:val="Default"/>
        <w:rPr>
          <w:rFonts w:ascii="Arial" w:hAnsi="Arial" w:cs="Arial"/>
          <w:i/>
          <w:iCs/>
          <w:sz w:val="20"/>
          <w:szCs w:val="20"/>
        </w:rPr>
      </w:pPr>
      <w:r w:rsidRPr="008337B7">
        <w:rPr>
          <w:rFonts w:ascii="Arial" w:hAnsi="Arial" w:cs="Arial"/>
          <w:sz w:val="20"/>
          <w:szCs w:val="20"/>
        </w:rPr>
        <w:t xml:space="preserve">Conservation: 2011-2013. </w:t>
      </w:r>
      <w:r w:rsidRPr="008337B7">
        <w:rPr>
          <w:rFonts w:ascii="Arial" w:hAnsi="Arial" w:cs="Arial"/>
          <w:i/>
          <w:iCs/>
          <w:sz w:val="20"/>
          <w:szCs w:val="20"/>
        </w:rPr>
        <w:t>Scottish Natural Heritage Commissioned Report No. 797.</w:t>
      </w:r>
    </w:p>
    <w:p w14:paraId="1A97E360" w14:textId="77777777" w:rsidR="006120A1" w:rsidRPr="008337B7" w:rsidRDefault="006120A1" w:rsidP="006120A1">
      <w:pPr>
        <w:pStyle w:val="CommentText"/>
        <w:spacing w:after="0"/>
        <w:rPr>
          <w:rFonts w:ascii="Arial" w:hAnsi="Arial" w:cs="Arial"/>
        </w:rPr>
      </w:pPr>
    </w:p>
    <w:p w14:paraId="4FFA972A" w14:textId="77777777" w:rsidR="006120A1" w:rsidRPr="008337B7" w:rsidRDefault="006120A1" w:rsidP="006120A1">
      <w:pPr>
        <w:pStyle w:val="CommentText"/>
        <w:spacing w:after="0"/>
        <w:rPr>
          <w:rFonts w:ascii="Arial" w:hAnsi="Arial" w:cs="Arial"/>
        </w:rPr>
      </w:pPr>
      <w:r w:rsidRPr="008337B7">
        <w:rPr>
          <w:rFonts w:ascii="Arial" w:hAnsi="Arial" w:cs="Arial"/>
        </w:rPr>
        <w:t xml:space="preserve">Quick, N., </w:t>
      </w:r>
      <w:proofErr w:type="spellStart"/>
      <w:r w:rsidRPr="008337B7">
        <w:rPr>
          <w:rFonts w:ascii="Arial" w:hAnsi="Arial" w:cs="Arial"/>
        </w:rPr>
        <w:t>Arso</w:t>
      </w:r>
      <w:proofErr w:type="spellEnd"/>
      <w:r w:rsidRPr="008337B7">
        <w:rPr>
          <w:rFonts w:ascii="Arial" w:hAnsi="Arial" w:cs="Arial"/>
        </w:rPr>
        <w:t>, N, Cheney, B, Islas, V, Janik, V, Thompson P. M. and Hammond, P</w:t>
      </w:r>
    </w:p>
    <w:p w14:paraId="5B86166D" w14:textId="77777777" w:rsidR="004C19AC" w:rsidRPr="008337B7" w:rsidRDefault="006120A1" w:rsidP="004C19AC">
      <w:pPr>
        <w:pStyle w:val="Default"/>
        <w:rPr>
          <w:rFonts w:ascii="Arial" w:eastAsiaTheme="minorHAnsi" w:hAnsi="Arial" w:cs="Arial"/>
          <w:sz w:val="20"/>
          <w:szCs w:val="20"/>
          <w:lang w:val="en-GB"/>
        </w:rPr>
      </w:pPr>
      <w:r w:rsidRPr="008337B7">
        <w:rPr>
          <w:rFonts w:ascii="Arial" w:hAnsi="Arial" w:cs="Arial"/>
          <w:bCs/>
          <w:sz w:val="20"/>
          <w:szCs w:val="20"/>
        </w:rPr>
        <w:t>The east coast of Scotland bottlenose dolphin population: Improving understanding of ecology outside the Moray Firth SAC</w:t>
      </w:r>
      <w:r w:rsidR="004C19AC" w:rsidRPr="008337B7">
        <w:rPr>
          <w:rFonts w:ascii="Arial" w:hAnsi="Arial" w:cs="Arial"/>
          <w:sz w:val="20"/>
          <w:szCs w:val="20"/>
        </w:rPr>
        <w:t xml:space="preserve"> </w:t>
      </w:r>
    </w:p>
    <w:p w14:paraId="42172A37" w14:textId="77777777" w:rsidR="006120A1" w:rsidRPr="008337B7" w:rsidRDefault="004C19AC" w:rsidP="004C19AC">
      <w:pPr>
        <w:pStyle w:val="CommentText"/>
        <w:spacing w:after="0"/>
        <w:rPr>
          <w:rFonts w:ascii="Arial" w:hAnsi="Arial" w:cs="Arial"/>
          <w:bCs/>
          <w:i/>
        </w:rPr>
      </w:pPr>
      <w:r w:rsidRPr="008337B7">
        <w:rPr>
          <w:rFonts w:ascii="Arial" w:hAnsi="Arial" w:cs="Arial"/>
          <w:i/>
          <w:color w:val="000000"/>
        </w:rPr>
        <w:t>UK Department of Energy and Climate Change offshore energy Strategic Environmental Assessment (SEA) programme.</w:t>
      </w:r>
      <w:r w:rsidR="006120A1" w:rsidRPr="008337B7">
        <w:rPr>
          <w:rFonts w:ascii="Arial" w:hAnsi="Arial" w:cs="Arial"/>
          <w:bCs/>
          <w:i/>
        </w:rPr>
        <w:t xml:space="preserve"> </w:t>
      </w:r>
    </w:p>
    <w:p w14:paraId="0DBB58EC" w14:textId="77777777" w:rsidR="006120A1" w:rsidRPr="008337B7" w:rsidRDefault="006120A1" w:rsidP="006120A1">
      <w:pPr>
        <w:pStyle w:val="CommentText"/>
        <w:spacing w:after="0"/>
        <w:rPr>
          <w:rFonts w:ascii="Arial" w:hAnsi="Arial" w:cs="Arial"/>
        </w:rPr>
      </w:pPr>
    </w:p>
    <w:p w14:paraId="674F2083" w14:textId="77777777" w:rsidR="006120A1" w:rsidRPr="008337B7" w:rsidRDefault="006120A1" w:rsidP="006120A1">
      <w:pPr>
        <w:keepNext/>
        <w:keepLines/>
        <w:suppressAutoHyphens/>
        <w:spacing w:after="0" w:line="240" w:lineRule="auto"/>
        <w:ind w:left="426" w:hanging="426"/>
        <w:jc w:val="both"/>
        <w:outlineLvl w:val="1"/>
        <w:rPr>
          <w:rFonts w:ascii="Arial" w:eastAsia="Times New Roman" w:hAnsi="Arial" w:cs="Arial"/>
          <w:noProof/>
          <w:sz w:val="20"/>
          <w:szCs w:val="20"/>
          <w:lang w:eastAsia="en-GB"/>
        </w:rPr>
      </w:pPr>
      <w:r w:rsidRPr="008337B7">
        <w:rPr>
          <w:rFonts w:ascii="Arial" w:eastAsia="Times New Roman" w:hAnsi="Arial" w:cs="Arial"/>
          <w:noProof/>
          <w:sz w:val="20"/>
          <w:szCs w:val="20"/>
          <w:lang w:eastAsia="en-GB"/>
        </w:rPr>
        <w:t>Russell, D. J. F., McConnell, B., Thompson, D., Duck, C., Morris, C., and Harwood, P.</w:t>
      </w:r>
    </w:p>
    <w:p w14:paraId="619F2611" w14:textId="77777777" w:rsidR="006120A1" w:rsidRPr="008337B7" w:rsidRDefault="006120A1" w:rsidP="006120A1">
      <w:pPr>
        <w:keepNext/>
        <w:keepLines/>
        <w:suppressAutoHyphens/>
        <w:spacing w:after="0" w:line="240" w:lineRule="auto"/>
        <w:ind w:left="426" w:hanging="426"/>
        <w:jc w:val="both"/>
        <w:outlineLvl w:val="1"/>
        <w:rPr>
          <w:rFonts w:ascii="Arial" w:eastAsia="Times New Roman" w:hAnsi="Arial" w:cs="Arial"/>
          <w:noProof/>
          <w:sz w:val="20"/>
          <w:szCs w:val="20"/>
          <w:lang w:eastAsia="en-GB"/>
        </w:rPr>
      </w:pPr>
      <w:r w:rsidRPr="008337B7">
        <w:rPr>
          <w:rFonts w:ascii="Arial" w:eastAsia="Times New Roman" w:hAnsi="Arial" w:cs="Arial"/>
          <w:noProof/>
          <w:sz w:val="20"/>
          <w:szCs w:val="20"/>
          <w:lang w:eastAsia="en-GB"/>
        </w:rPr>
        <w:t>and Jason Mathiopoulos – Uncovering the links between foraging and breeding regions in a</w:t>
      </w:r>
    </w:p>
    <w:p w14:paraId="31844A45" w14:textId="77777777" w:rsidR="006120A1" w:rsidRPr="008337B7" w:rsidRDefault="006120A1" w:rsidP="006120A1">
      <w:pPr>
        <w:keepNext/>
        <w:keepLines/>
        <w:suppressAutoHyphens/>
        <w:spacing w:after="0" w:line="240" w:lineRule="auto"/>
        <w:ind w:left="426" w:hanging="426"/>
        <w:jc w:val="both"/>
        <w:outlineLvl w:val="1"/>
        <w:rPr>
          <w:rFonts w:ascii="Arial" w:eastAsia="Times New Roman" w:hAnsi="Arial" w:cs="Arial"/>
          <w:b/>
          <w:noProof/>
          <w:sz w:val="20"/>
          <w:szCs w:val="20"/>
          <w:lang w:eastAsia="en-GB"/>
        </w:rPr>
      </w:pPr>
      <w:r w:rsidRPr="008337B7">
        <w:rPr>
          <w:rFonts w:ascii="Arial" w:eastAsia="Times New Roman" w:hAnsi="Arial" w:cs="Arial"/>
          <w:noProof/>
          <w:sz w:val="20"/>
          <w:szCs w:val="20"/>
          <w:lang w:eastAsia="en-GB"/>
        </w:rPr>
        <w:t>highly mobile mammal</w:t>
      </w:r>
      <w:r w:rsidRPr="008337B7">
        <w:rPr>
          <w:rFonts w:ascii="Arial" w:eastAsia="Times New Roman" w:hAnsi="Arial" w:cs="Arial"/>
          <w:b/>
          <w:noProof/>
          <w:sz w:val="20"/>
          <w:szCs w:val="20"/>
          <w:lang w:eastAsia="en-GB"/>
        </w:rPr>
        <w:t xml:space="preserve"> </w:t>
      </w:r>
      <w:r w:rsidRPr="008337B7">
        <w:rPr>
          <w:rFonts w:ascii="Arial" w:eastAsia="Times New Roman" w:hAnsi="Arial" w:cs="Arial"/>
          <w:i/>
          <w:noProof/>
          <w:sz w:val="20"/>
          <w:szCs w:val="20"/>
          <w:lang w:eastAsia="en-GB"/>
        </w:rPr>
        <w:t>Journal of Applied Ecology 2013</w:t>
      </w:r>
      <w:r w:rsidRPr="008337B7">
        <w:rPr>
          <w:rFonts w:ascii="Arial" w:eastAsia="Times New Roman" w:hAnsi="Arial" w:cs="Arial"/>
          <w:noProof/>
          <w:sz w:val="20"/>
          <w:szCs w:val="20"/>
          <w:lang w:eastAsia="en-GB"/>
        </w:rPr>
        <w:t xml:space="preserve">, </w:t>
      </w:r>
      <w:r w:rsidRPr="008337B7">
        <w:rPr>
          <w:rFonts w:ascii="Arial" w:eastAsia="Times New Roman" w:hAnsi="Arial" w:cs="Arial"/>
          <w:b/>
          <w:noProof/>
          <w:sz w:val="20"/>
          <w:szCs w:val="20"/>
          <w:lang w:eastAsia="en-GB"/>
        </w:rPr>
        <w:t>50</w:t>
      </w:r>
      <w:r w:rsidRPr="008337B7">
        <w:rPr>
          <w:rFonts w:ascii="Arial" w:eastAsia="Times New Roman" w:hAnsi="Arial" w:cs="Arial"/>
          <w:noProof/>
          <w:sz w:val="20"/>
          <w:szCs w:val="20"/>
          <w:lang w:eastAsia="en-GB"/>
        </w:rPr>
        <w:t>, 499-509</w:t>
      </w:r>
      <w:r w:rsidR="004C19AC" w:rsidRPr="008337B7">
        <w:rPr>
          <w:rFonts w:ascii="Arial" w:eastAsia="Times New Roman" w:hAnsi="Arial" w:cs="Arial"/>
          <w:noProof/>
          <w:sz w:val="20"/>
          <w:szCs w:val="20"/>
          <w:lang w:eastAsia="en-GB"/>
        </w:rPr>
        <w:t>.</w:t>
      </w:r>
    </w:p>
    <w:p w14:paraId="3B2208B7" w14:textId="77777777" w:rsidR="008D556D" w:rsidRPr="008337B7" w:rsidRDefault="008D556D" w:rsidP="002D6094">
      <w:pPr>
        <w:pStyle w:val="Default"/>
        <w:rPr>
          <w:rFonts w:ascii="Arial" w:hAnsi="Arial" w:cs="Arial"/>
          <w:i/>
          <w:iCs/>
          <w:sz w:val="20"/>
          <w:szCs w:val="20"/>
        </w:rPr>
      </w:pPr>
    </w:p>
    <w:p w14:paraId="23B5318B" w14:textId="77777777" w:rsidR="006120A1" w:rsidRPr="008337B7" w:rsidRDefault="008D556D" w:rsidP="000500FF">
      <w:pPr>
        <w:pStyle w:val="CommentText"/>
        <w:rPr>
          <w:rFonts w:ascii="Arial" w:hAnsi="Arial" w:cs="Arial"/>
        </w:rPr>
      </w:pPr>
      <w:r w:rsidRPr="008337B7">
        <w:rPr>
          <w:rFonts w:ascii="Arial" w:hAnsi="Arial" w:cs="Arial"/>
          <w:bCs/>
        </w:rPr>
        <w:t xml:space="preserve">Wilson, D. R. B.  1995.  The ecology of bottlenose dolphins in the Moray Firth, </w:t>
      </w:r>
      <w:proofErr w:type="gramStart"/>
      <w:r w:rsidRPr="008337B7">
        <w:rPr>
          <w:rFonts w:ascii="Arial" w:hAnsi="Arial" w:cs="Arial"/>
          <w:bCs/>
        </w:rPr>
        <w:t>Scotland :</w:t>
      </w:r>
      <w:proofErr w:type="gramEnd"/>
      <w:r w:rsidRPr="008337B7">
        <w:rPr>
          <w:rFonts w:ascii="Arial" w:hAnsi="Arial" w:cs="Arial"/>
          <w:bCs/>
        </w:rPr>
        <w:t xml:space="preserve"> a population at the northern extreme of the species' range –  Aberdeen University Thesis</w:t>
      </w:r>
      <w:r w:rsidR="004C19AC" w:rsidRPr="008337B7">
        <w:rPr>
          <w:rFonts w:ascii="Arial" w:hAnsi="Arial" w:cs="Arial"/>
          <w:bCs/>
        </w:rPr>
        <w:t>.</w:t>
      </w:r>
      <w:r w:rsidRPr="008337B7">
        <w:rPr>
          <w:rFonts w:ascii="Arial" w:hAnsi="Arial" w:cs="Arial"/>
          <w:bCs/>
        </w:rPr>
        <w:t xml:space="preserve"> </w:t>
      </w:r>
    </w:p>
    <w:p w14:paraId="793A6BE6" w14:textId="77777777" w:rsidR="00D9479F" w:rsidRPr="008337B7" w:rsidRDefault="00D9479F" w:rsidP="006120A1">
      <w:pPr>
        <w:keepNext/>
        <w:keepLines/>
        <w:suppressAutoHyphens/>
        <w:spacing w:after="0" w:line="240" w:lineRule="auto"/>
        <w:jc w:val="both"/>
        <w:outlineLvl w:val="1"/>
        <w:rPr>
          <w:rFonts w:ascii="Arial" w:eastAsia="Times New Roman" w:hAnsi="Arial" w:cs="Arial"/>
          <w:b/>
          <w:bCs/>
          <w:noProof/>
          <w:color w:val="548DD4" w:themeColor="text2" w:themeTint="99"/>
          <w:sz w:val="20"/>
          <w:szCs w:val="20"/>
          <w:lang w:eastAsia="en-GB"/>
        </w:rPr>
      </w:pPr>
      <w:r w:rsidRPr="008337B7">
        <w:rPr>
          <w:rFonts w:ascii="Arial" w:eastAsia="Times New Roman" w:hAnsi="Arial" w:cs="Arial"/>
          <w:b/>
          <w:bCs/>
          <w:noProof/>
          <w:color w:val="548DD4" w:themeColor="text2" w:themeTint="99"/>
          <w:sz w:val="20"/>
          <w:szCs w:val="20"/>
          <w:lang w:eastAsia="en-GB"/>
        </w:rPr>
        <w:t>Fish</w:t>
      </w:r>
    </w:p>
    <w:p w14:paraId="514A3E8E" w14:textId="77777777" w:rsidR="006120A1" w:rsidRPr="008337B7" w:rsidRDefault="006120A1" w:rsidP="006120A1">
      <w:pPr>
        <w:jc w:val="both"/>
        <w:rPr>
          <w:rFonts w:ascii="Arial" w:eastAsia="Calibri" w:hAnsi="Arial" w:cs="Arial"/>
          <w:bCs/>
          <w:sz w:val="20"/>
          <w:szCs w:val="20"/>
        </w:rPr>
      </w:pPr>
      <w:r w:rsidRPr="008337B7">
        <w:rPr>
          <w:rFonts w:ascii="Arial" w:eastAsia="Calibri" w:hAnsi="Arial" w:cs="Arial"/>
          <w:bCs/>
          <w:sz w:val="20"/>
          <w:szCs w:val="20"/>
        </w:rPr>
        <w:t>Be</w:t>
      </w:r>
      <w:r w:rsidR="004C19AC" w:rsidRPr="008337B7">
        <w:rPr>
          <w:rFonts w:ascii="Arial" w:eastAsia="Calibri" w:hAnsi="Arial" w:cs="Arial"/>
          <w:bCs/>
          <w:sz w:val="20"/>
          <w:szCs w:val="20"/>
        </w:rPr>
        <w:t>rgstedt, R. A. &amp; Seelye, J. G.1995</w:t>
      </w:r>
      <w:r w:rsidRPr="008337B7">
        <w:rPr>
          <w:rFonts w:ascii="Arial" w:eastAsia="Calibri" w:hAnsi="Arial" w:cs="Arial"/>
          <w:bCs/>
          <w:sz w:val="20"/>
          <w:szCs w:val="20"/>
        </w:rPr>
        <w:t xml:space="preserve">. Evidence for lack of homing by sea lamprey. </w:t>
      </w:r>
      <w:r w:rsidRPr="008337B7">
        <w:rPr>
          <w:rFonts w:ascii="Arial" w:eastAsia="Calibri" w:hAnsi="Arial" w:cs="Arial"/>
          <w:bCs/>
          <w:i/>
          <w:sz w:val="20"/>
          <w:szCs w:val="20"/>
        </w:rPr>
        <w:t>Transactions of the American Fisheries Society</w:t>
      </w:r>
      <w:r w:rsidRPr="008337B7">
        <w:rPr>
          <w:rFonts w:ascii="Arial" w:eastAsia="Calibri" w:hAnsi="Arial" w:cs="Arial"/>
          <w:bCs/>
          <w:sz w:val="20"/>
          <w:szCs w:val="20"/>
        </w:rPr>
        <w:t xml:space="preserve"> </w:t>
      </w:r>
      <w:r w:rsidRPr="008337B7">
        <w:rPr>
          <w:rFonts w:ascii="Arial" w:eastAsia="Calibri" w:hAnsi="Arial" w:cs="Arial"/>
          <w:b/>
          <w:bCs/>
          <w:sz w:val="20"/>
          <w:szCs w:val="20"/>
        </w:rPr>
        <w:t>124</w:t>
      </w:r>
      <w:r w:rsidRPr="008337B7">
        <w:rPr>
          <w:rFonts w:ascii="Arial" w:eastAsia="Calibri" w:hAnsi="Arial" w:cs="Arial"/>
          <w:bCs/>
          <w:sz w:val="20"/>
          <w:szCs w:val="20"/>
        </w:rPr>
        <w:t>, 235–239.</w:t>
      </w:r>
    </w:p>
    <w:p w14:paraId="284EABEC" w14:textId="77777777" w:rsidR="006120A1" w:rsidRPr="008337B7" w:rsidRDefault="004C19AC" w:rsidP="006120A1">
      <w:pPr>
        <w:jc w:val="both"/>
        <w:rPr>
          <w:rFonts w:ascii="Arial" w:eastAsia="Calibri" w:hAnsi="Arial" w:cs="Arial"/>
          <w:bCs/>
          <w:sz w:val="20"/>
          <w:szCs w:val="20"/>
        </w:rPr>
      </w:pPr>
      <w:proofErr w:type="spellStart"/>
      <w:r w:rsidRPr="008337B7">
        <w:rPr>
          <w:rFonts w:ascii="Arial" w:eastAsia="Calibri" w:hAnsi="Arial" w:cs="Arial"/>
          <w:bCs/>
          <w:sz w:val="20"/>
          <w:szCs w:val="20"/>
        </w:rPr>
        <w:lastRenderedPageBreak/>
        <w:t>Gaudron</w:t>
      </w:r>
      <w:proofErr w:type="spellEnd"/>
      <w:r w:rsidRPr="008337B7">
        <w:rPr>
          <w:rFonts w:ascii="Arial" w:eastAsia="Calibri" w:hAnsi="Arial" w:cs="Arial"/>
          <w:bCs/>
          <w:sz w:val="20"/>
          <w:szCs w:val="20"/>
        </w:rPr>
        <w:t>, S. M. &amp; Lucas, M. C. 2006</w:t>
      </w:r>
      <w:r w:rsidR="006120A1" w:rsidRPr="008337B7">
        <w:rPr>
          <w:rFonts w:ascii="Arial" w:eastAsia="Calibri" w:hAnsi="Arial" w:cs="Arial"/>
          <w:bCs/>
          <w:sz w:val="20"/>
          <w:szCs w:val="20"/>
        </w:rPr>
        <w:t xml:space="preserve">. First evidence of attraction of adult river lamprey in the migratory phase to larval odour. </w:t>
      </w:r>
      <w:r w:rsidR="006120A1" w:rsidRPr="008337B7">
        <w:rPr>
          <w:rFonts w:ascii="Arial" w:eastAsia="Calibri" w:hAnsi="Arial" w:cs="Arial"/>
          <w:bCs/>
          <w:i/>
          <w:sz w:val="20"/>
          <w:szCs w:val="20"/>
        </w:rPr>
        <w:t>Journal of Fish Biology</w:t>
      </w:r>
      <w:r w:rsidR="006120A1" w:rsidRPr="008337B7">
        <w:rPr>
          <w:rFonts w:ascii="Arial" w:eastAsia="Calibri" w:hAnsi="Arial" w:cs="Arial"/>
          <w:bCs/>
          <w:sz w:val="20"/>
          <w:szCs w:val="20"/>
        </w:rPr>
        <w:t xml:space="preserve">, </w:t>
      </w:r>
      <w:r w:rsidR="006120A1" w:rsidRPr="008337B7">
        <w:rPr>
          <w:rFonts w:ascii="Arial" w:eastAsia="Calibri" w:hAnsi="Arial" w:cs="Arial"/>
          <w:b/>
          <w:bCs/>
          <w:sz w:val="20"/>
          <w:szCs w:val="20"/>
        </w:rPr>
        <w:t>68</w:t>
      </w:r>
      <w:r w:rsidR="006120A1" w:rsidRPr="008337B7">
        <w:rPr>
          <w:rFonts w:ascii="Arial" w:eastAsia="Calibri" w:hAnsi="Arial" w:cs="Arial"/>
          <w:bCs/>
          <w:sz w:val="20"/>
          <w:szCs w:val="20"/>
        </w:rPr>
        <w:t>, 640–644.</w:t>
      </w:r>
    </w:p>
    <w:p w14:paraId="6D264A82" w14:textId="77777777" w:rsidR="0033678C" w:rsidRPr="008337B7" w:rsidRDefault="004C19AC" w:rsidP="0033678C">
      <w:pPr>
        <w:jc w:val="both"/>
        <w:rPr>
          <w:rFonts w:ascii="Arial" w:eastAsia="Calibri" w:hAnsi="Arial" w:cs="Arial"/>
          <w:bCs/>
          <w:i/>
          <w:sz w:val="20"/>
          <w:szCs w:val="20"/>
        </w:rPr>
      </w:pPr>
      <w:r w:rsidRPr="008337B7">
        <w:rPr>
          <w:rFonts w:ascii="Arial" w:eastAsia="Calibri" w:hAnsi="Arial" w:cs="Arial"/>
          <w:bCs/>
          <w:sz w:val="20"/>
          <w:szCs w:val="20"/>
        </w:rPr>
        <w:t>Gill, A.B. &amp; Bartlett, M. 2010</w:t>
      </w:r>
      <w:r w:rsidR="0033678C" w:rsidRPr="008337B7">
        <w:rPr>
          <w:rFonts w:ascii="Arial" w:eastAsia="Calibri" w:hAnsi="Arial" w:cs="Arial"/>
          <w:bCs/>
          <w:sz w:val="20"/>
          <w:szCs w:val="20"/>
        </w:rPr>
        <w:t xml:space="preserve">. Literature review on the potential effects of electromagnetic fields and subsea noise from marine renewable energy developments on Atlantic salmon, sea trout and European eel. </w:t>
      </w:r>
      <w:r w:rsidR="0033678C" w:rsidRPr="008337B7">
        <w:rPr>
          <w:rFonts w:ascii="Arial" w:eastAsia="Calibri" w:hAnsi="Arial" w:cs="Arial"/>
          <w:bCs/>
          <w:i/>
          <w:sz w:val="20"/>
          <w:szCs w:val="20"/>
        </w:rPr>
        <w:t>Scottish Natural Heritage Commissioned Report No.401</w:t>
      </w:r>
    </w:p>
    <w:p w14:paraId="71054BE5" w14:textId="77777777" w:rsidR="0033678C" w:rsidRPr="008337B7" w:rsidRDefault="0033678C" w:rsidP="0033678C">
      <w:pPr>
        <w:jc w:val="both"/>
        <w:rPr>
          <w:rFonts w:ascii="Arial" w:eastAsia="Calibri" w:hAnsi="Arial" w:cs="Arial"/>
          <w:bCs/>
          <w:sz w:val="20"/>
          <w:szCs w:val="20"/>
        </w:rPr>
      </w:pPr>
      <w:r w:rsidRPr="008337B7">
        <w:rPr>
          <w:rFonts w:ascii="Arial" w:eastAsia="Calibri" w:hAnsi="Arial" w:cs="Arial"/>
          <w:bCs/>
          <w:sz w:val="20"/>
          <w:szCs w:val="20"/>
        </w:rPr>
        <w:t>Godfrey, J.D., Stewart, D.C., Mid</w:t>
      </w:r>
      <w:r w:rsidR="004C19AC" w:rsidRPr="008337B7">
        <w:rPr>
          <w:rFonts w:ascii="Arial" w:eastAsia="Calibri" w:hAnsi="Arial" w:cs="Arial"/>
          <w:bCs/>
          <w:sz w:val="20"/>
          <w:szCs w:val="20"/>
        </w:rPr>
        <w:t>dlemas, S.J. &amp; Armstrong, J.D. 2014</w:t>
      </w:r>
      <w:r w:rsidRPr="008337B7">
        <w:rPr>
          <w:rFonts w:ascii="Arial" w:eastAsia="Calibri" w:hAnsi="Arial" w:cs="Arial"/>
          <w:bCs/>
          <w:sz w:val="20"/>
          <w:szCs w:val="20"/>
        </w:rPr>
        <w:t xml:space="preserve">. Depth use and movements of homing Atlantic salmon (Salmo </w:t>
      </w:r>
      <w:proofErr w:type="spellStart"/>
      <w:r w:rsidRPr="008337B7">
        <w:rPr>
          <w:rFonts w:ascii="Arial" w:eastAsia="Calibri" w:hAnsi="Arial" w:cs="Arial"/>
          <w:bCs/>
          <w:sz w:val="20"/>
          <w:szCs w:val="20"/>
        </w:rPr>
        <w:t>salar</w:t>
      </w:r>
      <w:proofErr w:type="spellEnd"/>
      <w:r w:rsidRPr="008337B7">
        <w:rPr>
          <w:rFonts w:ascii="Arial" w:eastAsia="Calibri" w:hAnsi="Arial" w:cs="Arial"/>
          <w:bCs/>
          <w:sz w:val="20"/>
          <w:szCs w:val="20"/>
        </w:rPr>
        <w:t>) in Scottish coastal waters in relation to marine renewable energy development. Scottish Marine and Freshwater Science Vol 05, No 18</w:t>
      </w:r>
    </w:p>
    <w:p w14:paraId="733D74F8" w14:textId="77777777" w:rsidR="006120A1" w:rsidRPr="008337B7" w:rsidRDefault="004C19AC" w:rsidP="006120A1">
      <w:pPr>
        <w:jc w:val="both"/>
        <w:rPr>
          <w:rFonts w:ascii="Arial" w:eastAsia="Calibri" w:hAnsi="Arial" w:cs="Arial"/>
          <w:bCs/>
          <w:sz w:val="20"/>
          <w:szCs w:val="20"/>
        </w:rPr>
      </w:pPr>
      <w:r w:rsidRPr="008337B7">
        <w:rPr>
          <w:rFonts w:ascii="Arial" w:eastAsia="Calibri" w:hAnsi="Arial" w:cs="Arial"/>
          <w:bCs/>
          <w:sz w:val="20"/>
          <w:szCs w:val="20"/>
        </w:rPr>
        <w:t>Hardisty, M.W. 2013</w:t>
      </w:r>
      <w:r w:rsidR="006120A1" w:rsidRPr="008337B7">
        <w:rPr>
          <w:rFonts w:ascii="Arial" w:eastAsia="Calibri" w:hAnsi="Arial" w:cs="Arial"/>
          <w:bCs/>
          <w:sz w:val="20"/>
          <w:szCs w:val="20"/>
        </w:rPr>
        <w:t>. Biology of the Cyclostomes. Springer, London.</w:t>
      </w:r>
    </w:p>
    <w:p w14:paraId="17BD33C6" w14:textId="77777777" w:rsidR="006120A1" w:rsidRPr="008337B7" w:rsidRDefault="004C19AC" w:rsidP="006120A1">
      <w:pPr>
        <w:jc w:val="both"/>
        <w:rPr>
          <w:rFonts w:ascii="Arial" w:eastAsia="Calibri" w:hAnsi="Arial" w:cs="Arial"/>
          <w:bCs/>
          <w:sz w:val="20"/>
          <w:szCs w:val="20"/>
        </w:rPr>
      </w:pPr>
      <w:r w:rsidRPr="008337B7">
        <w:rPr>
          <w:rFonts w:ascii="Arial" w:eastAsia="Calibri" w:hAnsi="Arial" w:cs="Arial"/>
          <w:bCs/>
          <w:sz w:val="20"/>
          <w:szCs w:val="20"/>
        </w:rPr>
        <w:t>Maitland, P.S. 2003</w:t>
      </w:r>
      <w:r w:rsidR="006120A1" w:rsidRPr="008337B7">
        <w:rPr>
          <w:rFonts w:ascii="Arial" w:eastAsia="Calibri" w:hAnsi="Arial" w:cs="Arial"/>
          <w:bCs/>
          <w:sz w:val="20"/>
          <w:szCs w:val="20"/>
        </w:rPr>
        <w:t xml:space="preserve">. </w:t>
      </w:r>
      <w:r w:rsidR="006120A1" w:rsidRPr="008337B7">
        <w:rPr>
          <w:rFonts w:ascii="Arial" w:eastAsia="Calibri" w:hAnsi="Arial" w:cs="Arial"/>
          <w:bCs/>
          <w:i/>
          <w:sz w:val="20"/>
          <w:szCs w:val="20"/>
        </w:rPr>
        <w:t xml:space="preserve">Ecology of the River, </w:t>
      </w:r>
      <w:proofErr w:type="gramStart"/>
      <w:r w:rsidR="006120A1" w:rsidRPr="008337B7">
        <w:rPr>
          <w:rFonts w:ascii="Arial" w:eastAsia="Calibri" w:hAnsi="Arial" w:cs="Arial"/>
          <w:bCs/>
          <w:i/>
          <w:sz w:val="20"/>
          <w:szCs w:val="20"/>
        </w:rPr>
        <w:t>Brook</w:t>
      </w:r>
      <w:proofErr w:type="gramEnd"/>
      <w:r w:rsidR="006120A1" w:rsidRPr="008337B7">
        <w:rPr>
          <w:rFonts w:ascii="Arial" w:eastAsia="Calibri" w:hAnsi="Arial" w:cs="Arial"/>
          <w:bCs/>
          <w:i/>
          <w:sz w:val="20"/>
          <w:szCs w:val="20"/>
        </w:rPr>
        <w:t xml:space="preserve"> and Sea Lamprey.</w:t>
      </w:r>
      <w:r w:rsidR="006120A1" w:rsidRPr="008337B7">
        <w:rPr>
          <w:rFonts w:ascii="Arial" w:eastAsia="Calibri" w:hAnsi="Arial" w:cs="Arial"/>
          <w:bCs/>
          <w:sz w:val="20"/>
          <w:szCs w:val="20"/>
        </w:rPr>
        <w:t xml:space="preserve"> Conserving Natura 2000 Rivers Ecology Series No. 5. English Nature, Peterborough.</w:t>
      </w:r>
    </w:p>
    <w:p w14:paraId="5077F923" w14:textId="77777777" w:rsidR="006120A1" w:rsidRPr="008337B7" w:rsidRDefault="006120A1" w:rsidP="006120A1">
      <w:pPr>
        <w:jc w:val="both"/>
        <w:rPr>
          <w:rFonts w:ascii="Arial" w:eastAsia="Calibri" w:hAnsi="Arial" w:cs="Arial"/>
          <w:bCs/>
          <w:sz w:val="20"/>
          <w:szCs w:val="20"/>
        </w:rPr>
      </w:pPr>
      <w:r w:rsidRPr="008337B7">
        <w:rPr>
          <w:rFonts w:ascii="Arial" w:eastAsia="Calibri" w:hAnsi="Arial" w:cs="Arial"/>
          <w:bCs/>
          <w:sz w:val="20"/>
          <w:szCs w:val="20"/>
        </w:rPr>
        <w:t>Maitland, P.S., Morris, K.H. East, K., Schoonoord, M. P., v</w:t>
      </w:r>
      <w:r w:rsidR="004C19AC" w:rsidRPr="008337B7">
        <w:rPr>
          <w:rFonts w:ascii="Arial" w:eastAsia="Calibri" w:hAnsi="Arial" w:cs="Arial"/>
          <w:bCs/>
          <w:sz w:val="20"/>
          <w:szCs w:val="20"/>
        </w:rPr>
        <w:t xml:space="preserve">an </w:t>
      </w:r>
      <w:proofErr w:type="gramStart"/>
      <w:r w:rsidR="004C19AC" w:rsidRPr="008337B7">
        <w:rPr>
          <w:rFonts w:ascii="Arial" w:eastAsia="Calibri" w:hAnsi="Arial" w:cs="Arial"/>
          <w:bCs/>
          <w:sz w:val="20"/>
          <w:szCs w:val="20"/>
        </w:rPr>
        <w:t>der  Wal</w:t>
      </w:r>
      <w:proofErr w:type="gramEnd"/>
      <w:r w:rsidR="004C19AC" w:rsidRPr="008337B7">
        <w:rPr>
          <w:rFonts w:ascii="Arial" w:eastAsia="Calibri" w:hAnsi="Arial" w:cs="Arial"/>
          <w:bCs/>
          <w:sz w:val="20"/>
          <w:szCs w:val="20"/>
        </w:rPr>
        <w:t>, B. &amp; Potter, I.C. 1984</w:t>
      </w:r>
      <w:r w:rsidRPr="008337B7">
        <w:rPr>
          <w:rFonts w:ascii="Arial" w:eastAsia="Calibri" w:hAnsi="Arial" w:cs="Arial"/>
          <w:bCs/>
          <w:sz w:val="20"/>
          <w:szCs w:val="20"/>
        </w:rPr>
        <w:t xml:space="preserve">. The estuarine biology of the </w:t>
      </w:r>
      <w:proofErr w:type="gramStart"/>
      <w:r w:rsidRPr="008337B7">
        <w:rPr>
          <w:rFonts w:ascii="Arial" w:eastAsia="Calibri" w:hAnsi="Arial" w:cs="Arial"/>
          <w:bCs/>
          <w:sz w:val="20"/>
          <w:szCs w:val="20"/>
        </w:rPr>
        <w:t>River</w:t>
      </w:r>
      <w:proofErr w:type="gramEnd"/>
      <w:r w:rsidRPr="008337B7">
        <w:rPr>
          <w:rFonts w:ascii="Arial" w:eastAsia="Calibri" w:hAnsi="Arial" w:cs="Arial"/>
          <w:bCs/>
          <w:sz w:val="20"/>
          <w:szCs w:val="20"/>
        </w:rPr>
        <w:t xml:space="preserve"> lamprey, </w:t>
      </w:r>
      <w:proofErr w:type="spellStart"/>
      <w:r w:rsidRPr="008337B7">
        <w:rPr>
          <w:rFonts w:ascii="Arial" w:eastAsia="Calibri" w:hAnsi="Arial" w:cs="Arial"/>
          <w:bCs/>
          <w:sz w:val="20"/>
          <w:szCs w:val="20"/>
        </w:rPr>
        <w:t>Lampetra</w:t>
      </w:r>
      <w:proofErr w:type="spellEnd"/>
      <w:r w:rsidRPr="008337B7">
        <w:rPr>
          <w:rFonts w:ascii="Arial" w:eastAsia="Calibri" w:hAnsi="Arial" w:cs="Arial"/>
          <w:bCs/>
          <w:sz w:val="20"/>
          <w:szCs w:val="20"/>
        </w:rPr>
        <w:t xml:space="preserve"> </w:t>
      </w:r>
      <w:proofErr w:type="spellStart"/>
      <w:r w:rsidRPr="008337B7">
        <w:rPr>
          <w:rFonts w:ascii="Arial" w:eastAsia="Calibri" w:hAnsi="Arial" w:cs="Arial"/>
          <w:bCs/>
          <w:sz w:val="20"/>
          <w:szCs w:val="20"/>
        </w:rPr>
        <w:t>fluviutilis</w:t>
      </w:r>
      <w:proofErr w:type="spellEnd"/>
      <w:r w:rsidRPr="008337B7">
        <w:rPr>
          <w:rFonts w:ascii="Arial" w:eastAsia="Calibri" w:hAnsi="Arial" w:cs="Arial"/>
          <w:bCs/>
          <w:sz w:val="20"/>
          <w:szCs w:val="20"/>
        </w:rPr>
        <w:t xml:space="preserve">, in the Firth of Forth, Scotland, with particular reference to size composition and feeding. </w:t>
      </w:r>
      <w:r w:rsidRPr="008337B7">
        <w:rPr>
          <w:rFonts w:ascii="Arial" w:eastAsia="Calibri" w:hAnsi="Arial" w:cs="Arial"/>
          <w:bCs/>
          <w:i/>
          <w:sz w:val="20"/>
          <w:szCs w:val="20"/>
        </w:rPr>
        <w:t>Journal of the Zoological Society of London</w:t>
      </w:r>
      <w:r w:rsidRPr="008337B7">
        <w:rPr>
          <w:rFonts w:ascii="Arial" w:eastAsia="Calibri" w:hAnsi="Arial" w:cs="Arial"/>
          <w:bCs/>
          <w:sz w:val="20"/>
          <w:szCs w:val="20"/>
        </w:rPr>
        <w:t xml:space="preserve">, </w:t>
      </w:r>
      <w:r w:rsidRPr="008337B7">
        <w:rPr>
          <w:rFonts w:ascii="Arial" w:eastAsia="Calibri" w:hAnsi="Arial" w:cs="Arial"/>
          <w:b/>
          <w:bCs/>
          <w:sz w:val="20"/>
          <w:szCs w:val="20"/>
        </w:rPr>
        <w:t>203</w:t>
      </w:r>
      <w:r w:rsidRPr="008337B7">
        <w:rPr>
          <w:rFonts w:ascii="Arial" w:eastAsia="Calibri" w:hAnsi="Arial" w:cs="Arial"/>
          <w:bCs/>
          <w:sz w:val="20"/>
          <w:szCs w:val="20"/>
        </w:rPr>
        <w:t>, 211-225.</w:t>
      </w:r>
    </w:p>
    <w:p w14:paraId="259D9520" w14:textId="77777777" w:rsidR="0033678C" w:rsidRPr="008337B7" w:rsidRDefault="0033678C" w:rsidP="0033678C">
      <w:pPr>
        <w:jc w:val="both"/>
        <w:rPr>
          <w:rFonts w:ascii="Arial" w:eastAsia="Calibri" w:hAnsi="Arial" w:cs="Arial"/>
          <w:bCs/>
          <w:sz w:val="20"/>
          <w:szCs w:val="20"/>
        </w:rPr>
      </w:pPr>
      <w:r w:rsidRPr="008337B7">
        <w:rPr>
          <w:rFonts w:ascii="Arial" w:eastAsia="Calibri" w:hAnsi="Arial" w:cs="Arial"/>
          <w:bCs/>
          <w:sz w:val="20"/>
          <w:szCs w:val="20"/>
        </w:rPr>
        <w:t>Malcolm, I.A., Godfrey, J. &amp; Youngson, A.F</w:t>
      </w:r>
      <w:r w:rsidR="004C19AC" w:rsidRPr="008337B7">
        <w:rPr>
          <w:rFonts w:ascii="Arial" w:eastAsia="Calibri" w:hAnsi="Arial" w:cs="Arial"/>
          <w:bCs/>
          <w:sz w:val="20"/>
          <w:szCs w:val="20"/>
        </w:rPr>
        <w:t>. 2010.</w:t>
      </w:r>
      <w:r w:rsidRPr="008337B7">
        <w:rPr>
          <w:rFonts w:ascii="Arial" w:eastAsia="Calibri" w:hAnsi="Arial" w:cs="Arial"/>
          <w:bCs/>
          <w:sz w:val="20"/>
          <w:szCs w:val="20"/>
        </w:rPr>
        <w:t xml:space="preserve"> Review of migratory routes and behaviour of Atlantic salmon, sea trout and European eel in Scotland’s coastal environment: implications for the development of marine renewables</w:t>
      </w:r>
      <w:r w:rsidRPr="008337B7">
        <w:rPr>
          <w:rFonts w:ascii="Arial" w:eastAsia="Calibri" w:hAnsi="Arial" w:cs="Arial"/>
          <w:bCs/>
          <w:i/>
          <w:sz w:val="20"/>
          <w:szCs w:val="20"/>
        </w:rPr>
        <w:t>.</w:t>
      </w:r>
      <w:r w:rsidRPr="008337B7">
        <w:rPr>
          <w:rFonts w:ascii="Arial" w:eastAsia="Calibri" w:hAnsi="Arial" w:cs="Arial"/>
          <w:bCs/>
          <w:sz w:val="20"/>
          <w:szCs w:val="20"/>
        </w:rPr>
        <w:t xml:space="preserve"> Scottish Marine and Freshwater Science 1: No 14.</w:t>
      </w:r>
    </w:p>
    <w:p w14:paraId="296EA533" w14:textId="77777777" w:rsidR="0033678C" w:rsidRPr="008337B7" w:rsidRDefault="0033678C" w:rsidP="0033678C">
      <w:pPr>
        <w:jc w:val="both"/>
        <w:rPr>
          <w:rFonts w:ascii="Arial" w:eastAsia="Calibri" w:hAnsi="Arial" w:cs="Arial"/>
          <w:bCs/>
          <w:sz w:val="20"/>
          <w:szCs w:val="20"/>
        </w:rPr>
      </w:pPr>
      <w:r w:rsidRPr="008337B7">
        <w:rPr>
          <w:rFonts w:ascii="Arial" w:eastAsia="Calibri" w:hAnsi="Arial" w:cs="Arial"/>
          <w:bCs/>
          <w:sz w:val="20"/>
          <w:szCs w:val="20"/>
        </w:rPr>
        <w:t>Riley W.D., Bendall B., Ives M.J</w:t>
      </w:r>
      <w:r w:rsidR="004C19AC" w:rsidRPr="008337B7">
        <w:rPr>
          <w:rFonts w:ascii="Arial" w:eastAsia="Calibri" w:hAnsi="Arial" w:cs="Arial"/>
          <w:bCs/>
          <w:sz w:val="20"/>
          <w:szCs w:val="20"/>
        </w:rPr>
        <w:t>., Edmonds N.J. &amp; Maxwell D.L. 2012.</w:t>
      </w:r>
      <w:r w:rsidRPr="008337B7">
        <w:rPr>
          <w:rFonts w:ascii="Arial" w:eastAsia="Calibri" w:hAnsi="Arial" w:cs="Arial"/>
          <w:bCs/>
          <w:sz w:val="20"/>
          <w:szCs w:val="20"/>
        </w:rPr>
        <w:t xml:space="preserve"> Street lighting disrupts the diel migratory pattern of wild Atlantic salmon, </w:t>
      </w:r>
      <w:r w:rsidRPr="008337B7">
        <w:rPr>
          <w:rFonts w:ascii="Arial" w:eastAsia="Calibri" w:hAnsi="Arial" w:cs="Arial"/>
          <w:bCs/>
          <w:i/>
          <w:sz w:val="20"/>
          <w:szCs w:val="20"/>
        </w:rPr>
        <w:t xml:space="preserve">Salmo </w:t>
      </w:r>
      <w:proofErr w:type="spellStart"/>
      <w:r w:rsidRPr="008337B7">
        <w:rPr>
          <w:rFonts w:ascii="Arial" w:eastAsia="Calibri" w:hAnsi="Arial" w:cs="Arial"/>
          <w:bCs/>
          <w:i/>
          <w:sz w:val="20"/>
          <w:szCs w:val="20"/>
        </w:rPr>
        <w:t>salar</w:t>
      </w:r>
      <w:proofErr w:type="spellEnd"/>
      <w:r w:rsidRPr="008337B7">
        <w:rPr>
          <w:rFonts w:ascii="Arial" w:eastAsia="Calibri" w:hAnsi="Arial" w:cs="Arial"/>
          <w:bCs/>
          <w:sz w:val="20"/>
          <w:szCs w:val="20"/>
        </w:rPr>
        <w:t xml:space="preserve"> L., smolts leaving their natal stream. </w:t>
      </w:r>
      <w:r w:rsidRPr="008337B7">
        <w:rPr>
          <w:rFonts w:ascii="Arial" w:eastAsia="Calibri" w:hAnsi="Arial" w:cs="Arial"/>
          <w:bCs/>
          <w:i/>
          <w:sz w:val="20"/>
          <w:szCs w:val="20"/>
        </w:rPr>
        <w:t>Aquaculture</w:t>
      </w:r>
      <w:r w:rsidRPr="008337B7">
        <w:rPr>
          <w:rFonts w:ascii="Arial" w:eastAsia="Calibri" w:hAnsi="Arial" w:cs="Arial"/>
          <w:bCs/>
          <w:sz w:val="20"/>
          <w:szCs w:val="20"/>
        </w:rPr>
        <w:t xml:space="preserve">, </w:t>
      </w:r>
      <w:r w:rsidRPr="008337B7">
        <w:rPr>
          <w:rFonts w:ascii="Arial" w:eastAsia="Calibri" w:hAnsi="Arial" w:cs="Arial"/>
          <w:b/>
          <w:bCs/>
          <w:sz w:val="20"/>
          <w:szCs w:val="20"/>
        </w:rPr>
        <w:t>330-333</w:t>
      </w:r>
      <w:r w:rsidRPr="008337B7">
        <w:rPr>
          <w:rFonts w:ascii="Arial" w:eastAsia="Calibri" w:hAnsi="Arial" w:cs="Arial"/>
          <w:bCs/>
          <w:sz w:val="20"/>
          <w:szCs w:val="20"/>
        </w:rPr>
        <w:t>, 74-81.</w:t>
      </w:r>
    </w:p>
    <w:p w14:paraId="14C44E53" w14:textId="77777777" w:rsidR="0033678C" w:rsidRPr="008337B7" w:rsidRDefault="004C19AC" w:rsidP="0033678C">
      <w:pPr>
        <w:rPr>
          <w:rFonts w:ascii="Arial" w:eastAsia="Calibri" w:hAnsi="Arial" w:cs="Arial"/>
          <w:bCs/>
          <w:sz w:val="20"/>
          <w:szCs w:val="20"/>
        </w:rPr>
      </w:pPr>
      <w:r w:rsidRPr="008337B7">
        <w:rPr>
          <w:rFonts w:ascii="Arial" w:eastAsia="Calibri" w:hAnsi="Arial" w:cs="Arial"/>
          <w:bCs/>
          <w:sz w:val="20"/>
          <w:szCs w:val="20"/>
        </w:rPr>
        <w:t>Smith, I.P. &amp; Smith, G.W. 1997</w:t>
      </w:r>
      <w:r w:rsidR="0033678C" w:rsidRPr="008337B7">
        <w:rPr>
          <w:rFonts w:ascii="Arial" w:eastAsia="Calibri" w:hAnsi="Arial" w:cs="Arial"/>
          <w:bCs/>
          <w:sz w:val="20"/>
          <w:szCs w:val="20"/>
        </w:rPr>
        <w:t xml:space="preserve">. Tidal and diel timing of river entry by adult Atlantic salmon returning to the Aberdeenshire Dee, Scotland. </w:t>
      </w:r>
      <w:r w:rsidR="0033678C" w:rsidRPr="008337B7">
        <w:rPr>
          <w:rFonts w:ascii="Arial" w:eastAsia="Calibri" w:hAnsi="Arial" w:cs="Arial"/>
          <w:bCs/>
          <w:i/>
          <w:sz w:val="20"/>
          <w:szCs w:val="20"/>
        </w:rPr>
        <w:t>Journal of Fish Biology</w:t>
      </w:r>
      <w:r w:rsidR="0033678C" w:rsidRPr="008337B7">
        <w:rPr>
          <w:rFonts w:ascii="Arial" w:eastAsia="Calibri" w:hAnsi="Arial" w:cs="Arial"/>
          <w:bCs/>
          <w:sz w:val="20"/>
          <w:szCs w:val="20"/>
        </w:rPr>
        <w:t xml:space="preserve"> </w:t>
      </w:r>
      <w:r w:rsidR="0033678C" w:rsidRPr="008337B7">
        <w:rPr>
          <w:rFonts w:ascii="Arial" w:eastAsia="Calibri" w:hAnsi="Arial" w:cs="Arial"/>
          <w:b/>
          <w:bCs/>
          <w:sz w:val="20"/>
          <w:szCs w:val="20"/>
        </w:rPr>
        <w:t>50</w:t>
      </w:r>
      <w:r w:rsidR="0033678C" w:rsidRPr="008337B7">
        <w:rPr>
          <w:rFonts w:ascii="Arial" w:eastAsia="Calibri" w:hAnsi="Arial" w:cs="Arial"/>
          <w:bCs/>
          <w:sz w:val="20"/>
          <w:szCs w:val="20"/>
        </w:rPr>
        <w:t>, 463–474.</w:t>
      </w:r>
    </w:p>
    <w:p w14:paraId="49FD93DA" w14:textId="77777777" w:rsidR="00BE514B" w:rsidRPr="008337B7" w:rsidRDefault="0033678C" w:rsidP="00F153E6">
      <w:pPr>
        <w:jc w:val="both"/>
        <w:rPr>
          <w:rFonts w:ascii="Arial" w:hAnsi="Arial" w:cs="Arial"/>
          <w:color w:val="000000"/>
          <w:sz w:val="20"/>
          <w:szCs w:val="20"/>
        </w:rPr>
      </w:pPr>
      <w:r w:rsidRPr="008337B7">
        <w:rPr>
          <w:rFonts w:ascii="Arial" w:eastAsia="Calibri" w:hAnsi="Arial" w:cs="Arial"/>
          <w:bCs/>
          <w:sz w:val="20"/>
          <w:szCs w:val="20"/>
        </w:rPr>
        <w:t>V</w:t>
      </w:r>
      <w:r w:rsidR="004C19AC" w:rsidRPr="008337B7">
        <w:rPr>
          <w:rFonts w:ascii="Arial" w:eastAsia="Calibri" w:hAnsi="Arial" w:cs="Arial"/>
          <w:bCs/>
          <w:sz w:val="20"/>
          <w:szCs w:val="20"/>
        </w:rPr>
        <w:t>rieze, L. A. &amp; Sorensen, P. W. 2001</w:t>
      </w:r>
      <w:r w:rsidRPr="008337B7">
        <w:rPr>
          <w:rFonts w:ascii="Arial" w:eastAsia="Calibri" w:hAnsi="Arial" w:cs="Arial"/>
          <w:bCs/>
          <w:sz w:val="20"/>
          <w:szCs w:val="20"/>
        </w:rPr>
        <w:t xml:space="preserve">. Laboratory assessment of the role of a larval pheromone and natural stream </w:t>
      </w:r>
      <w:proofErr w:type="spellStart"/>
      <w:r w:rsidRPr="008337B7">
        <w:rPr>
          <w:rFonts w:ascii="Arial" w:eastAsia="Calibri" w:hAnsi="Arial" w:cs="Arial"/>
          <w:bCs/>
          <w:sz w:val="20"/>
          <w:szCs w:val="20"/>
        </w:rPr>
        <w:t>odor</w:t>
      </w:r>
      <w:proofErr w:type="spellEnd"/>
      <w:r w:rsidRPr="008337B7">
        <w:rPr>
          <w:rFonts w:ascii="Arial" w:eastAsia="Calibri" w:hAnsi="Arial" w:cs="Arial"/>
          <w:bCs/>
          <w:sz w:val="20"/>
          <w:szCs w:val="20"/>
        </w:rPr>
        <w:t xml:space="preserve"> in spawning stream localization by migratory sea lamprey (</w:t>
      </w:r>
      <w:r w:rsidRPr="008337B7">
        <w:rPr>
          <w:rFonts w:ascii="Arial" w:eastAsia="Calibri" w:hAnsi="Arial" w:cs="Arial"/>
          <w:bCs/>
          <w:i/>
          <w:sz w:val="20"/>
          <w:szCs w:val="20"/>
        </w:rPr>
        <w:t>Petromyzon marinus</w:t>
      </w:r>
      <w:r w:rsidRPr="008337B7">
        <w:rPr>
          <w:rFonts w:ascii="Arial" w:eastAsia="Calibri" w:hAnsi="Arial" w:cs="Arial"/>
          <w:bCs/>
          <w:sz w:val="20"/>
          <w:szCs w:val="20"/>
        </w:rPr>
        <w:t xml:space="preserve">). </w:t>
      </w:r>
      <w:r w:rsidRPr="008337B7">
        <w:rPr>
          <w:rFonts w:ascii="Arial" w:eastAsia="Calibri" w:hAnsi="Arial" w:cs="Arial"/>
          <w:bCs/>
          <w:i/>
          <w:sz w:val="20"/>
          <w:szCs w:val="20"/>
        </w:rPr>
        <w:t>Canadian Journal of Fisheries and Aquatic Sciences,</w:t>
      </w:r>
      <w:r w:rsidRPr="008337B7">
        <w:rPr>
          <w:rFonts w:ascii="Arial" w:eastAsia="Calibri" w:hAnsi="Arial" w:cs="Arial"/>
          <w:bCs/>
          <w:sz w:val="20"/>
          <w:szCs w:val="20"/>
        </w:rPr>
        <w:t xml:space="preserve"> </w:t>
      </w:r>
      <w:r w:rsidRPr="008337B7">
        <w:rPr>
          <w:rFonts w:ascii="Arial" w:eastAsia="Calibri" w:hAnsi="Arial" w:cs="Arial"/>
          <w:b/>
          <w:bCs/>
          <w:sz w:val="20"/>
          <w:szCs w:val="20"/>
        </w:rPr>
        <w:t>58</w:t>
      </w:r>
      <w:r w:rsidRPr="008337B7">
        <w:rPr>
          <w:rFonts w:ascii="Arial" w:eastAsia="Calibri" w:hAnsi="Arial" w:cs="Arial"/>
          <w:bCs/>
          <w:sz w:val="20"/>
          <w:szCs w:val="20"/>
        </w:rPr>
        <w:t>, 2374–2385.</w:t>
      </w:r>
      <w:r w:rsidR="00F153E6" w:rsidRPr="008337B7">
        <w:rPr>
          <w:rFonts w:ascii="Arial" w:hAnsi="Arial" w:cs="Arial"/>
          <w:color w:val="000000"/>
          <w:sz w:val="20"/>
          <w:szCs w:val="20"/>
        </w:rPr>
        <w:t xml:space="preserve"> </w:t>
      </w:r>
    </w:p>
    <w:p w14:paraId="201DF9E6" w14:textId="2EE9373E" w:rsidR="00BE514B" w:rsidRDefault="00BE514B" w:rsidP="000A4997">
      <w:pPr>
        <w:autoSpaceDE w:val="0"/>
        <w:autoSpaceDN w:val="0"/>
        <w:adjustRightInd w:val="0"/>
        <w:spacing w:after="0" w:line="240" w:lineRule="auto"/>
        <w:rPr>
          <w:rFonts w:ascii="AkzidenzGroteskBE-Regular" w:hAnsi="AkzidenzGroteskBE-Regular" w:cs="AkzidenzGroteskBE-Regular"/>
          <w:color w:val="000000"/>
          <w:sz w:val="24"/>
          <w:szCs w:val="24"/>
        </w:rPr>
      </w:pPr>
    </w:p>
    <w:p w14:paraId="43F9164C" w14:textId="33729F15" w:rsidR="00582E41" w:rsidRDefault="00582E41">
      <w:pPr>
        <w:rPr>
          <w:rFonts w:ascii="AkzidenzGroteskBE-Regular" w:hAnsi="AkzidenzGroteskBE-Regular" w:cs="AkzidenzGroteskBE-Regular"/>
          <w:color w:val="000000"/>
          <w:sz w:val="24"/>
          <w:szCs w:val="24"/>
        </w:rPr>
      </w:pPr>
      <w:r>
        <w:rPr>
          <w:rFonts w:ascii="AkzidenzGroteskBE-Regular" w:hAnsi="AkzidenzGroteskBE-Regular" w:cs="AkzidenzGroteskBE-Regular"/>
          <w:color w:val="000000"/>
          <w:sz w:val="24"/>
          <w:szCs w:val="24"/>
        </w:rPr>
        <w:br w:type="page"/>
      </w:r>
    </w:p>
    <w:p w14:paraId="69810DD1" w14:textId="77777777" w:rsidR="005E54D7" w:rsidRPr="003315A7" w:rsidRDefault="005E54D7" w:rsidP="005E54D7">
      <w:pPr>
        <w:pStyle w:val="Heading2"/>
        <w:rPr>
          <w:rFonts w:ascii="Arial" w:hAnsi="Arial" w:cs="Arial"/>
        </w:rPr>
      </w:pPr>
      <w:r w:rsidRPr="003315A7">
        <w:rPr>
          <w:rFonts w:ascii="Arial" w:hAnsi="Arial" w:cs="Arial"/>
        </w:rPr>
        <w:lastRenderedPageBreak/>
        <w:t>Annex 1: Glossary for Conservation Objectives and References</w:t>
      </w:r>
    </w:p>
    <w:p w14:paraId="1D2F0AB7" w14:textId="47F0A14F" w:rsidR="00BE514B" w:rsidRDefault="00BE514B" w:rsidP="000A4997">
      <w:pPr>
        <w:autoSpaceDE w:val="0"/>
        <w:autoSpaceDN w:val="0"/>
        <w:adjustRightInd w:val="0"/>
        <w:spacing w:after="0" w:line="240" w:lineRule="auto"/>
        <w:rPr>
          <w:rFonts w:ascii="AkzidenzGroteskBE-Regular" w:hAnsi="AkzidenzGroteskBE-Regular" w:cs="AkzidenzGroteskBE-Regular"/>
          <w:color w:val="000000"/>
          <w:sz w:val="24"/>
          <w:szCs w:val="24"/>
        </w:rPr>
      </w:pPr>
    </w:p>
    <w:tbl>
      <w:tblPr>
        <w:tblStyle w:val="TableGrid"/>
        <w:tblW w:w="0" w:type="auto"/>
        <w:tblLook w:val="04A0" w:firstRow="1" w:lastRow="0" w:firstColumn="1" w:lastColumn="0" w:noHBand="0" w:noVBand="1"/>
      </w:tblPr>
      <w:tblGrid>
        <w:gridCol w:w="4496"/>
        <w:gridCol w:w="4520"/>
      </w:tblGrid>
      <w:tr w:rsidR="005E54D7" w14:paraId="2DCD40D4" w14:textId="77777777" w:rsidTr="003315A7">
        <w:trPr>
          <w:trHeight w:val="451"/>
        </w:trPr>
        <w:tc>
          <w:tcPr>
            <w:tcW w:w="4621" w:type="dxa"/>
            <w:shd w:val="clear" w:color="auto" w:fill="95B3D7" w:themeFill="accent1" w:themeFillTint="99"/>
          </w:tcPr>
          <w:p w14:paraId="3A64DD76" w14:textId="563A050C" w:rsidR="005E54D7" w:rsidRPr="00582E41" w:rsidRDefault="005E54D7" w:rsidP="000A4997">
            <w:pPr>
              <w:autoSpaceDE w:val="0"/>
              <w:autoSpaceDN w:val="0"/>
              <w:adjustRightInd w:val="0"/>
              <w:rPr>
                <w:rFonts w:ascii="Arial" w:hAnsi="Arial" w:cs="Arial"/>
                <w:b/>
                <w:color w:val="000000"/>
                <w:szCs w:val="24"/>
              </w:rPr>
            </w:pPr>
            <w:r w:rsidRPr="00582E41">
              <w:rPr>
                <w:rFonts w:ascii="Arial" w:hAnsi="Arial" w:cs="Arial"/>
                <w:b/>
                <w:color w:val="000000"/>
                <w:szCs w:val="24"/>
              </w:rPr>
              <w:t>Conservation Objective term</w:t>
            </w:r>
          </w:p>
        </w:tc>
        <w:tc>
          <w:tcPr>
            <w:tcW w:w="4621" w:type="dxa"/>
            <w:shd w:val="clear" w:color="auto" w:fill="95B3D7" w:themeFill="accent1" w:themeFillTint="99"/>
          </w:tcPr>
          <w:p w14:paraId="4A90BDC6" w14:textId="31B88DFD" w:rsidR="005E54D7" w:rsidRPr="00582E41" w:rsidRDefault="005E54D7" w:rsidP="000A4997">
            <w:pPr>
              <w:autoSpaceDE w:val="0"/>
              <w:autoSpaceDN w:val="0"/>
              <w:adjustRightInd w:val="0"/>
              <w:rPr>
                <w:rFonts w:ascii="Arial" w:hAnsi="Arial" w:cs="Arial"/>
                <w:b/>
                <w:color w:val="000000"/>
                <w:szCs w:val="24"/>
              </w:rPr>
            </w:pPr>
            <w:r w:rsidRPr="00582E41">
              <w:rPr>
                <w:rFonts w:ascii="Arial" w:hAnsi="Arial" w:cs="Arial"/>
                <w:b/>
                <w:color w:val="000000"/>
                <w:szCs w:val="24"/>
              </w:rPr>
              <w:t>Definition</w:t>
            </w:r>
          </w:p>
        </w:tc>
      </w:tr>
      <w:tr w:rsidR="005E54D7" w14:paraId="6AEF8E50" w14:textId="77777777" w:rsidTr="003315A7">
        <w:trPr>
          <w:trHeight w:val="995"/>
        </w:trPr>
        <w:tc>
          <w:tcPr>
            <w:tcW w:w="4621" w:type="dxa"/>
          </w:tcPr>
          <w:p w14:paraId="363CCE12" w14:textId="19571ED9" w:rsidR="005E54D7" w:rsidRPr="00582E41" w:rsidRDefault="005E54D7" w:rsidP="000A4997">
            <w:pPr>
              <w:autoSpaceDE w:val="0"/>
              <w:autoSpaceDN w:val="0"/>
              <w:adjustRightInd w:val="0"/>
              <w:rPr>
                <w:rFonts w:ascii="Arial" w:hAnsi="Arial" w:cs="Arial"/>
                <w:color w:val="000000"/>
              </w:rPr>
            </w:pPr>
            <w:r w:rsidRPr="00582E41">
              <w:rPr>
                <w:rFonts w:ascii="Arial" w:hAnsi="Arial" w:cs="Arial"/>
                <w:color w:val="000000"/>
              </w:rPr>
              <w:t>Distribution</w:t>
            </w:r>
          </w:p>
        </w:tc>
        <w:tc>
          <w:tcPr>
            <w:tcW w:w="4621" w:type="dxa"/>
          </w:tcPr>
          <w:p w14:paraId="41AA153C" w14:textId="77777777" w:rsidR="005E54D7" w:rsidRPr="00582E41" w:rsidRDefault="005E54D7" w:rsidP="005E54D7">
            <w:pPr>
              <w:autoSpaceDE w:val="0"/>
              <w:autoSpaceDN w:val="0"/>
              <w:adjustRightInd w:val="0"/>
              <w:rPr>
                <w:rFonts w:ascii="Arial" w:hAnsi="Arial" w:cs="Arial"/>
                <w:color w:val="000000"/>
              </w:rPr>
            </w:pPr>
            <w:r w:rsidRPr="00582E41">
              <w:rPr>
                <w:rFonts w:ascii="Arial" w:hAnsi="Arial" w:cs="Arial"/>
                <w:color w:val="000000"/>
              </w:rPr>
              <w:t>The “distribution” is how the qualifying feature is spread out within the</w:t>
            </w:r>
          </w:p>
          <w:p w14:paraId="55BA6633" w14:textId="34FD84A0" w:rsidR="005E54D7" w:rsidRPr="00582E41" w:rsidRDefault="005E54D7" w:rsidP="005E54D7">
            <w:pPr>
              <w:autoSpaceDE w:val="0"/>
              <w:autoSpaceDN w:val="0"/>
              <w:adjustRightInd w:val="0"/>
              <w:rPr>
                <w:rFonts w:ascii="Arial" w:hAnsi="Arial" w:cs="Arial"/>
                <w:color w:val="000000"/>
              </w:rPr>
            </w:pPr>
            <w:r w:rsidRPr="00582E41">
              <w:rPr>
                <w:rFonts w:ascii="Arial" w:hAnsi="Arial" w:cs="Arial"/>
                <w:color w:val="000000"/>
              </w:rPr>
              <w:t>site.</w:t>
            </w:r>
          </w:p>
        </w:tc>
      </w:tr>
      <w:tr w:rsidR="005E54D7" w14:paraId="01BE8EB7" w14:textId="77777777" w:rsidTr="003315A7">
        <w:trPr>
          <w:trHeight w:val="5376"/>
        </w:trPr>
        <w:tc>
          <w:tcPr>
            <w:tcW w:w="4621" w:type="dxa"/>
          </w:tcPr>
          <w:p w14:paraId="03338076" w14:textId="083EC222" w:rsidR="005E54D7" w:rsidRPr="00582E41" w:rsidRDefault="005E54D7" w:rsidP="000A4997">
            <w:pPr>
              <w:autoSpaceDE w:val="0"/>
              <w:autoSpaceDN w:val="0"/>
              <w:adjustRightInd w:val="0"/>
              <w:rPr>
                <w:rFonts w:ascii="Arial" w:hAnsi="Arial" w:cs="Arial"/>
                <w:color w:val="000000"/>
              </w:rPr>
            </w:pPr>
            <w:r w:rsidRPr="00582E41">
              <w:rPr>
                <w:rFonts w:ascii="Arial" w:hAnsi="Arial" w:cs="Arial"/>
                <w:color w:val="000000"/>
              </w:rPr>
              <w:t>Favourable condition</w:t>
            </w:r>
          </w:p>
        </w:tc>
        <w:tc>
          <w:tcPr>
            <w:tcW w:w="4621" w:type="dxa"/>
          </w:tcPr>
          <w:p w14:paraId="2F8A05D1" w14:textId="5D78DF15" w:rsidR="005E54D7" w:rsidRPr="00582E41" w:rsidRDefault="005E54D7" w:rsidP="000A4997">
            <w:pPr>
              <w:autoSpaceDE w:val="0"/>
              <w:autoSpaceDN w:val="0"/>
              <w:adjustRightInd w:val="0"/>
              <w:rPr>
                <w:rFonts w:ascii="Arial" w:hAnsi="Arial" w:cs="Arial"/>
              </w:rPr>
            </w:pPr>
            <w:r w:rsidRPr="00582E41">
              <w:rPr>
                <w:rFonts w:ascii="Arial" w:hAnsi="Arial" w:cs="Arial"/>
              </w:rPr>
              <w:t xml:space="preserve">This refers to the assessed condition of a feature through Site Condition Monitoring. Features considered to be in favourable condition for the purposes of these Conservation Objectives are those that have an assessed condition of either: </w:t>
            </w:r>
          </w:p>
          <w:p w14:paraId="0113174D" w14:textId="77777777" w:rsidR="005E54D7" w:rsidRPr="00582E41" w:rsidRDefault="005E54D7" w:rsidP="000A4997">
            <w:pPr>
              <w:autoSpaceDE w:val="0"/>
              <w:autoSpaceDN w:val="0"/>
              <w:adjustRightInd w:val="0"/>
              <w:rPr>
                <w:rFonts w:ascii="Arial" w:hAnsi="Arial" w:cs="Arial"/>
              </w:rPr>
            </w:pPr>
          </w:p>
          <w:p w14:paraId="5F9E04AA" w14:textId="77777777" w:rsidR="005E54D7" w:rsidRPr="00582E41" w:rsidRDefault="005E54D7" w:rsidP="003315A7">
            <w:pPr>
              <w:pStyle w:val="ListParagraph"/>
              <w:numPr>
                <w:ilvl w:val="0"/>
                <w:numId w:val="16"/>
              </w:numPr>
              <w:autoSpaceDE w:val="0"/>
              <w:autoSpaceDN w:val="0"/>
              <w:adjustRightInd w:val="0"/>
              <w:rPr>
                <w:rFonts w:ascii="Arial" w:hAnsi="Arial" w:cs="Arial"/>
              </w:rPr>
            </w:pPr>
            <w:r w:rsidRPr="00582E41">
              <w:rPr>
                <w:rFonts w:ascii="Arial" w:hAnsi="Arial" w:cs="Arial"/>
              </w:rPr>
              <w:t xml:space="preserve"> Favourable declining - The attribute targets set for the natural feature have been met, but evidence suggests that its condition will worsen unless remedial action is taken. </w:t>
            </w:r>
          </w:p>
          <w:p w14:paraId="625A8847" w14:textId="6237B003" w:rsidR="005E54D7" w:rsidRPr="00582E41" w:rsidRDefault="005E54D7" w:rsidP="003315A7">
            <w:pPr>
              <w:pStyle w:val="ListParagraph"/>
              <w:numPr>
                <w:ilvl w:val="0"/>
                <w:numId w:val="16"/>
              </w:numPr>
              <w:autoSpaceDE w:val="0"/>
              <w:autoSpaceDN w:val="0"/>
              <w:adjustRightInd w:val="0"/>
              <w:rPr>
                <w:rFonts w:ascii="Arial" w:hAnsi="Arial" w:cs="Arial"/>
              </w:rPr>
            </w:pPr>
            <w:r w:rsidRPr="00582E41">
              <w:rPr>
                <w:rFonts w:ascii="Arial" w:hAnsi="Arial" w:cs="Arial"/>
              </w:rPr>
              <w:t xml:space="preserve"> Favourable Maintained - the attribute targets set for the natural features have been met, and the natural feature is likely to be secure on the site under present conditions.</w:t>
            </w:r>
          </w:p>
          <w:p w14:paraId="69D3E9D5" w14:textId="57470B5E" w:rsidR="005E54D7" w:rsidRPr="00582E41" w:rsidRDefault="005E54D7" w:rsidP="003315A7">
            <w:pPr>
              <w:pStyle w:val="ListParagraph"/>
              <w:numPr>
                <w:ilvl w:val="0"/>
                <w:numId w:val="16"/>
              </w:numPr>
              <w:autoSpaceDE w:val="0"/>
              <w:autoSpaceDN w:val="0"/>
              <w:adjustRightInd w:val="0"/>
              <w:rPr>
                <w:rFonts w:ascii="Arial" w:hAnsi="Arial" w:cs="Arial"/>
                <w:color w:val="000000"/>
              </w:rPr>
            </w:pPr>
            <w:r w:rsidRPr="00582E41">
              <w:rPr>
                <w:rFonts w:ascii="Arial" w:hAnsi="Arial" w:cs="Arial"/>
              </w:rPr>
              <w:t>Favourable Recovered - the condition of the natural feature has recovered from a previous unfavourable condition, and attribute targets are now being met.</w:t>
            </w:r>
          </w:p>
        </w:tc>
      </w:tr>
      <w:tr w:rsidR="005E54D7" w14:paraId="52A6B4DE" w14:textId="77777777" w:rsidTr="005E54D7">
        <w:tc>
          <w:tcPr>
            <w:tcW w:w="4621" w:type="dxa"/>
          </w:tcPr>
          <w:p w14:paraId="0675B00A" w14:textId="52CAF656" w:rsidR="005E54D7" w:rsidRPr="00582E41" w:rsidRDefault="005E54D7" w:rsidP="000A4997">
            <w:pPr>
              <w:autoSpaceDE w:val="0"/>
              <w:autoSpaceDN w:val="0"/>
              <w:adjustRightInd w:val="0"/>
              <w:rPr>
                <w:rFonts w:ascii="Arial" w:hAnsi="Arial" w:cs="Arial"/>
                <w:color w:val="000000"/>
              </w:rPr>
            </w:pPr>
            <w:r w:rsidRPr="00582E41">
              <w:rPr>
                <w:rFonts w:ascii="Arial" w:hAnsi="Arial" w:cs="Arial"/>
                <w:color w:val="000000"/>
              </w:rPr>
              <w:t>Generation length</w:t>
            </w:r>
          </w:p>
        </w:tc>
        <w:tc>
          <w:tcPr>
            <w:tcW w:w="4621" w:type="dxa"/>
          </w:tcPr>
          <w:p w14:paraId="397F2084" w14:textId="77777777" w:rsidR="005E54D7" w:rsidRPr="00582E41" w:rsidRDefault="005E54D7" w:rsidP="005E54D7">
            <w:pPr>
              <w:autoSpaceDE w:val="0"/>
              <w:autoSpaceDN w:val="0"/>
              <w:adjustRightInd w:val="0"/>
              <w:rPr>
                <w:rFonts w:ascii="Arial" w:hAnsi="Arial" w:cs="Arial"/>
                <w:color w:val="000000"/>
              </w:rPr>
            </w:pPr>
            <w:r w:rsidRPr="00582E41">
              <w:rPr>
                <w:rFonts w:ascii="Arial" w:hAnsi="Arial" w:cs="Arial"/>
                <w:color w:val="000000"/>
              </w:rPr>
              <w:t>Generation length is “the average age of parents of the current cohort”.</w:t>
            </w:r>
          </w:p>
          <w:p w14:paraId="5D0F46A9" w14:textId="77777777" w:rsidR="005E54D7" w:rsidRPr="00582E41" w:rsidRDefault="005E54D7" w:rsidP="005E54D7">
            <w:pPr>
              <w:autoSpaceDE w:val="0"/>
              <w:autoSpaceDN w:val="0"/>
              <w:adjustRightInd w:val="0"/>
              <w:rPr>
                <w:rFonts w:ascii="Arial" w:hAnsi="Arial" w:cs="Arial"/>
                <w:color w:val="000000"/>
              </w:rPr>
            </w:pPr>
            <w:r w:rsidRPr="00582E41">
              <w:rPr>
                <w:rFonts w:ascii="Arial" w:hAnsi="Arial" w:cs="Arial"/>
                <w:color w:val="000000"/>
              </w:rPr>
              <w:t xml:space="preserve">Generation length therefore reflects the turnover rate of </w:t>
            </w:r>
            <w:proofErr w:type="gramStart"/>
            <w:r w:rsidRPr="00582E41">
              <w:rPr>
                <w:rFonts w:ascii="Arial" w:hAnsi="Arial" w:cs="Arial"/>
                <w:color w:val="000000"/>
              </w:rPr>
              <w:t>breeding</w:t>
            </w:r>
            <w:proofErr w:type="gramEnd"/>
          </w:p>
          <w:p w14:paraId="6BEF33E4" w14:textId="2E16B203" w:rsidR="005E54D7" w:rsidRPr="00582E41" w:rsidRDefault="005E54D7" w:rsidP="005E54D7">
            <w:pPr>
              <w:autoSpaceDE w:val="0"/>
              <w:autoSpaceDN w:val="0"/>
              <w:adjustRightInd w:val="0"/>
              <w:rPr>
                <w:rFonts w:ascii="Arial" w:hAnsi="Arial" w:cs="Arial"/>
                <w:color w:val="000000"/>
              </w:rPr>
            </w:pPr>
            <w:r w:rsidRPr="00582E41">
              <w:rPr>
                <w:rFonts w:ascii="Arial" w:hAnsi="Arial" w:cs="Arial"/>
                <w:color w:val="000000"/>
              </w:rPr>
              <w:t>individuals in a population (IUCN, 2019).</w:t>
            </w:r>
          </w:p>
        </w:tc>
      </w:tr>
      <w:tr w:rsidR="005E54D7" w14:paraId="3CF3559E" w14:textId="77777777" w:rsidTr="003315A7">
        <w:trPr>
          <w:trHeight w:val="2542"/>
        </w:trPr>
        <w:tc>
          <w:tcPr>
            <w:tcW w:w="4621" w:type="dxa"/>
          </w:tcPr>
          <w:p w14:paraId="60758DBA" w14:textId="26B72C67" w:rsidR="005E54D7" w:rsidRPr="00582E41" w:rsidRDefault="005E54D7" w:rsidP="000A4997">
            <w:pPr>
              <w:autoSpaceDE w:val="0"/>
              <w:autoSpaceDN w:val="0"/>
              <w:adjustRightInd w:val="0"/>
              <w:rPr>
                <w:rFonts w:ascii="Arial" w:hAnsi="Arial" w:cs="Arial"/>
                <w:color w:val="000000"/>
              </w:rPr>
            </w:pPr>
            <w:r w:rsidRPr="00582E41">
              <w:rPr>
                <w:rFonts w:ascii="Arial" w:hAnsi="Arial" w:cs="Arial"/>
              </w:rPr>
              <w:t>Maintain</w:t>
            </w:r>
          </w:p>
        </w:tc>
        <w:tc>
          <w:tcPr>
            <w:tcW w:w="4621" w:type="dxa"/>
          </w:tcPr>
          <w:p w14:paraId="6332AFB4" w14:textId="77777777" w:rsidR="005E54D7" w:rsidRPr="00582E41" w:rsidRDefault="005E54D7" w:rsidP="005E54D7">
            <w:pPr>
              <w:autoSpaceDE w:val="0"/>
              <w:autoSpaceDN w:val="0"/>
              <w:adjustRightInd w:val="0"/>
              <w:rPr>
                <w:rFonts w:ascii="Arial" w:hAnsi="Arial" w:cs="Arial"/>
                <w:color w:val="000000"/>
              </w:rPr>
            </w:pPr>
            <w:r w:rsidRPr="00582E41">
              <w:rPr>
                <w:rFonts w:ascii="Arial" w:hAnsi="Arial" w:cs="Arial"/>
                <w:color w:val="000000"/>
              </w:rPr>
              <w:t>Where a qualifying feature of the SPA is assessed as being in</w:t>
            </w:r>
          </w:p>
          <w:p w14:paraId="2A8B89BF" w14:textId="77777777" w:rsidR="005E54D7" w:rsidRPr="00582E41" w:rsidRDefault="005E54D7" w:rsidP="005E54D7">
            <w:pPr>
              <w:autoSpaceDE w:val="0"/>
              <w:autoSpaceDN w:val="0"/>
              <w:adjustRightInd w:val="0"/>
              <w:rPr>
                <w:rFonts w:ascii="Arial" w:hAnsi="Arial" w:cs="Arial"/>
                <w:color w:val="000000"/>
              </w:rPr>
            </w:pPr>
            <w:r w:rsidRPr="00582E41">
              <w:rPr>
                <w:rFonts w:ascii="Arial" w:hAnsi="Arial" w:cs="Arial"/>
                <w:color w:val="000000"/>
              </w:rPr>
              <w:t xml:space="preserve">favourable condition the conservation objective is ‘maintain’. This </w:t>
            </w:r>
            <w:proofErr w:type="gramStart"/>
            <w:r w:rsidRPr="00582E41">
              <w:rPr>
                <w:rFonts w:ascii="Arial" w:hAnsi="Arial" w:cs="Arial"/>
                <w:color w:val="000000"/>
              </w:rPr>
              <w:t>means</w:t>
            </w:r>
            <w:proofErr w:type="gramEnd"/>
          </w:p>
          <w:p w14:paraId="463039CE" w14:textId="77777777" w:rsidR="005E54D7" w:rsidRPr="00582E41" w:rsidRDefault="005E54D7" w:rsidP="005E54D7">
            <w:pPr>
              <w:autoSpaceDE w:val="0"/>
              <w:autoSpaceDN w:val="0"/>
              <w:adjustRightInd w:val="0"/>
              <w:rPr>
                <w:rFonts w:ascii="Arial" w:hAnsi="Arial" w:cs="Arial"/>
                <w:color w:val="000000"/>
              </w:rPr>
            </w:pPr>
            <w:r w:rsidRPr="00582E41">
              <w:rPr>
                <w:rFonts w:ascii="Arial" w:hAnsi="Arial" w:cs="Arial"/>
                <w:color w:val="000000"/>
              </w:rPr>
              <w:t>that the various attributes of the feature should be kept at that</w:t>
            </w:r>
          </w:p>
          <w:p w14:paraId="4326705F" w14:textId="77777777" w:rsidR="005E54D7" w:rsidRPr="00582E41" w:rsidRDefault="005E54D7" w:rsidP="005E54D7">
            <w:pPr>
              <w:autoSpaceDE w:val="0"/>
              <w:autoSpaceDN w:val="0"/>
              <w:adjustRightInd w:val="0"/>
              <w:rPr>
                <w:rFonts w:ascii="Arial" w:hAnsi="Arial" w:cs="Arial"/>
                <w:color w:val="000000"/>
              </w:rPr>
            </w:pPr>
            <w:r w:rsidRPr="00582E41">
              <w:rPr>
                <w:rFonts w:ascii="Arial" w:hAnsi="Arial" w:cs="Arial"/>
                <w:color w:val="000000"/>
              </w:rPr>
              <w:t>favourable level. This can include increasing/improving condition as</w:t>
            </w:r>
          </w:p>
          <w:p w14:paraId="18CAF3B0" w14:textId="34B1D2DD" w:rsidR="005E54D7" w:rsidRPr="00582E41" w:rsidRDefault="005E54D7" w:rsidP="005E54D7">
            <w:pPr>
              <w:autoSpaceDE w:val="0"/>
              <w:autoSpaceDN w:val="0"/>
              <w:adjustRightInd w:val="0"/>
              <w:rPr>
                <w:rFonts w:ascii="Arial" w:hAnsi="Arial" w:cs="Arial"/>
                <w:color w:val="000000"/>
              </w:rPr>
            </w:pPr>
            <w:r w:rsidRPr="00582E41">
              <w:rPr>
                <w:rFonts w:ascii="Arial" w:hAnsi="Arial" w:cs="Arial"/>
                <w:color w:val="000000"/>
              </w:rPr>
              <w:t>well, but not a permanent decline.</w:t>
            </w:r>
          </w:p>
        </w:tc>
      </w:tr>
      <w:tr w:rsidR="005E54D7" w14:paraId="7F13DA97" w14:textId="77777777" w:rsidTr="003315A7">
        <w:trPr>
          <w:trHeight w:val="766"/>
        </w:trPr>
        <w:tc>
          <w:tcPr>
            <w:tcW w:w="4621" w:type="dxa"/>
          </w:tcPr>
          <w:p w14:paraId="04F9F5C6" w14:textId="6C288844" w:rsidR="005E54D7" w:rsidRPr="00582E41" w:rsidRDefault="005E54D7" w:rsidP="000A4997">
            <w:pPr>
              <w:autoSpaceDE w:val="0"/>
              <w:autoSpaceDN w:val="0"/>
              <w:adjustRightInd w:val="0"/>
              <w:rPr>
                <w:rFonts w:ascii="Arial" w:hAnsi="Arial" w:cs="Arial"/>
                <w:color w:val="000000"/>
              </w:rPr>
            </w:pPr>
            <w:r w:rsidRPr="00582E41">
              <w:rPr>
                <w:rFonts w:ascii="Arial" w:hAnsi="Arial" w:cs="Arial"/>
              </w:rPr>
              <w:t>Marine birds</w:t>
            </w:r>
          </w:p>
        </w:tc>
        <w:tc>
          <w:tcPr>
            <w:tcW w:w="4621" w:type="dxa"/>
          </w:tcPr>
          <w:p w14:paraId="04565552" w14:textId="65F424F8" w:rsidR="005E54D7" w:rsidRPr="00582E41" w:rsidRDefault="005E54D7" w:rsidP="000A4997">
            <w:pPr>
              <w:autoSpaceDE w:val="0"/>
              <w:autoSpaceDN w:val="0"/>
              <w:adjustRightInd w:val="0"/>
              <w:rPr>
                <w:rFonts w:ascii="Arial" w:hAnsi="Arial" w:cs="Arial"/>
                <w:color w:val="000000"/>
              </w:rPr>
            </w:pPr>
            <w:r w:rsidRPr="00582E41">
              <w:rPr>
                <w:rFonts w:ascii="Arial" w:hAnsi="Arial" w:cs="Arial"/>
              </w:rPr>
              <w:t>This term encompasses true seabirds and waterfowl (</w:t>
            </w:r>
            <w:proofErr w:type="spellStart"/>
            <w:r w:rsidRPr="00582E41">
              <w:rPr>
                <w:rFonts w:ascii="Arial" w:hAnsi="Arial" w:cs="Arial"/>
              </w:rPr>
              <w:t>seaducks</w:t>
            </w:r>
            <w:proofErr w:type="spellEnd"/>
            <w:r w:rsidRPr="00582E41">
              <w:rPr>
                <w:rFonts w:ascii="Arial" w:hAnsi="Arial" w:cs="Arial"/>
              </w:rPr>
              <w:t>, divers, and grebes).</w:t>
            </w:r>
          </w:p>
        </w:tc>
      </w:tr>
      <w:tr w:rsidR="005E54D7" w14:paraId="69B9AA69" w14:textId="77777777" w:rsidTr="003315A7">
        <w:trPr>
          <w:trHeight w:val="930"/>
        </w:trPr>
        <w:tc>
          <w:tcPr>
            <w:tcW w:w="4621" w:type="dxa"/>
          </w:tcPr>
          <w:p w14:paraId="19B57ADA" w14:textId="635B79EB" w:rsidR="005E54D7" w:rsidRPr="00582E41" w:rsidRDefault="005E54D7" w:rsidP="000A4997">
            <w:pPr>
              <w:autoSpaceDE w:val="0"/>
              <w:autoSpaceDN w:val="0"/>
              <w:adjustRightInd w:val="0"/>
              <w:rPr>
                <w:rFonts w:ascii="Arial" w:hAnsi="Arial" w:cs="Arial"/>
                <w:color w:val="000000"/>
              </w:rPr>
            </w:pPr>
            <w:r w:rsidRPr="00582E41">
              <w:rPr>
                <w:rFonts w:ascii="Arial" w:hAnsi="Arial" w:cs="Arial"/>
              </w:rPr>
              <w:t>Metapopulation</w:t>
            </w:r>
          </w:p>
        </w:tc>
        <w:tc>
          <w:tcPr>
            <w:tcW w:w="4621" w:type="dxa"/>
          </w:tcPr>
          <w:p w14:paraId="6236C1E7" w14:textId="261843BA" w:rsidR="005E54D7" w:rsidRPr="00582E41" w:rsidRDefault="005E54D7" w:rsidP="000A4997">
            <w:pPr>
              <w:autoSpaceDE w:val="0"/>
              <w:autoSpaceDN w:val="0"/>
              <w:adjustRightInd w:val="0"/>
              <w:rPr>
                <w:rFonts w:ascii="Arial" w:hAnsi="Arial" w:cs="Arial"/>
                <w:color w:val="000000"/>
              </w:rPr>
            </w:pPr>
            <w:r w:rsidRPr="00582E41">
              <w:rPr>
                <w:rFonts w:ascii="Arial" w:hAnsi="Arial" w:cs="Arial"/>
              </w:rPr>
              <w:t>A group of connected populations of a species within a defined area, where the individual populations may interact with one another.</w:t>
            </w:r>
          </w:p>
        </w:tc>
      </w:tr>
      <w:tr w:rsidR="005E54D7" w14:paraId="694BF963" w14:textId="77777777" w:rsidTr="003315A7">
        <w:trPr>
          <w:trHeight w:val="1820"/>
        </w:trPr>
        <w:tc>
          <w:tcPr>
            <w:tcW w:w="4621" w:type="dxa"/>
          </w:tcPr>
          <w:p w14:paraId="33BA2CFD" w14:textId="4A29E125" w:rsidR="005E54D7" w:rsidRPr="00582E41" w:rsidRDefault="005E54D7" w:rsidP="000A4997">
            <w:pPr>
              <w:autoSpaceDE w:val="0"/>
              <w:autoSpaceDN w:val="0"/>
              <w:adjustRightInd w:val="0"/>
              <w:rPr>
                <w:rFonts w:ascii="Arial" w:hAnsi="Arial" w:cs="Arial"/>
                <w:color w:val="000000"/>
              </w:rPr>
            </w:pPr>
            <w:r w:rsidRPr="00582E41">
              <w:rPr>
                <w:rFonts w:ascii="Arial" w:hAnsi="Arial" w:cs="Arial"/>
              </w:rPr>
              <w:lastRenderedPageBreak/>
              <w:t>Restore</w:t>
            </w:r>
          </w:p>
        </w:tc>
        <w:tc>
          <w:tcPr>
            <w:tcW w:w="4621" w:type="dxa"/>
          </w:tcPr>
          <w:p w14:paraId="085CC05A" w14:textId="55D9FF3F" w:rsidR="005E54D7" w:rsidRPr="00582E41" w:rsidRDefault="005E54D7" w:rsidP="000A4997">
            <w:pPr>
              <w:autoSpaceDE w:val="0"/>
              <w:autoSpaceDN w:val="0"/>
              <w:adjustRightInd w:val="0"/>
              <w:rPr>
                <w:rFonts w:ascii="Arial" w:hAnsi="Arial" w:cs="Arial"/>
                <w:color w:val="000000"/>
              </w:rPr>
            </w:pPr>
            <w:r w:rsidRPr="00582E41">
              <w:rPr>
                <w:rFonts w:ascii="Arial" w:hAnsi="Arial" w:cs="Arial"/>
              </w:rPr>
              <w:t>Where a qualifying feature of the SPA is assessed as being in unfavourable condition the conservation objective is ‘restore’. This means that the various attributes of the feature should be returned to the favourable level by increasing/improving condition.</w:t>
            </w:r>
          </w:p>
        </w:tc>
      </w:tr>
      <w:tr w:rsidR="005E54D7" w14:paraId="69F5E8F8" w14:textId="77777777" w:rsidTr="003315A7">
        <w:trPr>
          <w:trHeight w:val="1886"/>
        </w:trPr>
        <w:tc>
          <w:tcPr>
            <w:tcW w:w="4621" w:type="dxa"/>
          </w:tcPr>
          <w:p w14:paraId="62527AB0" w14:textId="57C77F60" w:rsidR="005E54D7" w:rsidRPr="00582E41" w:rsidRDefault="005E54D7" w:rsidP="000A4997">
            <w:pPr>
              <w:autoSpaceDE w:val="0"/>
              <w:autoSpaceDN w:val="0"/>
              <w:adjustRightInd w:val="0"/>
              <w:rPr>
                <w:rFonts w:ascii="Arial" w:hAnsi="Arial" w:cs="Arial"/>
                <w:color w:val="000000"/>
              </w:rPr>
            </w:pPr>
            <w:r w:rsidRPr="00582E41">
              <w:rPr>
                <w:rFonts w:ascii="Arial" w:hAnsi="Arial" w:cs="Arial"/>
              </w:rPr>
              <w:t>Site integrity</w:t>
            </w:r>
          </w:p>
        </w:tc>
        <w:tc>
          <w:tcPr>
            <w:tcW w:w="4621" w:type="dxa"/>
          </w:tcPr>
          <w:p w14:paraId="11399AD7" w14:textId="350A4461" w:rsidR="005E54D7" w:rsidRPr="00582E41" w:rsidRDefault="005E54D7" w:rsidP="000A4997">
            <w:pPr>
              <w:autoSpaceDE w:val="0"/>
              <w:autoSpaceDN w:val="0"/>
              <w:adjustRightInd w:val="0"/>
              <w:rPr>
                <w:rFonts w:ascii="Arial" w:hAnsi="Arial" w:cs="Arial"/>
                <w:color w:val="000000"/>
              </w:rPr>
            </w:pPr>
            <w:r w:rsidRPr="00582E41">
              <w:rPr>
                <w:rFonts w:ascii="Arial" w:hAnsi="Arial" w:cs="Arial"/>
              </w:rPr>
              <w:t>The integrity of a site is defined in general terms as the coherence of its ecological structures and function, across its whole area, which enables it to sustain the habitat, complex of habitats and and/or the levels of populations of the species for which it was designated.</w:t>
            </w:r>
          </w:p>
        </w:tc>
      </w:tr>
      <w:tr w:rsidR="005E54D7" w14:paraId="4CE77AAA" w14:textId="77777777" w:rsidTr="003315A7">
        <w:trPr>
          <w:trHeight w:val="2674"/>
        </w:trPr>
        <w:tc>
          <w:tcPr>
            <w:tcW w:w="4621" w:type="dxa"/>
          </w:tcPr>
          <w:p w14:paraId="2EA52C03" w14:textId="44AF90B8" w:rsidR="005E54D7" w:rsidRPr="00582E41" w:rsidRDefault="005E54D7" w:rsidP="000A4997">
            <w:pPr>
              <w:autoSpaceDE w:val="0"/>
              <w:autoSpaceDN w:val="0"/>
              <w:adjustRightInd w:val="0"/>
              <w:rPr>
                <w:rFonts w:ascii="Arial" w:hAnsi="Arial" w:cs="Arial"/>
              </w:rPr>
            </w:pPr>
            <w:r w:rsidRPr="00582E41">
              <w:rPr>
                <w:rFonts w:ascii="Arial" w:hAnsi="Arial" w:cs="Arial"/>
              </w:rPr>
              <w:t>Site reference population</w:t>
            </w:r>
          </w:p>
        </w:tc>
        <w:tc>
          <w:tcPr>
            <w:tcW w:w="4621" w:type="dxa"/>
          </w:tcPr>
          <w:p w14:paraId="11964526" w14:textId="42CCA4EE" w:rsidR="005E54D7" w:rsidRPr="00582E41" w:rsidRDefault="005E54D7" w:rsidP="000A4997">
            <w:pPr>
              <w:autoSpaceDE w:val="0"/>
              <w:autoSpaceDN w:val="0"/>
              <w:adjustRightInd w:val="0"/>
              <w:rPr>
                <w:rFonts w:ascii="Arial" w:hAnsi="Arial" w:cs="Arial"/>
              </w:rPr>
            </w:pPr>
            <w:r w:rsidRPr="00582E41">
              <w:rPr>
                <w:rFonts w:ascii="Arial" w:hAnsi="Arial" w:cs="Arial"/>
              </w:rPr>
              <w:t>This refers to the estimated population figure for the site and should be used to form the basis of carrying out HRAs. In most cases, the site reference population will be the baseline population (figure at designation). However, where recent surveys show a population to have increased or stayed stable, the current population is considered the most appropriate population figure to use for HRA’s.</w:t>
            </w:r>
          </w:p>
        </w:tc>
      </w:tr>
      <w:tr w:rsidR="005E54D7" w14:paraId="360B1D95" w14:textId="77777777" w:rsidTr="003315A7">
        <w:trPr>
          <w:trHeight w:val="2086"/>
        </w:trPr>
        <w:tc>
          <w:tcPr>
            <w:tcW w:w="4621" w:type="dxa"/>
          </w:tcPr>
          <w:p w14:paraId="6AB6FE41" w14:textId="39BD9ACF" w:rsidR="005E54D7" w:rsidRPr="00582E41" w:rsidRDefault="005E54D7" w:rsidP="000A4997">
            <w:pPr>
              <w:autoSpaceDE w:val="0"/>
              <w:autoSpaceDN w:val="0"/>
              <w:adjustRightInd w:val="0"/>
              <w:rPr>
                <w:rFonts w:ascii="Arial" w:hAnsi="Arial" w:cs="Arial"/>
              </w:rPr>
            </w:pPr>
            <w:r w:rsidRPr="00582E41">
              <w:rPr>
                <w:rFonts w:ascii="Arial" w:hAnsi="Arial" w:cs="Arial"/>
              </w:rPr>
              <w:t>Supporting habitats and processes</w:t>
            </w:r>
          </w:p>
        </w:tc>
        <w:tc>
          <w:tcPr>
            <w:tcW w:w="4621" w:type="dxa"/>
          </w:tcPr>
          <w:p w14:paraId="0944F8D8" w14:textId="03384F9F" w:rsidR="005E54D7" w:rsidRPr="00582E41" w:rsidRDefault="005E54D7" w:rsidP="000A4997">
            <w:pPr>
              <w:autoSpaceDE w:val="0"/>
              <w:autoSpaceDN w:val="0"/>
              <w:adjustRightInd w:val="0"/>
              <w:rPr>
                <w:rFonts w:ascii="Arial" w:hAnsi="Arial" w:cs="Arial"/>
              </w:rPr>
            </w:pPr>
            <w:r w:rsidRPr="00582E41">
              <w:rPr>
                <w:rFonts w:ascii="Arial" w:hAnsi="Arial" w:cs="Arial"/>
              </w:rPr>
              <w:t>This includes the following environmental conditions (but is not limited to) which are important for maintaining/restoring the protected features, e.g. hydrography and supporting water currents, chemical water quality parameters, suspended sediment levels, radionuclide levels.</w:t>
            </w:r>
          </w:p>
        </w:tc>
      </w:tr>
      <w:tr w:rsidR="005E54D7" w14:paraId="37E67F17" w14:textId="77777777" w:rsidTr="003315A7">
        <w:trPr>
          <w:trHeight w:val="2542"/>
        </w:trPr>
        <w:tc>
          <w:tcPr>
            <w:tcW w:w="4621" w:type="dxa"/>
          </w:tcPr>
          <w:p w14:paraId="6F40AA56" w14:textId="2F60684B" w:rsidR="005E54D7" w:rsidRPr="00582E41" w:rsidRDefault="005E54D7" w:rsidP="000A4997">
            <w:pPr>
              <w:autoSpaceDE w:val="0"/>
              <w:autoSpaceDN w:val="0"/>
              <w:adjustRightInd w:val="0"/>
              <w:rPr>
                <w:rFonts w:ascii="Arial" w:hAnsi="Arial" w:cs="Arial"/>
              </w:rPr>
            </w:pPr>
            <w:r w:rsidRPr="00582E41">
              <w:rPr>
                <w:rFonts w:ascii="Arial" w:hAnsi="Arial" w:cs="Arial"/>
              </w:rPr>
              <w:t>Unfavourable condition</w:t>
            </w:r>
          </w:p>
        </w:tc>
        <w:tc>
          <w:tcPr>
            <w:tcW w:w="4621" w:type="dxa"/>
          </w:tcPr>
          <w:p w14:paraId="1FC17536" w14:textId="77777777" w:rsidR="005E54D7" w:rsidRPr="00582E41" w:rsidRDefault="005E54D7" w:rsidP="000A4997">
            <w:pPr>
              <w:autoSpaceDE w:val="0"/>
              <w:autoSpaceDN w:val="0"/>
              <w:adjustRightInd w:val="0"/>
              <w:rPr>
                <w:rFonts w:ascii="Arial" w:hAnsi="Arial" w:cs="Arial"/>
              </w:rPr>
            </w:pPr>
            <w:r w:rsidRPr="00582E41">
              <w:rPr>
                <w:rFonts w:ascii="Arial" w:hAnsi="Arial" w:cs="Arial"/>
              </w:rPr>
              <w:t xml:space="preserve">This refers to the assessed condition of a feature through Site Condition Monitoring. Features considered to be in unfavourable condition for the purposes of these Conservation Objectives are those that have an assessed condition of either: </w:t>
            </w:r>
          </w:p>
          <w:p w14:paraId="08CCFCFB" w14:textId="77777777" w:rsidR="005E54D7" w:rsidRPr="00582E41" w:rsidRDefault="005E54D7" w:rsidP="000A4997">
            <w:pPr>
              <w:autoSpaceDE w:val="0"/>
              <w:autoSpaceDN w:val="0"/>
              <w:adjustRightInd w:val="0"/>
              <w:rPr>
                <w:rFonts w:ascii="Arial" w:hAnsi="Arial" w:cs="Arial"/>
              </w:rPr>
            </w:pPr>
          </w:p>
          <w:p w14:paraId="7F334481" w14:textId="77ED7DAF" w:rsidR="005E54D7" w:rsidRPr="00582E41" w:rsidRDefault="005E54D7" w:rsidP="003315A7">
            <w:pPr>
              <w:pStyle w:val="ListParagraph"/>
              <w:numPr>
                <w:ilvl w:val="0"/>
                <w:numId w:val="16"/>
              </w:numPr>
              <w:autoSpaceDE w:val="0"/>
              <w:autoSpaceDN w:val="0"/>
              <w:adjustRightInd w:val="0"/>
              <w:rPr>
                <w:rFonts w:ascii="Arial" w:hAnsi="Arial" w:cs="Arial"/>
              </w:rPr>
            </w:pPr>
            <w:r w:rsidRPr="00582E41">
              <w:rPr>
                <w:rFonts w:ascii="Arial" w:hAnsi="Arial" w:cs="Arial"/>
              </w:rPr>
              <w:t xml:space="preserve"> Unfavourable recovering - One or more of the attribute targets have not been met on the site, but management measures are in place to improve the condition. </w:t>
            </w:r>
          </w:p>
          <w:p w14:paraId="48839A2A" w14:textId="77777777" w:rsidR="005E54D7" w:rsidRPr="00582E41" w:rsidRDefault="005E54D7" w:rsidP="000A4997">
            <w:pPr>
              <w:autoSpaceDE w:val="0"/>
              <w:autoSpaceDN w:val="0"/>
              <w:adjustRightInd w:val="0"/>
              <w:rPr>
                <w:rFonts w:ascii="Arial" w:hAnsi="Arial" w:cs="Arial"/>
              </w:rPr>
            </w:pPr>
          </w:p>
          <w:p w14:paraId="74392662" w14:textId="186050A7" w:rsidR="005E54D7" w:rsidRPr="00582E41" w:rsidRDefault="005E54D7" w:rsidP="003315A7">
            <w:pPr>
              <w:pStyle w:val="ListParagraph"/>
              <w:numPr>
                <w:ilvl w:val="0"/>
                <w:numId w:val="16"/>
              </w:numPr>
              <w:autoSpaceDE w:val="0"/>
              <w:autoSpaceDN w:val="0"/>
              <w:adjustRightInd w:val="0"/>
              <w:rPr>
                <w:rFonts w:ascii="Arial" w:hAnsi="Arial" w:cs="Arial"/>
              </w:rPr>
            </w:pPr>
            <w:r w:rsidRPr="00582E41">
              <w:rPr>
                <w:rFonts w:ascii="Arial" w:hAnsi="Arial" w:cs="Arial"/>
              </w:rPr>
              <w:t xml:space="preserve"> Unfavourable no change - One or more of the attribute targets have not been met, and recovery is unlikely under the present management and activity on the site. </w:t>
            </w:r>
          </w:p>
          <w:p w14:paraId="245DE1E6" w14:textId="77777777" w:rsidR="005E54D7" w:rsidRPr="00582E41" w:rsidRDefault="005E54D7" w:rsidP="000A4997">
            <w:pPr>
              <w:autoSpaceDE w:val="0"/>
              <w:autoSpaceDN w:val="0"/>
              <w:adjustRightInd w:val="0"/>
              <w:rPr>
                <w:rFonts w:ascii="Arial" w:hAnsi="Arial" w:cs="Arial"/>
              </w:rPr>
            </w:pPr>
          </w:p>
          <w:p w14:paraId="1ED3A17A" w14:textId="0F07F74C" w:rsidR="005E54D7" w:rsidRPr="00582E41" w:rsidRDefault="005E54D7" w:rsidP="003315A7">
            <w:pPr>
              <w:pStyle w:val="ListParagraph"/>
              <w:numPr>
                <w:ilvl w:val="0"/>
                <w:numId w:val="16"/>
              </w:numPr>
              <w:autoSpaceDE w:val="0"/>
              <w:autoSpaceDN w:val="0"/>
              <w:adjustRightInd w:val="0"/>
              <w:rPr>
                <w:rFonts w:ascii="Arial" w:hAnsi="Arial" w:cs="Arial"/>
              </w:rPr>
            </w:pPr>
            <w:r w:rsidRPr="00582E41">
              <w:rPr>
                <w:rFonts w:ascii="Arial" w:hAnsi="Arial" w:cs="Arial"/>
              </w:rPr>
              <w:t xml:space="preserve"> Unfavourable declining - One or more of the attribute targets have not been </w:t>
            </w:r>
            <w:r w:rsidRPr="00582E41">
              <w:rPr>
                <w:rFonts w:ascii="Arial" w:hAnsi="Arial" w:cs="Arial"/>
              </w:rPr>
              <w:lastRenderedPageBreak/>
              <w:t>met, evidence suggests that condition will worsen unless remedial action is taken.</w:t>
            </w:r>
          </w:p>
        </w:tc>
      </w:tr>
      <w:tr w:rsidR="005E54D7" w14:paraId="0DF02A73" w14:textId="77777777" w:rsidTr="003315A7">
        <w:trPr>
          <w:trHeight w:val="393"/>
        </w:trPr>
        <w:tc>
          <w:tcPr>
            <w:tcW w:w="4621" w:type="dxa"/>
          </w:tcPr>
          <w:p w14:paraId="05C05B7D" w14:textId="05B286C9" w:rsidR="005E54D7" w:rsidRPr="00582E41" w:rsidRDefault="005E54D7" w:rsidP="000A4997">
            <w:pPr>
              <w:autoSpaceDE w:val="0"/>
              <w:autoSpaceDN w:val="0"/>
              <w:adjustRightInd w:val="0"/>
              <w:rPr>
                <w:rFonts w:ascii="Arial" w:hAnsi="Arial" w:cs="Arial"/>
              </w:rPr>
            </w:pPr>
            <w:r w:rsidRPr="00582E41">
              <w:rPr>
                <w:rFonts w:ascii="Arial" w:hAnsi="Arial" w:cs="Arial"/>
              </w:rPr>
              <w:lastRenderedPageBreak/>
              <w:t>Waterfowl</w:t>
            </w:r>
          </w:p>
        </w:tc>
        <w:tc>
          <w:tcPr>
            <w:tcW w:w="4621" w:type="dxa"/>
          </w:tcPr>
          <w:p w14:paraId="3F8289E0" w14:textId="444118D8" w:rsidR="005E54D7" w:rsidRPr="00582E41" w:rsidRDefault="005E54D7" w:rsidP="000A4997">
            <w:pPr>
              <w:autoSpaceDE w:val="0"/>
              <w:autoSpaceDN w:val="0"/>
              <w:adjustRightInd w:val="0"/>
              <w:rPr>
                <w:rFonts w:ascii="Arial" w:hAnsi="Arial" w:cs="Arial"/>
              </w:rPr>
            </w:pPr>
            <w:r w:rsidRPr="00582E41">
              <w:rPr>
                <w:rFonts w:ascii="Arial" w:hAnsi="Arial" w:cs="Arial"/>
              </w:rPr>
              <w:t xml:space="preserve">Encompasses </w:t>
            </w:r>
            <w:proofErr w:type="spellStart"/>
            <w:r w:rsidRPr="00582E41">
              <w:rPr>
                <w:rFonts w:ascii="Arial" w:hAnsi="Arial" w:cs="Arial"/>
              </w:rPr>
              <w:t>seaducks</w:t>
            </w:r>
            <w:proofErr w:type="spellEnd"/>
            <w:r w:rsidRPr="00582E41">
              <w:rPr>
                <w:rFonts w:ascii="Arial" w:hAnsi="Arial" w:cs="Arial"/>
              </w:rPr>
              <w:t>, grebes and divers.</w:t>
            </w:r>
          </w:p>
        </w:tc>
      </w:tr>
    </w:tbl>
    <w:p w14:paraId="75693866" w14:textId="77777777" w:rsidR="005E54D7" w:rsidRDefault="005E54D7" w:rsidP="000A4997">
      <w:pPr>
        <w:autoSpaceDE w:val="0"/>
        <w:autoSpaceDN w:val="0"/>
        <w:adjustRightInd w:val="0"/>
        <w:spacing w:after="0" w:line="240" w:lineRule="auto"/>
        <w:rPr>
          <w:rFonts w:ascii="AkzidenzGroteskBE-Regular" w:hAnsi="AkzidenzGroteskBE-Regular" w:cs="AkzidenzGroteskBE-Regular"/>
          <w:color w:val="000000"/>
          <w:sz w:val="24"/>
          <w:szCs w:val="24"/>
        </w:rPr>
      </w:pPr>
    </w:p>
    <w:sectPr w:rsidR="005E54D7" w:rsidSect="0011566C">
      <w:pgSz w:w="11906" w:h="16838" w:code="9"/>
      <w:pgMar w:top="1440" w:right="1440" w:bottom="1440" w:left="144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5" w:author="Rachel Horsburgh" w:date="2024-02-12T17:14:00Z" w:initials="RH">
    <w:p w14:paraId="1F0282F7" w14:textId="77777777" w:rsidR="008E01B8" w:rsidRDefault="00B612D2" w:rsidP="008E01B8">
      <w:pPr>
        <w:pStyle w:val="CommentText"/>
      </w:pPr>
      <w:r>
        <w:rPr>
          <w:rStyle w:val="CommentReference"/>
        </w:rPr>
        <w:annotationRef/>
      </w:r>
      <w:r w:rsidR="008E01B8">
        <w:t>Do not include Fulmar account please do not include in  web version Rachael,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0282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8AEB105" w16cex:dateUtc="2024-02-12T17: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0282F7" w16cid:durableId="18AEB1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1576F" w14:textId="77777777" w:rsidR="004C0968" w:rsidRDefault="004C0968" w:rsidP="001605EF">
      <w:pPr>
        <w:spacing w:after="0" w:line="240" w:lineRule="auto"/>
      </w:pPr>
      <w:r>
        <w:separator/>
      </w:r>
    </w:p>
  </w:endnote>
  <w:endnote w:type="continuationSeparator" w:id="0">
    <w:p w14:paraId="25BF94D9" w14:textId="77777777" w:rsidR="004C0968" w:rsidRDefault="004C0968" w:rsidP="00160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Symbol">
    <w:altName w:val="Calibri"/>
    <w:charset w:val="00"/>
    <w:family w:val="auto"/>
    <w:pitch w:val="variable"/>
    <w:sig w:usb0="800000AF" w:usb1="1001ECEA"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utura BT">
    <w:altName w:val="Century Gothic"/>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Klee One"/>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kzidenzGroteskBE-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351D8" w14:textId="77777777" w:rsidR="00B612D2" w:rsidRDefault="00B612D2">
    <w:pPr>
      <w:pStyle w:val="Footer"/>
      <w:jc w:val="center"/>
    </w:pPr>
  </w:p>
  <w:p w14:paraId="5DB7C766" w14:textId="77777777" w:rsidR="00B612D2" w:rsidRDefault="00B612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sz w:val="16"/>
        <w:szCs w:val="16"/>
      </w:rPr>
      <w:id w:val="-1073428211"/>
      <w:docPartObj>
        <w:docPartGallery w:val="Page Numbers (Bottom of Page)"/>
        <w:docPartUnique/>
      </w:docPartObj>
    </w:sdtPr>
    <w:sdtEndPr>
      <w:rPr>
        <w:noProof/>
      </w:rPr>
    </w:sdtEndPr>
    <w:sdtContent>
      <w:p w14:paraId="602D9EE5" w14:textId="796C5ED7" w:rsidR="00B612D2" w:rsidRPr="00FA680A" w:rsidRDefault="00B612D2">
        <w:pPr>
          <w:pStyle w:val="Footer"/>
          <w:jc w:val="right"/>
          <w:rPr>
            <w:rFonts w:ascii="Arial" w:hAnsi="Arial" w:cs="Arial"/>
            <w:b/>
            <w:sz w:val="16"/>
            <w:szCs w:val="16"/>
          </w:rPr>
        </w:pPr>
        <w:r w:rsidRPr="00FA680A">
          <w:rPr>
            <w:rFonts w:ascii="Arial" w:hAnsi="Arial" w:cs="Arial"/>
            <w:sz w:val="16"/>
            <w:szCs w:val="16"/>
          </w:rPr>
          <w:fldChar w:fldCharType="begin"/>
        </w:r>
        <w:r w:rsidRPr="00FA680A">
          <w:rPr>
            <w:rFonts w:ascii="Arial" w:hAnsi="Arial" w:cs="Arial"/>
            <w:sz w:val="16"/>
            <w:szCs w:val="16"/>
          </w:rPr>
          <w:instrText xml:space="preserve"> PAGE   \* MERGEFORMAT </w:instrText>
        </w:r>
        <w:r w:rsidRPr="00FA680A">
          <w:rPr>
            <w:rFonts w:ascii="Arial" w:hAnsi="Arial" w:cs="Arial"/>
            <w:sz w:val="16"/>
            <w:szCs w:val="16"/>
          </w:rPr>
          <w:fldChar w:fldCharType="separate"/>
        </w:r>
        <w:r w:rsidR="005266AC">
          <w:rPr>
            <w:rFonts w:ascii="Arial" w:hAnsi="Arial" w:cs="Arial"/>
            <w:noProof/>
            <w:sz w:val="16"/>
            <w:szCs w:val="16"/>
          </w:rPr>
          <w:t>7</w:t>
        </w:r>
        <w:r w:rsidRPr="00FA680A">
          <w:rPr>
            <w:rFonts w:ascii="Arial" w:hAnsi="Arial" w:cs="Arial"/>
            <w:noProof/>
            <w:sz w:val="16"/>
            <w:szCs w:val="16"/>
          </w:rPr>
          <w:fldChar w:fldCharType="end"/>
        </w:r>
      </w:p>
    </w:sdtContent>
  </w:sdt>
  <w:p w14:paraId="51358E55" w14:textId="77777777" w:rsidR="00B612D2" w:rsidRDefault="00B612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95350"/>
      <w:docPartObj>
        <w:docPartGallery w:val="Page Numbers (Bottom of Page)"/>
        <w:docPartUnique/>
      </w:docPartObj>
    </w:sdtPr>
    <w:sdtEndPr>
      <w:rPr>
        <w:noProof/>
      </w:rPr>
    </w:sdtEndPr>
    <w:sdtContent>
      <w:p w14:paraId="00077018" w14:textId="39D1C567" w:rsidR="00B612D2" w:rsidRDefault="00B612D2">
        <w:pPr>
          <w:pStyle w:val="Footer"/>
          <w:jc w:val="right"/>
        </w:pPr>
        <w:r>
          <w:fldChar w:fldCharType="begin"/>
        </w:r>
        <w:r>
          <w:instrText xml:space="preserve"> PAGE   \* MERGEFORMAT </w:instrText>
        </w:r>
        <w:r>
          <w:fldChar w:fldCharType="separate"/>
        </w:r>
        <w:r w:rsidR="005266AC">
          <w:rPr>
            <w:noProof/>
          </w:rPr>
          <w:t>107</w:t>
        </w:r>
        <w:r>
          <w:rPr>
            <w:noProof/>
          </w:rPr>
          <w:fldChar w:fldCharType="end"/>
        </w:r>
      </w:p>
    </w:sdtContent>
  </w:sdt>
  <w:p w14:paraId="38640975" w14:textId="77777777" w:rsidR="00B612D2" w:rsidRDefault="00B612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39F4A" w14:textId="77777777" w:rsidR="004C0968" w:rsidRDefault="004C0968" w:rsidP="001605EF">
      <w:pPr>
        <w:spacing w:after="0" w:line="240" w:lineRule="auto"/>
      </w:pPr>
      <w:r>
        <w:separator/>
      </w:r>
    </w:p>
  </w:footnote>
  <w:footnote w:type="continuationSeparator" w:id="0">
    <w:p w14:paraId="70F102B4" w14:textId="77777777" w:rsidR="004C0968" w:rsidRDefault="004C0968" w:rsidP="001605EF">
      <w:pPr>
        <w:spacing w:after="0" w:line="240" w:lineRule="auto"/>
      </w:pPr>
      <w:r>
        <w:continuationSeparator/>
      </w:r>
    </w:p>
  </w:footnote>
  <w:footnote w:id="1">
    <w:p w14:paraId="2BF87B4D" w14:textId="77777777" w:rsidR="00B612D2" w:rsidRDefault="00B612D2" w:rsidP="00230C2C">
      <w:pPr>
        <w:pStyle w:val="FootnoteText"/>
      </w:pPr>
    </w:p>
  </w:footnote>
  <w:footnote w:id="2">
    <w:p w14:paraId="769F0F49" w14:textId="77777777" w:rsidR="00B612D2" w:rsidRPr="00D532BF" w:rsidRDefault="00B612D2" w:rsidP="00230C2C">
      <w:pPr>
        <w:pStyle w:val="Footer"/>
        <w:rPr>
          <w:rFonts w:ascii="Arial" w:hAnsi="Arial" w:cs="Arial"/>
          <w:color w:val="548DD4" w:themeColor="text2" w:themeTint="99"/>
        </w:rPr>
      </w:pPr>
    </w:p>
  </w:footnote>
  <w:footnote w:id="3">
    <w:p w14:paraId="4F1A6D50" w14:textId="77777777" w:rsidR="00B612D2" w:rsidRPr="00D532BF" w:rsidRDefault="00B612D2" w:rsidP="00230C2C">
      <w:pPr>
        <w:pStyle w:val="Footer"/>
        <w:rPr>
          <w:color w:val="548DD4" w:themeColor="text2" w:themeTint="99"/>
        </w:rPr>
      </w:pPr>
    </w:p>
  </w:footnote>
  <w:footnote w:id="4">
    <w:p w14:paraId="43E07166" w14:textId="77777777" w:rsidR="00B612D2" w:rsidRDefault="00B612D2" w:rsidP="00230C2C">
      <w:pPr>
        <w:pStyle w:val="Foote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327C"/>
    <w:multiLevelType w:val="hybridMultilevel"/>
    <w:tmpl w:val="1EA64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E7449"/>
    <w:multiLevelType w:val="hybridMultilevel"/>
    <w:tmpl w:val="D4F69E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5A6DBB"/>
    <w:multiLevelType w:val="hybridMultilevel"/>
    <w:tmpl w:val="E744A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D6C14"/>
    <w:multiLevelType w:val="hybridMultilevel"/>
    <w:tmpl w:val="088A04E4"/>
    <w:lvl w:ilvl="0" w:tplc="167AA07E">
      <w:start w:val="1"/>
      <w:numFmt w:val="bullet"/>
      <w:lvlText w:val=""/>
      <w:lvlJc w:val="left"/>
      <w:pPr>
        <w:ind w:left="1514" w:hanging="360"/>
      </w:pPr>
      <w:rPr>
        <w:rFonts w:ascii="Symbol" w:eastAsia="Symbol" w:hAnsi="Symbol" w:hint="default"/>
        <w:w w:val="99"/>
        <w:sz w:val="20"/>
        <w:szCs w:val="20"/>
      </w:rPr>
    </w:lvl>
    <w:lvl w:ilvl="1" w:tplc="B0C03D68">
      <w:start w:val="1"/>
      <w:numFmt w:val="bullet"/>
      <w:lvlText w:val="•"/>
      <w:lvlJc w:val="left"/>
      <w:pPr>
        <w:ind w:left="2283" w:hanging="360"/>
      </w:pPr>
      <w:rPr>
        <w:rFonts w:hint="default"/>
      </w:rPr>
    </w:lvl>
    <w:lvl w:ilvl="2" w:tplc="46E88D04">
      <w:start w:val="1"/>
      <w:numFmt w:val="bullet"/>
      <w:lvlText w:val="•"/>
      <w:lvlJc w:val="left"/>
      <w:pPr>
        <w:ind w:left="3053" w:hanging="360"/>
      </w:pPr>
      <w:rPr>
        <w:rFonts w:hint="default"/>
      </w:rPr>
    </w:lvl>
    <w:lvl w:ilvl="3" w:tplc="5A2CB688">
      <w:start w:val="1"/>
      <w:numFmt w:val="bullet"/>
      <w:lvlText w:val="•"/>
      <w:lvlJc w:val="left"/>
      <w:pPr>
        <w:ind w:left="3822" w:hanging="360"/>
      </w:pPr>
      <w:rPr>
        <w:rFonts w:hint="default"/>
      </w:rPr>
    </w:lvl>
    <w:lvl w:ilvl="4" w:tplc="0EE02B6E">
      <w:start w:val="1"/>
      <w:numFmt w:val="bullet"/>
      <w:lvlText w:val="•"/>
      <w:lvlJc w:val="left"/>
      <w:pPr>
        <w:ind w:left="4591" w:hanging="360"/>
      </w:pPr>
      <w:rPr>
        <w:rFonts w:hint="default"/>
      </w:rPr>
    </w:lvl>
    <w:lvl w:ilvl="5" w:tplc="6050593E">
      <w:start w:val="1"/>
      <w:numFmt w:val="bullet"/>
      <w:lvlText w:val="•"/>
      <w:lvlJc w:val="left"/>
      <w:pPr>
        <w:ind w:left="5360" w:hanging="360"/>
      </w:pPr>
      <w:rPr>
        <w:rFonts w:hint="default"/>
      </w:rPr>
    </w:lvl>
    <w:lvl w:ilvl="6" w:tplc="06FEAA04">
      <w:start w:val="1"/>
      <w:numFmt w:val="bullet"/>
      <w:lvlText w:val="•"/>
      <w:lvlJc w:val="left"/>
      <w:pPr>
        <w:ind w:left="6129" w:hanging="360"/>
      </w:pPr>
      <w:rPr>
        <w:rFonts w:hint="default"/>
      </w:rPr>
    </w:lvl>
    <w:lvl w:ilvl="7" w:tplc="F87A1BCE">
      <w:start w:val="1"/>
      <w:numFmt w:val="bullet"/>
      <w:lvlText w:val="•"/>
      <w:lvlJc w:val="left"/>
      <w:pPr>
        <w:ind w:left="6898" w:hanging="360"/>
      </w:pPr>
      <w:rPr>
        <w:rFonts w:hint="default"/>
      </w:rPr>
    </w:lvl>
    <w:lvl w:ilvl="8" w:tplc="11F8B62E">
      <w:start w:val="1"/>
      <w:numFmt w:val="bullet"/>
      <w:lvlText w:val="•"/>
      <w:lvlJc w:val="left"/>
      <w:pPr>
        <w:ind w:left="7668" w:hanging="360"/>
      </w:pPr>
      <w:rPr>
        <w:rFonts w:hint="default"/>
      </w:rPr>
    </w:lvl>
  </w:abstractNum>
  <w:abstractNum w:abstractNumId="4" w15:restartNumberingAfterBreak="0">
    <w:nsid w:val="132E787D"/>
    <w:multiLevelType w:val="hybridMultilevel"/>
    <w:tmpl w:val="2E943D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AD3FF8"/>
    <w:multiLevelType w:val="hybridMultilevel"/>
    <w:tmpl w:val="AC54C098"/>
    <w:lvl w:ilvl="0" w:tplc="D750979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7259D4"/>
    <w:multiLevelType w:val="hybridMultilevel"/>
    <w:tmpl w:val="D1F2D0C2"/>
    <w:lvl w:ilvl="0" w:tplc="D750979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C875D6"/>
    <w:multiLevelType w:val="hybridMultilevel"/>
    <w:tmpl w:val="8AA2D70C"/>
    <w:lvl w:ilvl="0" w:tplc="08090001">
      <w:start w:val="1"/>
      <w:numFmt w:val="bullet"/>
      <w:lvlText w:val=""/>
      <w:lvlJc w:val="left"/>
      <w:pPr>
        <w:ind w:left="720" w:hanging="360"/>
      </w:pPr>
      <w:rPr>
        <w:rFonts w:ascii="Symbol" w:hAnsi="Symbol" w:hint="default"/>
      </w:rPr>
    </w:lvl>
    <w:lvl w:ilvl="1" w:tplc="8DFEAA54">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EE083E"/>
    <w:multiLevelType w:val="hybridMultilevel"/>
    <w:tmpl w:val="CA7CA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E16314"/>
    <w:multiLevelType w:val="hybridMultilevel"/>
    <w:tmpl w:val="7132EF82"/>
    <w:lvl w:ilvl="0" w:tplc="D750979C">
      <w:start w:val="1"/>
      <w:numFmt w:val="bullet"/>
      <w:lvlText w:val=""/>
      <w:lvlJc w:val="left"/>
      <w:pPr>
        <w:ind w:left="1080" w:hanging="360"/>
      </w:pPr>
      <w:rPr>
        <w:rFonts w:ascii="Symbol" w:hAnsi="Symbol"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C8D0C26"/>
    <w:multiLevelType w:val="hybridMultilevel"/>
    <w:tmpl w:val="7A0467C2"/>
    <w:lvl w:ilvl="0" w:tplc="D750979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947065"/>
    <w:multiLevelType w:val="hybridMultilevel"/>
    <w:tmpl w:val="3EBE68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1D776C2"/>
    <w:multiLevelType w:val="hybridMultilevel"/>
    <w:tmpl w:val="9BC44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9429F8"/>
    <w:multiLevelType w:val="hybridMultilevel"/>
    <w:tmpl w:val="6E6EE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C632B"/>
    <w:multiLevelType w:val="hybridMultilevel"/>
    <w:tmpl w:val="68D889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57C422C"/>
    <w:multiLevelType w:val="hybridMultilevel"/>
    <w:tmpl w:val="A2B23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D5520B"/>
    <w:multiLevelType w:val="hybridMultilevel"/>
    <w:tmpl w:val="7D140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366F0A"/>
    <w:multiLevelType w:val="hybridMultilevel"/>
    <w:tmpl w:val="413C0EA6"/>
    <w:lvl w:ilvl="0" w:tplc="D750979C">
      <w:start w:val="1"/>
      <w:numFmt w:val="bullet"/>
      <w:lvlText w:val=""/>
      <w:lvlJc w:val="left"/>
      <w:pPr>
        <w:ind w:left="360" w:hanging="360"/>
      </w:pPr>
      <w:rPr>
        <w:rFonts w:ascii="Symbol" w:hAnsi="Symbol" w:hint="default"/>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1F54883"/>
    <w:multiLevelType w:val="hybridMultilevel"/>
    <w:tmpl w:val="33709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3C3CD4"/>
    <w:multiLevelType w:val="hybridMultilevel"/>
    <w:tmpl w:val="937EDE3E"/>
    <w:lvl w:ilvl="0" w:tplc="D750979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A606A1"/>
    <w:multiLevelType w:val="hybridMultilevel"/>
    <w:tmpl w:val="DAFC8D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1" w15:restartNumberingAfterBreak="0">
    <w:nsid w:val="3AC67CC4"/>
    <w:multiLevelType w:val="hybridMultilevel"/>
    <w:tmpl w:val="8DF0C4E2"/>
    <w:lvl w:ilvl="0" w:tplc="B532B360">
      <w:start w:val="1"/>
      <w:numFmt w:val="bullet"/>
      <w:lvlText w:val=""/>
      <w:lvlJc w:val="left"/>
      <w:pPr>
        <w:ind w:left="1080" w:hanging="360"/>
      </w:pPr>
      <w:rPr>
        <w:rFonts w:ascii="Symbol" w:hAnsi="Symbol"/>
      </w:rPr>
    </w:lvl>
    <w:lvl w:ilvl="1" w:tplc="11843640">
      <w:start w:val="1"/>
      <w:numFmt w:val="bullet"/>
      <w:lvlText w:val=""/>
      <w:lvlJc w:val="left"/>
      <w:pPr>
        <w:ind w:left="1080" w:hanging="360"/>
      </w:pPr>
      <w:rPr>
        <w:rFonts w:ascii="Symbol" w:hAnsi="Symbol"/>
      </w:rPr>
    </w:lvl>
    <w:lvl w:ilvl="2" w:tplc="AC40AD32">
      <w:start w:val="1"/>
      <w:numFmt w:val="bullet"/>
      <w:lvlText w:val=""/>
      <w:lvlJc w:val="left"/>
      <w:pPr>
        <w:ind w:left="1080" w:hanging="360"/>
      </w:pPr>
      <w:rPr>
        <w:rFonts w:ascii="Symbol" w:hAnsi="Symbol"/>
      </w:rPr>
    </w:lvl>
    <w:lvl w:ilvl="3" w:tplc="0BBEEB4E">
      <w:start w:val="1"/>
      <w:numFmt w:val="bullet"/>
      <w:lvlText w:val=""/>
      <w:lvlJc w:val="left"/>
      <w:pPr>
        <w:ind w:left="1080" w:hanging="360"/>
      </w:pPr>
      <w:rPr>
        <w:rFonts w:ascii="Symbol" w:hAnsi="Symbol"/>
      </w:rPr>
    </w:lvl>
    <w:lvl w:ilvl="4" w:tplc="901CEB30">
      <w:start w:val="1"/>
      <w:numFmt w:val="bullet"/>
      <w:lvlText w:val=""/>
      <w:lvlJc w:val="left"/>
      <w:pPr>
        <w:ind w:left="1080" w:hanging="360"/>
      </w:pPr>
      <w:rPr>
        <w:rFonts w:ascii="Symbol" w:hAnsi="Symbol"/>
      </w:rPr>
    </w:lvl>
    <w:lvl w:ilvl="5" w:tplc="158AD3CC">
      <w:start w:val="1"/>
      <w:numFmt w:val="bullet"/>
      <w:lvlText w:val=""/>
      <w:lvlJc w:val="left"/>
      <w:pPr>
        <w:ind w:left="1080" w:hanging="360"/>
      </w:pPr>
      <w:rPr>
        <w:rFonts w:ascii="Symbol" w:hAnsi="Symbol"/>
      </w:rPr>
    </w:lvl>
    <w:lvl w:ilvl="6" w:tplc="F21EF03E">
      <w:start w:val="1"/>
      <w:numFmt w:val="bullet"/>
      <w:lvlText w:val=""/>
      <w:lvlJc w:val="left"/>
      <w:pPr>
        <w:ind w:left="1080" w:hanging="360"/>
      </w:pPr>
      <w:rPr>
        <w:rFonts w:ascii="Symbol" w:hAnsi="Symbol"/>
      </w:rPr>
    </w:lvl>
    <w:lvl w:ilvl="7" w:tplc="2DE06712">
      <w:start w:val="1"/>
      <w:numFmt w:val="bullet"/>
      <w:lvlText w:val=""/>
      <w:lvlJc w:val="left"/>
      <w:pPr>
        <w:ind w:left="1080" w:hanging="360"/>
      </w:pPr>
      <w:rPr>
        <w:rFonts w:ascii="Symbol" w:hAnsi="Symbol"/>
      </w:rPr>
    </w:lvl>
    <w:lvl w:ilvl="8" w:tplc="A96AE460">
      <w:start w:val="1"/>
      <w:numFmt w:val="bullet"/>
      <w:lvlText w:val=""/>
      <w:lvlJc w:val="left"/>
      <w:pPr>
        <w:ind w:left="1080" w:hanging="360"/>
      </w:pPr>
      <w:rPr>
        <w:rFonts w:ascii="Symbol" w:hAnsi="Symbol"/>
      </w:rPr>
    </w:lvl>
  </w:abstractNum>
  <w:abstractNum w:abstractNumId="22" w15:restartNumberingAfterBreak="0">
    <w:nsid w:val="3B817EEE"/>
    <w:multiLevelType w:val="hybridMultilevel"/>
    <w:tmpl w:val="AFB425E2"/>
    <w:lvl w:ilvl="0" w:tplc="D750979C">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D469E9"/>
    <w:multiLevelType w:val="hybridMultilevel"/>
    <w:tmpl w:val="CA4EA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422BBF"/>
    <w:multiLevelType w:val="hybridMultilevel"/>
    <w:tmpl w:val="F342B6EE"/>
    <w:lvl w:ilvl="0" w:tplc="D750979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374D1D"/>
    <w:multiLevelType w:val="hybridMultilevel"/>
    <w:tmpl w:val="18664B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DD34BB6"/>
    <w:multiLevelType w:val="hybridMultilevel"/>
    <w:tmpl w:val="F070C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825759"/>
    <w:multiLevelType w:val="hybridMultilevel"/>
    <w:tmpl w:val="7FBA7960"/>
    <w:lvl w:ilvl="0" w:tplc="D750979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026FBE"/>
    <w:multiLevelType w:val="hybridMultilevel"/>
    <w:tmpl w:val="4E382E16"/>
    <w:lvl w:ilvl="0" w:tplc="D750979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4240BD"/>
    <w:multiLevelType w:val="hybridMultilevel"/>
    <w:tmpl w:val="BF9EC2CC"/>
    <w:lvl w:ilvl="0" w:tplc="08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30" w15:restartNumberingAfterBreak="0">
    <w:nsid w:val="60AB485D"/>
    <w:multiLevelType w:val="hybridMultilevel"/>
    <w:tmpl w:val="9F3AF90C"/>
    <w:lvl w:ilvl="0" w:tplc="D750979C">
      <w:start w:val="1"/>
      <w:numFmt w:val="bullet"/>
      <w:lvlText w:val=""/>
      <w:lvlJc w:val="left"/>
      <w:pPr>
        <w:ind w:left="644" w:hanging="360"/>
      </w:pPr>
      <w:rPr>
        <w:rFonts w:ascii="Symbol" w:hAnsi="Symbol" w:hint="default"/>
        <w:sz w:val="2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1" w15:restartNumberingAfterBreak="0">
    <w:nsid w:val="64AE3624"/>
    <w:multiLevelType w:val="hybridMultilevel"/>
    <w:tmpl w:val="5F243B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D005FBB"/>
    <w:multiLevelType w:val="hybridMultilevel"/>
    <w:tmpl w:val="AF0C0F64"/>
    <w:lvl w:ilvl="0" w:tplc="D750979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301C78"/>
    <w:multiLevelType w:val="hybridMultilevel"/>
    <w:tmpl w:val="D35048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5063F32"/>
    <w:multiLevelType w:val="hybridMultilevel"/>
    <w:tmpl w:val="3ADA372A"/>
    <w:lvl w:ilvl="0" w:tplc="D750979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307B59"/>
    <w:multiLevelType w:val="hybridMultilevel"/>
    <w:tmpl w:val="A2701A7A"/>
    <w:lvl w:ilvl="0" w:tplc="D750979C">
      <w:start w:val="1"/>
      <w:numFmt w:val="bullet"/>
      <w:lvlText w:val=""/>
      <w:lvlJc w:val="left"/>
      <w:pPr>
        <w:ind w:left="720" w:hanging="360"/>
      </w:pPr>
      <w:rPr>
        <w:rFonts w:ascii="Symbol" w:hAnsi="Symbol" w:hint="default"/>
        <w:sz w:val="20"/>
      </w:rPr>
    </w:lvl>
    <w:lvl w:ilvl="1" w:tplc="D750979C">
      <w:start w:val="1"/>
      <w:numFmt w:val="bullet"/>
      <w:lvlText w:val=""/>
      <w:lvlJc w:val="left"/>
      <w:pPr>
        <w:ind w:left="1440" w:hanging="360"/>
      </w:pPr>
      <w:rPr>
        <w:rFonts w:ascii="Symbol" w:hAnsi="Symbol" w:hint="default"/>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3779F3"/>
    <w:multiLevelType w:val="hybridMultilevel"/>
    <w:tmpl w:val="54467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0948199">
    <w:abstractNumId w:val="12"/>
  </w:num>
  <w:num w:numId="2" w16cid:durableId="1630933620">
    <w:abstractNumId w:val="20"/>
  </w:num>
  <w:num w:numId="3" w16cid:durableId="2102488662">
    <w:abstractNumId w:val="29"/>
  </w:num>
  <w:num w:numId="4" w16cid:durableId="638802220">
    <w:abstractNumId w:val="28"/>
  </w:num>
  <w:num w:numId="5" w16cid:durableId="233274611">
    <w:abstractNumId w:val="6"/>
  </w:num>
  <w:num w:numId="6" w16cid:durableId="1545829454">
    <w:abstractNumId w:val="30"/>
  </w:num>
  <w:num w:numId="7" w16cid:durableId="479462436">
    <w:abstractNumId w:val="24"/>
  </w:num>
  <w:num w:numId="8" w16cid:durableId="117577382">
    <w:abstractNumId w:val="27"/>
  </w:num>
  <w:num w:numId="9" w16cid:durableId="1430008712">
    <w:abstractNumId w:val="19"/>
  </w:num>
  <w:num w:numId="10" w16cid:durableId="1591086372">
    <w:abstractNumId w:val="10"/>
  </w:num>
  <w:num w:numId="11" w16cid:durableId="540551599">
    <w:abstractNumId w:val="5"/>
  </w:num>
  <w:num w:numId="12" w16cid:durableId="1760100611">
    <w:abstractNumId w:val="34"/>
  </w:num>
  <w:num w:numId="13" w16cid:durableId="1632907679">
    <w:abstractNumId w:val="32"/>
  </w:num>
  <w:num w:numId="14" w16cid:durableId="460922946">
    <w:abstractNumId w:val="22"/>
  </w:num>
  <w:num w:numId="15" w16cid:durableId="179390980">
    <w:abstractNumId w:val="35"/>
  </w:num>
  <w:num w:numId="16" w16cid:durableId="1191605629">
    <w:abstractNumId w:val="17"/>
  </w:num>
  <w:num w:numId="17" w16cid:durableId="1834881317">
    <w:abstractNumId w:val="26"/>
  </w:num>
  <w:num w:numId="18" w16cid:durableId="1219053285">
    <w:abstractNumId w:val="7"/>
  </w:num>
  <w:num w:numId="19" w16cid:durableId="569584366">
    <w:abstractNumId w:val="9"/>
  </w:num>
  <w:num w:numId="20" w16cid:durableId="97337436">
    <w:abstractNumId w:val="36"/>
  </w:num>
  <w:num w:numId="21" w16cid:durableId="1436291432">
    <w:abstractNumId w:val="8"/>
  </w:num>
  <w:num w:numId="22" w16cid:durableId="2088335854">
    <w:abstractNumId w:val="0"/>
  </w:num>
  <w:num w:numId="23" w16cid:durableId="765730631">
    <w:abstractNumId w:val="13"/>
  </w:num>
  <w:num w:numId="24" w16cid:durableId="1971280386">
    <w:abstractNumId w:val="18"/>
  </w:num>
  <w:num w:numId="25" w16cid:durableId="1556237895">
    <w:abstractNumId w:val="2"/>
  </w:num>
  <w:num w:numId="26" w16cid:durableId="1444153056">
    <w:abstractNumId w:val="3"/>
  </w:num>
  <w:num w:numId="27" w16cid:durableId="1183327461">
    <w:abstractNumId w:val="15"/>
  </w:num>
  <w:num w:numId="28" w16cid:durableId="313486708">
    <w:abstractNumId w:val="21"/>
  </w:num>
  <w:num w:numId="29" w16cid:durableId="1716539542">
    <w:abstractNumId w:val="16"/>
  </w:num>
  <w:num w:numId="30" w16cid:durableId="1036126309">
    <w:abstractNumId w:val="23"/>
  </w:num>
  <w:num w:numId="31" w16cid:durableId="2034189202">
    <w:abstractNumId w:val="14"/>
  </w:num>
  <w:num w:numId="32" w16cid:durableId="346061039">
    <w:abstractNumId w:val="31"/>
  </w:num>
  <w:num w:numId="33" w16cid:durableId="714045379">
    <w:abstractNumId w:val="25"/>
  </w:num>
  <w:num w:numId="34" w16cid:durableId="1902211443">
    <w:abstractNumId w:val="1"/>
  </w:num>
  <w:num w:numId="35" w16cid:durableId="1096049620">
    <w:abstractNumId w:val="11"/>
  </w:num>
  <w:num w:numId="36" w16cid:durableId="2040004893">
    <w:abstractNumId w:val="33"/>
  </w:num>
  <w:num w:numId="37" w16cid:durableId="1468862631">
    <w:abstractNumId w:val="4"/>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chel Horsburgh">
    <w15:presenceInfo w15:providerId="AD" w15:userId="S::Rachel.Horsburgh@nature.scot::765e295f-ac45-4ac2-973b-22c3c79f93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496"/>
    <w:rsid w:val="00000E3A"/>
    <w:rsid w:val="00003921"/>
    <w:rsid w:val="000039E0"/>
    <w:rsid w:val="000053E2"/>
    <w:rsid w:val="000056FE"/>
    <w:rsid w:val="00006E2A"/>
    <w:rsid w:val="00006FE7"/>
    <w:rsid w:val="000119F4"/>
    <w:rsid w:val="000154B8"/>
    <w:rsid w:val="00017C42"/>
    <w:rsid w:val="00017D05"/>
    <w:rsid w:val="00020AB9"/>
    <w:rsid w:val="000213C6"/>
    <w:rsid w:val="000217CD"/>
    <w:rsid w:val="0002509E"/>
    <w:rsid w:val="000252A2"/>
    <w:rsid w:val="000267B2"/>
    <w:rsid w:val="00027FC8"/>
    <w:rsid w:val="00031D75"/>
    <w:rsid w:val="000377B1"/>
    <w:rsid w:val="000402BD"/>
    <w:rsid w:val="00041F86"/>
    <w:rsid w:val="0004724A"/>
    <w:rsid w:val="00047CF8"/>
    <w:rsid w:val="000500FF"/>
    <w:rsid w:val="00051E19"/>
    <w:rsid w:val="000524D8"/>
    <w:rsid w:val="00053D07"/>
    <w:rsid w:val="0005554D"/>
    <w:rsid w:val="00056F93"/>
    <w:rsid w:val="00060A50"/>
    <w:rsid w:val="00061E19"/>
    <w:rsid w:val="0006286F"/>
    <w:rsid w:val="0006289E"/>
    <w:rsid w:val="00064E0B"/>
    <w:rsid w:val="00066A6B"/>
    <w:rsid w:val="00067170"/>
    <w:rsid w:val="0007138D"/>
    <w:rsid w:val="0007305B"/>
    <w:rsid w:val="00073ECB"/>
    <w:rsid w:val="0007460A"/>
    <w:rsid w:val="00085559"/>
    <w:rsid w:val="000865F5"/>
    <w:rsid w:val="000871DD"/>
    <w:rsid w:val="00087999"/>
    <w:rsid w:val="000923F4"/>
    <w:rsid w:val="00094329"/>
    <w:rsid w:val="00095920"/>
    <w:rsid w:val="00097921"/>
    <w:rsid w:val="000A0689"/>
    <w:rsid w:val="000A3666"/>
    <w:rsid w:val="000A4997"/>
    <w:rsid w:val="000A58AB"/>
    <w:rsid w:val="000B4ABC"/>
    <w:rsid w:val="000B53C6"/>
    <w:rsid w:val="000B6B3D"/>
    <w:rsid w:val="000B6BD4"/>
    <w:rsid w:val="000B7EE3"/>
    <w:rsid w:val="000C2ECC"/>
    <w:rsid w:val="000C5C85"/>
    <w:rsid w:val="000D0FD4"/>
    <w:rsid w:val="000D15A9"/>
    <w:rsid w:val="000D330E"/>
    <w:rsid w:val="000D54AC"/>
    <w:rsid w:val="000D65CE"/>
    <w:rsid w:val="000D6CB6"/>
    <w:rsid w:val="000D78EE"/>
    <w:rsid w:val="000E0DE7"/>
    <w:rsid w:val="000E103B"/>
    <w:rsid w:val="000E14ED"/>
    <w:rsid w:val="000E16C8"/>
    <w:rsid w:val="000E2061"/>
    <w:rsid w:val="000E2689"/>
    <w:rsid w:val="000E3DD8"/>
    <w:rsid w:val="000F2A83"/>
    <w:rsid w:val="000F2D4A"/>
    <w:rsid w:val="000F30B9"/>
    <w:rsid w:val="000F3A70"/>
    <w:rsid w:val="00103498"/>
    <w:rsid w:val="00103695"/>
    <w:rsid w:val="00111BE2"/>
    <w:rsid w:val="0011566C"/>
    <w:rsid w:val="00116A1B"/>
    <w:rsid w:val="00117D2A"/>
    <w:rsid w:val="001201BE"/>
    <w:rsid w:val="001204D9"/>
    <w:rsid w:val="00120AAD"/>
    <w:rsid w:val="001213B7"/>
    <w:rsid w:val="00123506"/>
    <w:rsid w:val="0012421D"/>
    <w:rsid w:val="001247C5"/>
    <w:rsid w:val="00124E25"/>
    <w:rsid w:val="00127E72"/>
    <w:rsid w:val="001304AF"/>
    <w:rsid w:val="00132141"/>
    <w:rsid w:val="00133C92"/>
    <w:rsid w:val="001356A4"/>
    <w:rsid w:val="0014101B"/>
    <w:rsid w:val="001430EF"/>
    <w:rsid w:val="00147E1F"/>
    <w:rsid w:val="001500FC"/>
    <w:rsid w:val="001519CD"/>
    <w:rsid w:val="00151FC0"/>
    <w:rsid w:val="00156900"/>
    <w:rsid w:val="0016051A"/>
    <w:rsid w:val="001605EF"/>
    <w:rsid w:val="0016154C"/>
    <w:rsid w:val="00162396"/>
    <w:rsid w:val="00172776"/>
    <w:rsid w:val="00181621"/>
    <w:rsid w:val="0018191F"/>
    <w:rsid w:val="001900B0"/>
    <w:rsid w:val="00190C63"/>
    <w:rsid w:val="00194D5E"/>
    <w:rsid w:val="001A09D3"/>
    <w:rsid w:val="001A369E"/>
    <w:rsid w:val="001A4906"/>
    <w:rsid w:val="001B0B6E"/>
    <w:rsid w:val="001B5B58"/>
    <w:rsid w:val="001B69B5"/>
    <w:rsid w:val="001C3BED"/>
    <w:rsid w:val="001C4557"/>
    <w:rsid w:val="001C6136"/>
    <w:rsid w:val="001C6617"/>
    <w:rsid w:val="001C6C84"/>
    <w:rsid w:val="001D0467"/>
    <w:rsid w:val="001D27F4"/>
    <w:rsid w:val="001D4C35"/>
    <w:rsid w:val="001E0AE6"/>
    <w:rsid w:val="001E34E7"/>
    <w:rsid w:val="001E68EF"/>
    <w:rsid w:val="001F0596"/>
    <w:rsid w:val="001F1623"/>
    <w:rsid w:val="001F3087"/>
    <w:rsid w:val="001F417B"/>
    <w:rsid w:val="0020089B"/>
    <w:rsid w:val="00202393"/>
    <w:rsid w:val="002033ED"/>
    <w:rsid w:val="00203FDE"/>
    <w:rsid w:val="00204B2B"/>
    <w:rsid w:val="002137DB"/>
    <w:rsid w:val="00213935"/>
    <w:rsid w:val="00213D0D"/>
    <w:rsid w:val="00216095"/>
    <w:rsid w:val="00220BB1"/>
    <w:rsid w:val="002307AE"/>
    <w:rsid w:val="00230C2C"/>
    <w:rsid w:val="00233ED4"/>
    <w:rsid w:val="002405D2"/>
    <w:rsid w:val="002405E4"/>
    <w:rsid w:val="002406ED"/>
    <w:rsid w:val="00243AAE"/>
    <w:rsid w:val="00244197"/>
    <w:rsid w:val="00244786"/>
    <w:rsid w:val="00245871"/>
    <w:rsid w:val="00246D84"/>
    <w:rsid w:val="00250B60"/>
    <w:rsid w:val="002520C0"/>
    <w:rsid w:val="002556D9"/>
    <w:rsid w:val="00255B5D"/>
    <w:rsid w:val="00262C32"/>
    <w:rsid w:val="00271BB0"/>
    <w:rsid w:val="00272BE8"/>
    <w:rsid w:val="00274BF3"/>
    <w:rsid w:val="00276FD4"/>
    <w:rsid w:val="00281D19"/>
    <w:rsid w:val="00283E3E"/>
    <w:rsid w:val="00285CB7"/>
    <w:rsid w:val="002925D3"/>
    <w:rsid w:val="00293390"/>
    <w:rsid w:val="00293853"/>
    <w:rsid w:val="002938BD"/>
    <w:rsid w:val="00294D85"/>
    <w:rsid w:val="002A269C"/>
    <w:rsid w:val="002A26D9"/>
    <w:rsid w:val="002A3410"/>
    <w:rsid w:val="002A3A62"/>
    <w:rsid w:val="002A3EC4"/>
    <w:rsid w:val="002A5B76"/>
    <w:rsid w:val="002B04D9"/>
    <w:rsid w:val="002B0EC3"/>
    <w:rsid w:val="002B30A6"/>
    <w:rsid w:val="002B327E"/>
    <w:rsid w:val="002B6B61"/>
    <w:rsid w:val="002C469A"/>
    <w:rsid w:val="002D1D42"/>
    <w:rsid w:val="002D21D3"/>
    <w:rsid w:val="002D28A5"/>
    <w:rsid w:val="002D29A8"/>
    <w:rsid w:val="002D3849"/>
    <w:rsid w:val="002D42B5"/>
    <w:rsid w:val="002D592F"/>
    <w:rsid w:val="002D6094"/>
    <w:rsid w:val="002E26C7"/>
    <w:rsid w:val="002E6FF4"/>
    <w:rsid w:val="002F2575"/>
    <w:rsid w:val="002F2A98"/>
    <w:rsid w:val="002F5D6D"/>
    <w:rsid w:val="00300157"/>
    <w:rsid w:val="00301769"/>
    <w:rsid w:val="003031C1"/>
    <w:rsid w:val="00305030"/>
    <w:rsid w:val="00306085"/>
    <w:rsid w:val="003122D1"/>
    <w:rsid w:val="00312EFD"/>
    <w:rsid w:val="003160B0"/>
    <w:rsid w:val="003261F7"/>
    <w:rsid w:val="003302A5"/>
    <w:rsid w:val="00330AB5"/>
    <w:rsid w:val="003315A7"/>
    <w:rsid w:val="0033241E"/>
    <w:rsid w:val="0033678C"/>
    <w:rsid w:val="00341679"/>
    <w:rsid w:val="00343191"/>
    <w:rsid w:val="00343712"/>
    <w:rsid w:val="0034436D"/>
    <w:rsid w:val="003458D1"/>
    <w:rsid w:val="00347FA5"/>
    <w:rsid w:val="0035690B"/>
    <w:rsid w:val="0036220B"/>
    <w:rsid w:val="00365AB6"/>
    <w:rsid w:val="00371530"/>
    <w:rsid w:val="00371999"/>
    <w:rsid w:val="003737E5"/>
    <w:rsid w:val="00376E8F"/>
    <w:rsid w:val="003812FE"/>
    <w:rsid w:val="00383323"/>
    <w:rsid w:val="00383C59"/>
    <w:rsid w:val="003904AE"/>
    <w:rsid w:val="00392596"/>
    <w:rsid w:val="00393F00"/>
    <w:rsid w:val="00395B10"/>
    <w:rsid w:val="00396CD6"/>
    <w:rsid w:val="00396D45"/>
    <w:rsid w:val="003A2678"/>
    <w:rsid w:val="003B2668"/>
    <w:rsid w:val="003B50A3"/>
    <w:rsid w:val="003B64F7"/>
    <w:rsid w:val="003C0AF3"/>
    <w:rsid w:val="003C16BB"/>
    <w:rsid w:val="003C26A0"/>
    <w:rsid w:val="003C2806"/>
    <w:rsid w:val="003C6874"/>
    <w:rsid w:val="003C75DC"/>
    <w:rsid w:val="003C761D"/>
    <w:rsid w:val="003D770F"/>
    <w:rsid w:val="003D7763"/>
    <w:rsid w:val="003E2D13"/>
    <w:rsid w:val="003E45AA"/>
    <w:rsid w:val="003E4CE8"/>
    <w:rsid w:val="003E57D9"/>
    <w:rsid w:val="003E66F5"/>
    <w:rsid w:val="003F435B"/>
    <w:rsid w:val="003F537D"/>
    <w:rsid w:val="004077D6"/>
    <w:rsid w:val="004114E9"/>
    <w:rsid w:val="00416159"/>
    <w:rsid w:val="0041786F"/>
    <w:rsid w:val="00430946"/>
    <w:rsid w:val="00431339"/>
    <w:rsid w:val="00433C6B"/>
    <w:rsid w:val="0043683A"/>
    <w:rsid w:val="00437AFF"/>
    <w:rsid w:val="00440592"/>
    <w:rsid w:val="00445256"/>
    <w:rsid w:val="004464CD"/>
    <w:rsid w:val="00453498"/>
    <w:rsid w:val="00453B11"/>
    <w:rsid w:val="00454034"/>
    <w:rsid w:val="00455222"/>
    <w:rsid w:val="00457EE5"/>
    <w:rsid w:val="004638E2"/>
    <w:rsid w:val="00463DDC"/>
    <w:rsid w:val="00464578"/>
    <w:rsid w:val="004659BC"/>
    <w:rsid w:val="00465BFE"/>
    <w:rsid w:val="00465FAC"/>
    <w:rsid w:val="004661DF"/>
    <w:rsid w:val="00467F8B"/>
    <w:rsid w:val="0047177F"/>
    <w:rsid w:val="00474584"/>
    <w:rsid w:val="004778D2"/>
    <w:rsid w:val="00480475"/>
    <w:rsid w:val="004838D2"/>
    <w:rsid w:val="004935EC"/>
    <w:rsid w:val="00493FC7"/>
    <w:rsid w:val="004964D7"/>
    <w:rsid w:val="004A638A"/>
    <w:rsid w:val="004A74E6"/>
    <w:rsid w:val="004B1101"/>
    <w:rsid w:val="004B211B"/>
    <w:rsid w:val="004B4EB1"/>
    <w:rsid w:val="004B5FB1"/>
    <w:rsid w:val="004C0968"/>
    <w:rsid w:val="004C19AC"/>
    <w:rsid w:val="004C46FB"/>
    <w:rsid w:val="004C75EC"/>
    <w:rsid w:val="004D0AF9"/>
    <w:rsid w:val="004D40B8"/>
    <w:rsid w:val="004D655A"/>
    <w:rsid w:val="004D73FE"/>
    <w:rsid w:val="004E1B14"/>
    <w:rsid w:val="004E216D"/>
    <w:rsid w:val="004E754B"/>
    <w:rsid w:val="004F1849"/>
    <w:rsid w:val="004F20F8"/>
    <w:rsid w:val="004F3B72"/>
    <w:rsid w:val="004F4AE2"/>
    <w:rsid w:val="004F6094"/>
    <w:rsid w:val="004F7BD2"/>
    <w:rsid w:val="0050154A"/>
    <w:rsid w:val="0050249C"/>
    <w:rsid w:val="00502794"/>
    <w:rsid w:val="00503E35"/>
    <w:rsid w:val="00513CF8"/>
    <w:rsid w:val="00515655"/>
    <w:rsid w:val="00515886"/>
    <w:rsid w:val="00516CE4"/>
    <w:rsid w:val="005177C7"/>
    <w:rsid w:val="005266AC"/>
    <w:rsid w:val="00530E1A"/>
    <w:rsid w:val="00530F64"/>
    <w:rsid w:val="0053266C"/>
    <w:rsid w:val="00532EAB"/>
    <w:rsid w:val="00536C11"/>
    <w:rsid w:val="0054215E"/>
    <w:rsid w:val="00543335"/>
    <w:rsid w:val="00554769"/>
    <w:rsid w:val="00561901"/>
    <w:rsid w:val="00564F07"/>
    <w:rsid w:val="00565357"/>
    <w:rsid w:val="005709EE"/>
    <w:rsid w:val="005716E3"/>
    <w:rsid w:val="00572C2B"/>
    <w:rsid w:val="00574803"/>
    <w:rsid w:val="00575AE4"/>
    <w:rsid w:val="00576917"/>
    <w:rsid w:val="00581687"/>
    <w:rsid w:val="00582E41"/>
    <w:rsid w:val="00585A8F"/>
    <w:rsid w:val="00587D7A"/>
    <w:rsid w:val="00592D49"/>
    <w:rsid w:val="005934BA"/>
    <w:rsid w:val="005B182D"/>
    <w:rsid w:val="005B4321"/>
    <w:rsid w:val="005B5D82"/>
    <w:rsid w:val="005B6374"/>
    <w:rsid w:val="005B667E"/>
    <w:rsid w:val="005B6CFC"/>
    <w:rsid w:val="005C1242"/>
    <w:rsid w:val="005C1B55"/>
    <w:rsid w:val="005C48D6"/>
    <w:rsid w:val="005C59F3"/>
    <w:rsid w:val="005C7EE3"/>
    <w:rsid w:val="005D17C5"/>
    <w:rsid w:val="005D7F79"/>
    <w:rsid w:val="005E3475"/>
    <w:rsid w:val="005E3F1D"/>
    <w:rsid w:val="005E54D7"/>
    <w:rsid w:val="005E5886"/>
    <w:rsid w:val="005F012A"/>
    <w:rsid w:val="005F4045"/>
    <w:rsid w:val="005F7A65"/>
    <w:rsid w:val="00607CF9"/>
    <w:rsid w:val="00607EDA"/>
    <w:rsid w:val="006120A1"/>
    <w:rsid w:val="00616CA5"/>
    <w:rsid w:val="00621D38"/>
    <w:rsid w:val="00622246"/>
    <w:rsid w:val="006240A9"/>
    <w:rsid w:val="00625763"/>
    <w:rsid w:val="006306FE"/>
    <w:rsid w:val="006316F8"/>
    <w:rsid w:val="00634713"/>
    <w:rsid w:val="00636A98"/>
    <w:rsid w:val="00637042"/>
    <w:rsid w:val="00637A4A"/>
    <w:rsid w:val="006410E8"/>
    <w:rsid w:val="00641F72"/>
    <w:rsid w:val="00643235"/>
    <w:rsid w:val="00644267"/>
    <w:rsid w:val="006465DB"/>
    <w:rsid w:val="00647F82"/>
    <w:rsid w:val="006554C3"/>
    <w:rsid w:val="0065711E"/>
    <w:rsid w:val="006605F7"/>
    <w:rsid w:val="0066365B"/>
    <w:rsid w:val="00667B5A"/>
    <w:rsid w:val="00671D3C"/>
    <w:rsid w:val="006721F6"/>
    <w:rsid w:val="006736D5"/>
    <w:rsid w:val="00673D8C"/>
    <w:rsid w:val="00677719"/>
    <w:rsid w:val="0068436D"/>
    <w:rsid w:val="00685823"/>
    <w:rsid w:val="00687A1A"/>
    <w:rsid w:val="00693295"/>
    <w:rsid w:val="006950D3"/>
    <w:rsid w:val="006A02DD"/>
    <w:rsid w:val="006A38C7"/>
    <w:rsid w:val="006A392A"/>
    <w:rsid w:val="006A427B"/>
    <w:rsid w:val="006A64CF"/>
    <w:rsid w:val="006A7CC7"/>
    <w:rsid w:val="006B0685"/>
    <w:rsid w:val="006B0733"/>
    <w:rsid w:val="006B1F2B"/>
    <w:rsid w:val="006B25C4"/>
    <w:rsid w:val="006B35AF"/>
    <w:rsid w:val="006B3A19"/>
    <w:rsid w:val="006B4D72"/>
    <w:rsid w:val="006B4EBB"/>
    <w:rsid w:val="006B7A19"/>
    <w:rsid w:val="006C2951"/>
    <w:rsid w:val="006C6B05"/>
    <w:rsid w:val="006C6C16"/>
    <w:rsid w:val="006C7BD3"/>
    <w:rsid w:val="006D1DAF"/>
    <w:rsid w:val="006D2CDC"/>
    <w:rsid w:val="006D5141"/>
    <w:rsid w:val="006D5346"/>
    <w:rsid w:val="006D7D55"/>
    <w:rsid w:val="006E0669"/>
    <w:rsid w:val="006E45A6"/>
    <w:rsid w:val="006E5A0D"/>
    <w:rsid w:val="006E6827"/>
    <w:rsid w:val="006E7351"/>
    <w:rsid w:val="006F210E"/>
    <w:rsid w:val="006F2532"/>
    <w:rsid w:val="006F30B2"/>
    <w:rsid w:val="006F527A"/>
    <w:rsid w:val="006F6727"/>
    <w:rsid w:val="006F6D1A"/>
    <w:rsid w:val="00701FB2"/>
    <w:rsid w:val="00702226"/>
    <w:rsid w:val="00704384"/>
    <w:rsid w:val="007043A8"/>
    <w:rsid w:val="0070495B"/>
    <w:rsid w:val="007069B2"/>
    <w:rsid w:val="00707D75"/>
    <w:rsid w:val="00710C4A"/>
    <w:rsid w:val="00712CF3"/>
    <w:rsid w:val="00721591"/>
    <w:rsid w:val="00722FB8"/>
    <w:rsid w:val="00727F33"/>
    <w:rsid w:val="00737974"/>
    <w:rsid w:val="00740377"/>
    <w:rsid w:val="007404DF"/>
    <w:rsid w:val="00742944"/>
    <w:rsid w:val="0074388D"/>
    <w:rsid w:val="00751272"/>
    <w:rsid w:val="0075378C"/>
    <w:rsid w:val="0075643E"/>
    <w:rsid w:val="0075709A"/>
    <w:rsid w:val="00757104"/>
    <w:rsid w:val="00757D4B"/>
    <w:rsid w:val="007603B9"/>
    <w:rsid w:val="00760C29"/>
    <w:rsid w:val="007614B8"/>
    <w:rsid w:val="00761783"/>
    <w:rsid w:val="00765E0E"/>
    <w:rsid w:val="00765F85"/>
    <w:rsid w:val="00766657"/>
    <w:rsid w:val="007828BA"/>
    <w:rsid w:val="00783C6D"/>
    <w:rsid w:val="00785E18"/>
    <w:rsid w:val="00786AEC"/>
    <w:rsid w:val="0079099F"/>
    <w:rsid w:val="00790C20"/>
    <w:rsid w:val="00791F94"/>
    <w:rsid w:val="00793338"/>
    <w:rsid w:val="00796F21"/>
    <w:rsid w:val="00797533"/>
    <w:rsid w:val="007A0548"/>
    <w:rsid w:val="007A0BD0"/>
    <w:rsid w:val="007A45AC"/>
    <w:rsid w:val="007A5648"/>
    <w:rsid w:val="007A6C1A"/>
    <w:rsid w:val="007A6F83"/>
    <w:rsid w:val="007B29F9"/>
    <w:rsid w:val="007C1768"/>
    <w:rsid w:val="007C2762"/>
    <w:rsid w:val="007C3264"/>
    <w:rsid w:val="007C4097"/>
    <w:rsid w:val="007C72F2"/>
    <w:rsid w:val="007D1732"/>
    <w:rsid w:val="007D51B8"/>
    <w:rsid w:val="007D5E80"/>
    <w:rsid w:val="007E01B8"/>
    <w:rsid w:val="007E1F82"/>
    <w:rsid w:val="007E2875"/>
    <w:rsid w:val="007E4638"/>
    <w:rsid w:val="007F2649"/>
    <w:rsid w:val="007F31FF"/>
    <w:rsid w:val="007F3DDE"/>
    <w:rsid w:val="007F4761"/>
    <w:rsid w:val="0080096A"/>
    <w:rsid w:val="00801127"/>
    <w:rsid w:val="00803C45"/>
    <w:rsid w:val="00810D38"/>
    <w:rsid w:val="00815D77"/>
    <w:rsid w:val="00821761"/>
    <w:rsid w:val="00821C48"/>
    <w:rsid w:val="008246D9"/>
    <w:rsid w:val="008256F3"/>
    <w:rsid w:val="00826FA6"/>
    <w:rsid w:val="0083371B"/>
    <w:rsid w:val="008337B7"/>
    <w:rsid w:val="00834074"/>
    <w:rsid w:val="008358AF"/>
    <w:rsid w:val="00841942"/>
    <w:rsid w:val="00845AA0"/>
    <w:rsid w:val="00852038"/>
    <w:rsid w:val="00853DF9"/>
    <w:rsid w:val="00855B46"/>
    <w:rsid w:val="00857E25"/>
    <w:rsid w:val="008609C0"/>
    <w:rsid w:val="008632B1"/>
    <w:rsid w:val="008639F0"/>
    <w:rsid w:val="0086524B"/>
    <w:rsid w:val="00866026"/>
    <w:rsid w:val="00867CBD"/>
    <w:rsid w:val="00871C3C"/>
    <w:rsid w:val="0087349C"/>
    <w:rsid w:val="00874D6E"/>
    <w:rsid w:val="0087619F"/>
    <w:rsid w:val="00876215"/>
    <w:rsid w:val="008804A3"/>
    <w:rsid w:val="00882996"/>
    <w:rsid w:val="00884B7D"/>
    <w:rsid w:val="00887272"/>
    <w:rsid w:val="00892B2E"/>
    <w:rsid w:val="00895090"/>
    <w:rsid w:val="00896DCF"/>
    <w:rsid w:val="00897A20"/>
    <w:rsid w:val="008A1733"/>
    <w:rsid w:val="008A1AD2"/>
    <w:rsid w:val="008A23E3"/>
    <w:rsid w:val="008A24DE"/>
    <w:rsid w:val="008A4977"/>
    <w:rsid w:val="008A747E"/>
    <w:rsid w:val="008A7EF0"/>
    <w:rsid w:val="008B1ADD"/>
    <w:rsid w:val="008B2E7C"/>
    <w:rsid w:val="008B7DC9"/>
    <w:rsid w:val="008C2648"/>
    <w:rsid w:val="008C2792"/>
    <w:rsid w:val="008C3A90"/>
    <w:rsid w:val="008C4624"/>
    <w:rsid w:val="008C7FF0"/>
    <w:rsid w:val="008D09DC"/>
    <w:rsid w:val="008D1418"/>
    <w:rsid w:val="008D2752"/>
    <w:rsid w:val="008D556D"/>
    <w:rsid w:val="008D5942"/>
    <w:rsid w:val="008D5F42"/>
    <w:rsid w:val="008D608D"/>
    <w:rsid w:val="008E01B8"/>
    <w:rsid w:val="008E15EC"/>
    <w:rsid w:val="008E3B03"/>
    <w:rsid w:val="008E4300"/>
    <w:rsid w:val="008E6540"/>
    <w:rsid w:val="008F033E"/>
    <w:rsid w:val="008F10C6"/>
    <w:rsid w:val="008F2705"/>
    <w:rsid w:val="008F32A5"/>
    <w:rsid w:val="008F335E"/>
    <w:rsid w:val="0090050A"/>
    <w:rsid w:val="009007CE"/>
    <w:rsid w:val="00900BE5"/>
    <w:rsid w:val="00901710"/>
    <w:rsid w:val="00906704"/>
    <w:rsid w:val="00910DF3"/>
    <w:rsid w:val="00911C95"/>
    <w:rsid w:val="009124C3"/>
    <w:rsid w:val="009149C4"/>
    <w:rsid w:val="00916B6C"/>
    <w:rsid w:val="00921454"/>
    <w:rsid w:val="009254CA"/>
    <w:rsid w:val="00926000"/>
    <w:rsid w:val="00930728"/>
    <w:rsid w:val="00930B62"/>
    <w:rsid w:val="00930ED2"/>
    <w:rsid w:val="00934A34"/>
    <w:rsid w:val="00934D1B"/>
    <w:rsid w:val="00936045"/>
    <w:rsid w:val="009363A7"/>
    <w:rsid w:val="0094003D"/>
    <w:rsid w:val="00942707"/>
    <w:rsid w:val="0094306D"/>
    <w:rsid w:val="00945E3D"/>
    <w:rsid w:val="00946995"/>
    <w:rsid w:val="00946C15"/>
    <w:rsid w:val="00946C90"/>
    <w:rsid w:val="009472FF"/>
    <w:rsid w:val="00947C37"/>
    <w:rsid w:val="00947D62"/>
    <w:rsid w:val="00953207"/>
    <w:rsid w:val="00954362"/>
    <w:rsid w:val="00957BA3"/>
    <w:rsid w:val="00960630"/>
    <w:rsid w:val="00961967"/>
    <w:rsid w:val="00964064"/>
    <w:rsid w:val="00964749"/>
    <w:rsid w:val="009651FF"/>
    <w:rsid w:val="00965596"/>
    <w:rsid w:val="00971064"/>
    <w:rsid w:val="0097133E"/>
    <w:rsid w:val="00972A9D"/>
    <w:rsid w:val="0097476F"/>
    <w:rsid w:val="00976203"/>
    <w:rsid w:val="00977832"/>
    <w:rsid w:val="009830E0"/>
    <w:rsid w:val="009873DF"/>
    <w:rsid w:val="00987EFE"/>
    <w:rsid w:val="00991EDE"/>
    <w:rsid w:val="009939C9"/>
    <w:rsid w:val="009B0E17"/>
    <w:rsid w:val="009B5110"/>
    <w:rsid w:val="009C264C"/>
    <w:rsid w:val="009C2A83"/>
    <w:rsid w:val="009C50C5"/>
    <w:rsid w:val="009D10B0"/>
    <w:rsid w:val="009D3CF3"/>
    <w:rsid w:val="009D68E1"/>
    <w:rsid w:val="009D7486"/>
    <w:rsid w:val="009D7634"/>
    <w:rsid w:val="009E0354"/>
    <w:rsid w:val="009E22FA"/>
    <w:rsid w:val="009E589F"/>
    <w:rsid w:val="009E6F34"/>
    <w:rsid w:val="009E76BB"/>
    <w:rsid w:val="009F1C1A"/>
    <w:rsid w:val="009F2591"/>
    <w:rsid w:val="009F5773"/>
    <w:rsid w:val="009F57F8"/>
    <w:rsid w:val="00A03509"/>
    <w:rsid w:val="00A03995"/>
    <w:rsid w:val="00A110F6"/>
    <w:rsid w:val="00A15B3D"/>
    <w:rsid w:val="00A2283D"/>
    <w:rsid w:val="00A264C1"/>
    <w:rsid w:val="00A31A94"/>
    <w:rsid w:val="00A32439"/>
    <w:rsid w:val="00A338A7"/>
    <w:rsid w:val="00A34DC5"/>
    <w:rsid w:val="00A36073"/>
    <w:rsid w:val="00A36ED4"/>
    <w:rsid w:val="00A376F4"/>
    <w:rsid w:val="00A43BF5"/>
    <w:rsid w:val="00A44176"/>
    <w:rsid w:val="00A47DF4"/>
    <w:rsid w:val="00A5223B"/>
    <w:rsid w:val="00A53992"/>
    <w:rsid w:val="00A57F2F"/>
    <w:rsid w:val="00A63BE4"/>
    <w:rsid w:val="00A63CA4"/>
    <w:rsid w:val="00A675B6"/>
    <w:rsid w:val="00A71248"/>
    <w:rsid w:val="00A7444E"/>
    <w:rsid w:val="00A75C71"/>
    <w:rsid w:val="00A77DCA"/>
    <w:rsid w:val="00A8128C"/>
    <w:rsid w:val="00A82378"/>
    <w:rsid w:val="00A83475"/>
    <w:rsid w:val="00A841BC"/>
    <w:rsid w:val="00A8701C"/>
    <w:rsid w:val="00A87311"/>
    <w:rsid w:val="00A8781C"/>
    <w:rsid w:val="00A916B0"/>
    <w:rsid w:val="00A91E7E"/>
    <w:rsid w:val="00A92331"/>
    <w:rsid w:val="00A95747"/>
    <w:rsid w:val="00AA483F"/>
    <w:rsid w:val="00AA496A"/>
    <w:rsid w:val="00AA4D55"/>
    <w:rsid w:val="00AA7691"/>
    <w:rsid w:val="00AB155D"/>
    <w:rsid w:val="00AB5F88"/>
    <w:rsid w:val="00AB7209"/>
    <w:rsid w:val="00AC3AD6"/>
    <w:rsid w:val="00AC523C"/>
    <w:rsid w:val="00AD2334"/>
    <w:rsid w:val="00AD50A1"/>
    <w:rsid w:val="00AD567B"/>
    <w:rsid w:val="00AD727A"/>
    <w:rsid w:val="00AD7E36"/>
    <w:rsid w:val="00AE0006"/>
    <w:rsid w:val="00AE041B"/>
    <w:rsid w:val="00AE0A03"/>
    <w:rsid w:val="00AE2466"/>
    <w:rsid w:val="00AE650F"/>
    <w:rsid w:val="00AE6BE3"/>
    <w:rsid w:val="00AE715F"/>
    <w:rsid w:val="00AF069E"/>
    <w:rsid w:val="00AF1FEE"/>
    <w:rsid w:val="00AF2372"/>
    <w:rsid w:val="00AF2E29"/>
    <w:rsid w:val="00AF35C1"/>
    <w:rsid w:val="00AF4B25"/>
    <w:rsid w:val="00AF6FD0"/>
    <w:rsid w:val="00B00C02"/>
    <w:rsid w:val="00B01BC3"/>
    <w:rsid w:val="00B03645"/>
    <w:rsid w:val="00B03F4D"/>
    <w:rsid w:val="00B06F0D"/>
    <w:rsid w:val="00B07D21"/>
    <w:rsid w:val="00B12069"/>
    <w:rsid w:val="00B13AF6"/>
    <w:rsid w:val="00B17A64"/>
    <w:rsid w:val="00B17BB1"/>
    <w:rsid w:val="00B229E2"/>
    <w:rsid w:val="00B23BE0"/>
    <w:rsid w:val="00B252A1"/>
    <w:rsid w:val="00B30115"/>
    <w:rsid w:val="00B41ECD"/>
    <w:rsid w:val="00B504D3"/>
    <w:rsid w:val="00B50B76"/>
    <w:rsid w:val="00B5362C"/>
    <w:rsid w:val="00B5429A"/>
    <w:rsid w:val="00B55B9A"/>
    <w:rsid w:val="00B57B94"/>
    <w:rsid w:val="00B612D2"/>
    <w:rsid w:val="00B616B6"/>
    <w:rsid w:val="00B64969"/>
    <w:rsid w:val="00B6518A"/>
    <w:rsid w:val="00B6575E"/>
    <w:rsid w:val="00B70CB4"/>
    <w:rsid w:val="00B7144D"/>
    <w:rsid w:val="00B718B9"/>
    <w:rsid w:val="00B73AB0"/>
    <w:rsid w:val="00B75B77"/>
    <w:rsid w:val="00B81168"/>
    <w:rsid w:val="00B8186A"/>
    <w:rsid w:val="00B8462B"/>
    <w:rsid w:val="00B92246"/>
    <w:rsid w:val="00BA130A"/>
    <w:rsid w:val="00BA1850"/>
    <w:rsid w:val="00BA1B99"/>
    <w:rsid w:val="00BA3159"/>
    <w:rsid w:val="00BA62D2"/>
    <w:rsid w:val="00BA6C01"/>
    <w:rsid w:val="00BB70ED"/>
    <w:rsid w:val="00BC0A36"/>
    <w:rsid w:val="00BC1DBF"/>
    <w:rsid w:val="00BC2361"/>
    <w:rsid w:val="00BC3CA6"/>
    <w:rsid w:val="00BC4BDD"/>
    <w:rsid w:val="00BC5318"/>
    <w:rsid w:val="00BC5B0D"/>
    <w:rsid w:val="00BC78FD"/>
    <w:rsid w:val="00BD0526"/>
    <w:rsid w:val="00BD4FCE"/>
    <w:rsid w:val="00BE2AA8"/>
    <w:rsid w:val="00BE4996"/>
    <w:rsid w:val="00BE514B"/>
    <w:rsid w:val="00BE6F3F"/>
    <w:rsid w:val="00BE7526"/>
    <w:rsid w:val="00BF0006"/>
    <w:rsid w:val="00BF0796"/>
    <w:rsid w:val="00BF203C"/>
    <w:rsid w:val="00BF3895"/>
    <w:rsid w:val="00BF76B3"/>
    <w:rsid w:val="00BF7705"/>
    <w:rsid w:val="00C00B36"/>
    <w:rsid w:val="00C02ABE"/>
    <w:rsid w:val="00C030E2"/>
    <w:rsid w:val="00C042AF"/>
    <w:rsid w:val="00C043CB"/>
    <w:rsid w:val="00C050B3"/>
    <w:rsid w:val="00C0729A"/>
    <w:rsid w:val="00C14420"/>
    <w:rsid w:val="00C22AB9"/>
    <w:rsid w:val="00C372D3"/>
    <w:rsid w:val="00C4472C"/>
    <w:rsid w:val="00C453F9"/>
    <w:rsid w:val="00C45AD4"/>
    <w:rsid w:val="00C47DC6"/>
    <w:rsid w:val="00C502DF"/>
    <w:rsid w:val="00C51A8A"/>
    <w:rsid w:val="00C52D5B"/>
    <w:rsid w:val="00C53649"/>
    <w:rsid w:val="00C5536B"/>
    <w:rsid w:val="00C5581F"/>
    <w:rsid w:val="00C6418C"/>
    <w:rsid w:val="00C6500C"/>
    <w:rsid w:val="00C7579C"/>
    <w:rsid w:val="00C767D2"/>
    <w:rsid w:val="00C77E07"/>
    <w:rsid w:val="00C8138B"/>
    <w:rsid w:val="00C8233C"/>
    <w:rsid w:val="00C841C8"/>
    <w:rsid w:val="00C902FC"/>
    <w:rsid w:val="00C91905"/>
    <w:rsid w:val="00C9777B"/>
    <w:rsid w:val="00CA0879"/>
    <w:rsid w:val="00CA16D3"/>
    <w:rsid w:val="00CA255F"/>
    <w:rsid w:val="00CA7137"/>
    <w:rsid w:val="00CB2B00"/>
    <w:rsid w:val="00CB65FD"/>
    <w:rsid w:val="00CC2ACD"/>
    <w:rsid w:val="00CC4B7F"/>
    <w:rsid w:val="00CC76A4"/>
    <w:rsid w:val="00CD418F"/>
    <w:rsid w:val="00CE0FF8"/>
    <w:rsid w:val="00CF04A3"/>
    <w:rsid w:val="00CF19BF"/>
    <w:rsid w:val="00CF1CAA"/>
    <w:rsid w:val="00CF21D4"/>
    <w:rsid w:val="00D0134A"/>
    <w:rsid w:val="00D04924"/>
    <w:rsid w:val="00D06677"/>
    <w:rsid w:val="00D10032"/>
    <w:rsid w:val="00D12F35"/>
    <w:rsid w:val="00D14CC0"/>
    <w:rsid w:val="00D16A49"/>
    <w:rsid w:val="00D171A4"/>
    <w:rsid w:val="00D218F6"/>
    <w:rsid w:val="00D228E9"/>
    <w:rsid w:val="00D2417B"/>
    <w:rsid w:val="00D26AD6"/>
    <w:rsid w:val="00D34E77"/>
    <w:rsid w:val="00D36309"/>
    <w:rsid w:val="00D41750"/>
    <w:rsid w:val="00D45878"/>
    <w:rsid w:val="00D502B9"/>
    <w:rsid w:val="00D5178B"/>
    <w:rsid w:val="00D54266"/>
    <w:rsid w:val="00D560CE"/>
    <w:rsid w:val="00D563D5"/>
    <w:rsid w:val="00D63389"/>
    <w:rsid w:val="00D70888"/>
    <w:rsid w:val="00D718B8"/>
    <w:rsid w:val="00D733E7"/>
    <w:rsid w:val="00D75496"/>
    <w:rsid w:val="00D76009"/>
    <w:rsid w:val="00D76F2F"/>
    <w:rsid w:val="00D770D0"/>
    <w:rsid w:val="00D81759"/>
    <w:rsid w:val="00D82D60"/>
    <w:rsid w:val="00D83374"/>
    <w:rsid w:val="00D8447C"/>
    <w:rsid w:val="00D9059C"/>
    <w:rsid w:val="00D90CED"/>
    <w:rsid w:val="00D931EA"/>
    <w:rsid w:val="00D9388D"/>
    <w:rsid w:val="00D94586"/>
    <w:rsid w:val="00D9479F"/>
    <w:rsid w:val="00D971D4"/>
    <w:rsid w:val="00DA00A4"/>
    <w:rsid w:val="00DA21B8"/>
    <w:rsid w:val="00DA2968"/>
    <w:rsid w:val="00DA58F4"/>
    <w:rsid w:val="00DA7784"/>
    <w:rsid w:val="00DB0828"/>
    <w:rsid w:val="00DB2EE3"/>
    <w:rsid w:val="00DB4F34"/>
    <w:rsid w:val="00DB7426"/>
    <w:rsid w:val="00DB747D"/>
    <w:rsid w:val="00DC0D0D"/>
    <w:rsid w:val="00DC1988"/>
    <w:rsid w:val="00DC3423"/>
    <w:rsid w:val="00DC3CE8"/>
    <w:rsid w:val="00DD10A4"/>
    <w:rsid w:val="00DD253F"/>
    <w:rsid w:val="00DD3DB5"/>
    <w:rsid w:val="00DE1899"/>
    <w:rsid w:val="00DE26C2"/>
    <w:rsid w:val="00DE32A9"/>
    <w:rsid w:val="00DE35FA"/>
    <w:rsid w:val="00DE7889"/>
    <w:rsid w:val="00DE7CFB"/>
    <w:rsid w:val="00DF1D00"/>
    <w:rsid w:val="00DF2B7F"/>
    <w:rsid w:val="00DF4FB5"/>
    <w:rsid w:val="00DF67AA"/>
    <w:rsid w:val="00E01805"/>
    <w:rsid w:val="00E01FAF"/>
    <w:rsid w:val="00E06FA0"/>
    <w:rsid w:val="00E10EC2"/>
    <w:rsid w:val="00E11565"/>
    <w:rsid w:val="00E12E8F"/>
    <w:rsid w:val="00E14CB3"/>
    <w:rsid w:val="00E16638"/>
    <w:rsid w:val="00E23543"/>
    <w:rsid w:val="00E25EF7"/>
    <w:rsid w:val="00E322F2"/>
    <w:rsid w:val="00E32433"/>
    <w:rsid w:val="00E35741"/>
    <w:rsid w:val="00E35F94"/>
    <w:rsid w:val="00E43883"/>
    <w:rsid w:val="00E44219"/>
    <w:rsid w:val="00E47232"/>
    <w:rsid w:val="00E515D6"/>
    <w:rsid w:val="00E52F8A"/>
    <w:rsid w:val="00E530EC"/>
    <w:rsid w:val="00E55078"/>
    <w:rsid w:val="00E5514A"/>
    <w:rsid w:val="00E55852"/>
    <w:rsid w:val="00E56B9F"/>
    <w:rsid w:val="00E60406"/>
    <w:rsid w:val="00E636C0"/>
    <w:rsid w:val="00E64298"/>
    <w:rsid w:val="00E704F7"/>
    <w:rsid w:val="00E710EF"/>
    <w:rsid w:val="00E743EA"/>
    <w:rsid w:val="00E75EB2"/>
    <w:rsid w:val="00E800AB"/>
    <w:rsid w:val="00E83F79"/>
    <w:rsid w:val="00E84FCD"/>
    <w:rsid w:val="00E8589F"/>
    <w:rsid w:val="00E862FD"/>
    <w:rsid w:val="00E9274C"/>
    <w:rsid w:val="00E96565"/>
    <w:rsid w:val="00EA368C"/>
    <w:rsid w:val="00EB027D"/>
    <w:rsid w:val="00EB43C7"/>
    <w:rsid w:val="00EB4E21"/>
    <w:rsid w:val="00EC0359"/>
    <w:rsid w:val="00EC083D"/>
    <w:rsid w:val="00EC0C53"/>
    <w:rsid w:val="00EC1543"/>
    <w:rsid w:val="00EC404E"/>
    <w:rsid w:val="00EC77FA"/>
    <w:rsid w:val="00ED25C9"/>
    <w:rsid w:val="00ED4535"/>
    <w:rsid w:val="00ED6714"/>
    <w:rsid w:val="00EE7AC8"/>
    <w:rsid w:val="00EF2209"/>
    <w:rsid w:val="00EF3584"/>
    <w:rsid w:val="00EF5EFD"/>
    <w:rsid w:val="00EF7AE3"/>
    <w:rsid w:val="00F01C93"/>
    <w:rsid w:val="00F10C02"/>
    <w:rsid w:val="00F10EA9"/>
    <w:rsid w:val="00F11272"/>
    <w:rsid w:val="00F11B7D"/>
    <w:rsid w:val="00F13FF8"/>
    <w:rsid w:val="00F140DF"/>
    <w:rsid w:val="00F153CB"/>
    <w:rsid w:val="00F153E6"/>
    <w:rsid w:val="00F155CE"/>
    <w:rsid w:val="00F156E2"/>
    <w:rsid w:val="00F2184F"/>
    <w:rsid w:val="00F232DB"/>
    <w:rsid w:val="00F271BA"/>
    <w:rsid w:val="00F3015B"/>
    <w:rsid w:val="00F3204D"/>
    <w:rsid w:val="00F34B93"/>
    <w:rsid w:val="00F351A5"/>
    <w:rsid w:val="00F42BF5"/>
    <w:rsid w:val="00F450EC"/>
    <w:rsid w:val="00F479D4"/>
    <w:rsid w:val="00F52FB1"/>
    <w:rsid w:val="00F6154D"/>
    <w:rsid w:val="00F61D84"/>
    <w:rsid w:val="00F6555D"/>
    <w:rsid w:val="00F656FB"/>
    <w:rsid w:val="00F663D8"/>
    <w:rsid w:val="00F6783C"/>
    <w:rsid w:val="00F70E60"/>
    <w:rsid w:val="00F73070"/>
    <w:rsid w:val="00F7481E"/>
    <w:rsid w:val="00F82D9A"/>
    <w:rsid w:val="00F83050"/>
    <w:rsid w:val="00F85311"/>
    <w:rsid w:val="00F85C11"/>
    <w:rsid w:val="00F9040C"/>
    <w:rsid w:val="00FA061F"/>
    <w:rsid w:val="00FA0741"/>
    <w:rsid w:val="00FA0973"/>
    <w:rsid w:val="00FA2993"/>
    <w:rsid w:val="00FA4412"/>
    <w:rsid w:val="00FA5798"/>
    <w:rsid w:val="00FA680A"/>
    <w:rsid w:val="00FA71E2"/>
    <w:rsid w:val="00FB1166"/>
    <w:rsid w:val="00FB6C56"/>
    <w:rsid w:val="00FC6409"/>
    <w:rsid w:val="00FC6485"/>
    <w:rsid w:val="00FC6D5C"/>
    <w:rsid w:val="00FC76FC"/>
    <w:rsid w:val="00FD4BEF"/>
    <w:rsid w:val="00FD7504"/>
    <w:rsid w:val="00FE018B"/>
    <w:rsid w:val="00FE06C0"/>
    <w:rsid w:val="00FE142C"/>
    <w:rsid w:val="00FE3D94"/>
    <w:rsid w:val="00FF0DDE"/>
    <w:rsid w:val="00FF1CD6"/>
    <w:rsid w:val="00FF3663"/>
    <w:rsid w:val="00FF4A2B"/>
    <w:rsid w:val="00FF6B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3F598"/>
  <w15:docId w15:val="{B31CB65C-595F-4C01-A54C-6865BDB73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C2B"/>
  </w:style>
  <w:style w:type="paragraph" w:styleId="Heading1">
    <w:name w:val="heading 1"/>
    <w:basedOn w:val="Normal"/>
    <w:next w:val="Normal"/>
    <w:link w:val="Heading1Char"/>
    <w:uiPriority w:val="9"/>
    <w:qFormat/>
    <w:rsid w:val="00A376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76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76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376F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376F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376F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376F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376F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376F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6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376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376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376F4"/>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A376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A376F4"/>
    <w:rPr>
      <w:rFonts w:asciiTheme="majorHAnsi" w:eastAsiaTheme="majorEastAsia" w:hAnsiTheme="majorHAnsi" w:cstheme="majorBidi"/>
      <w:color w:val="17365D" w:themeColor="text2" w:themeShade="BF"/>
      <w:spacing w:val="5"/>
      <w:sz w:val="52"/>
      <w:szCs w:val="52"/>
    </w:rPr>
  </w:style>
  <w:style w:type="paragraph" w:styleId="Subtitle">
    <w:name w:val="Subtitle"/>
    <w:basedOn w:val="Normal"/>
    <w:next w:val="Normal"/>
    <w:link w:val="SubtitleChar"/>
    <w:uiPriority w:val="11"/>
    <w:qFormat/>
    <w:rsid w:val="00A376F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376F4"/>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74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88D"/>
    <w:rPr>
      <w:rFonts w:ascii="Tahoma" w:hAnsi="Tahoma" w:cs="Tahoma"/>
      <w:sz w:val="16"/>
      <w:szCs w:val="16"/>
    </w:rPr>
  </w:style>
  <w:style w:type="paragraph" w:styleId="ListParagraph">
    <w:name w:val="List Paragraph"/>
    <w:basedOn w:val="Normal"/>
    <w:uiPriority w:val="34"/>
    <w:qFormat/>
    <w:rsid w:val="007043A8"/>
    <w:pPr>
      <w:ind w:left="720"/>
      <w:contextualSpacing/>
    </w:pPr>
  </w:style>
  <w:style w:type="table" w:styleId="TableGrid">
    <w:name w:val="Table Grid"/>
    <w:basedOn w:val="TableNormal"/>
    <w:uiPriority w:val="59"/>
    <w:rsid w:val="00A77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A77DC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1-Accent3">
    <w:name w:val="Medium Grid 1 Accent 3"/>
    <w:basedOn w:val="TableNormal"/>
    <w:uiPriority w:val="67"/>
    <w:rsid w:val="00A77DCA"/>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3">
    <w:name w:val="Colorful Grid Accent 3"/>
    <w:basedOn w:val="TableNormal"/>
    <w:uiPriority w:val="73"/>
    <w:rsid w:val="00A77DC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F656F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Header">
    <w:name w:val="header"/>
    <w:basedOn w:val="Normal"/>
    <w:link w:val="HeaderChar"/>
    <w:unhideWhenUsed/>
    <w:rsid w:val="001605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05EF"/>
  </w:style>
  <w:style w:type="paragraph" w:styleId="Footer">
    <w:name w:val="footer"/>
    <w:basedOn w:val="Normal"/>
    <w:link w:val="FooterChar"/>
    <w:uiPriority w:val="99"/>
    <w:unhideWhenUsed/>
    <w:rsid w:val="001605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05EF"/>
  </w:style>
  <w:style w:type="character" w:styleId="Hyperlink">
    <w:name w:val="Hyperlink"/>
    <w:basedOn w:val="DefaultParagraphFont"/>
    <w:uiPriority w:val="99"/>
    <w:unhideWhenUsed/>
    <w:rsid w:val="00CA16D3"/>
    <w:rPr>
      <w:color w:val="0000FF" w:themeColor="hyperlink"/>
      <w:u w:val="single"/>
    </w:rPr>
  </w:style>
  <w:style w:type="paragraph" w:styleId="FootnoteText">
    <w:name w:val="footnote text"/>
    <w:basedOn w:val="Normal"/>
    <w:link w:val="FootnoteTextChar"/>
    <w:uiPriority w:val="99"/>
    <w:semiHidden/>
    <w:unhideWhenUsed/>
    <w:rsid w:val="00CA16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16D3"/>
    <w:rPr>
      <w:sz w:val="20"/>
      <w:szCs w:val="20"/>
    </w:rPr>
  </w:style>
  <w:style w:type="character" w:styleId="FootnoteReference">
    <w:name w:val="footnote reference"/>
    <w:basedOn w:val="DefaultParagraphFont"/>
    <w:uiPriority w:val="99"/>
    <w:semiHidden/>
    <w:unhideWhenUsed/>
    <w:rsid w:val="00CA16D3"/>
    <w:rPr>
      <w:vertAlign w:val="superscript"/>
    </w:rPr>
  </w:style>
  <w:style w:type="character" w:styleId="CommentReference">
    <w:name w:val="annotation reference"/>
    <w:basedOn w:val="DefaultParagraphFont"/>
    <w:uiPriority w:val="99"/>
    <w:semiHidden/>
    <w:unhideWhenUsed/>
    <w:rsid w:val="008A4977"/>
    <w:rPr>
      <w:sz w:val="16"/>
      <w:szCs w:val="16"/>
    </w:rPr>
  </w:style>
  <w:style w:type="paragraph" w:styleId="CommentText">
    <w:name w:val="annotation text"/>
    <w:basedOn w:val="Normal"/>
    <w:link w:val="CommentTextChar"/>
    <w:uiPriority w:val="99"/>
    <w:unhideWhenUsed/>
    <w:rsid w:val="008A4977"/>
    <w:pPr>
      <w:spacing w:line="240" w:lineRule="auto"/>
    </w:pPr>
    <w:rPr>
      <w:sz w:val="20"/>
      <w:szCs w:val="20"/>
    </w:rPr>
  </w:style>
  <w:style w:type="character" w:customStyle="1" w:styleId="CommentTextChar">
    <w:name w:val="Comment Text Char"/>
    <w:basedOn w:val="DefaultParagraphFont"/>
    <w:link w:val="CommentText"/>
    <w:uiPriority w:val="99"/>
    <w:rsid w:val="008A4977"/>
    <w:rPr>
      <w:sz w:val="20"/>
      <w:szCs w:val="20"/>
    </w:rPr>
  </w:style>
  <w:style w:type="character" w:customStyle="1" w:styleId="CommentSubjectChar">
    <w:name w:val="Comment Subject Char"/>
    <w:basedOn w:val="CommentTextChar"/>
    <w:link w:val="CommentSubject"/>
    <w:uiPriority w:val="99"/>
    <w:semiHidden/>
    <w:rsid w:val="00A5223B"/>
    <w:rPr>
      <w:rFonts w:ascii="Arial" w:eastAsia="Times New Roman" w:hAnsi="Arial" w:cs="Times New Roman"/>
      <w:b/>
      <w:bCs/>
      <w:sz w:val="20"/>
      <w:szCs w:val="20"/>
    </w:rPr>
  </w:style>
  <w:style w:type="paragraph" w:styleId="CommentSubject">
    <w:name w:val="annotation subject"/>
    <w:basedOn w:val="CommentText"/>
    <w:next w:val="CommentText"/>
    <w:link w:val="CommentSubjectChar"/>
    <w:uiPriority w:val="99"/>
    <w:semiHidden/>
    <w:unhideWhenUsed/>
    <w:rsid w:val="00A5223B"/>
    <w:pPr>
      <w:tabs>
        <w:tab w:val="left" w:pos="907"/>
        <w:tab w:val="left" w:pos="1276"/>
      </w:tabs>
      <w:spacing w:after="0"/>
      <w:jc w:val="both"/>
    </w:pPr>
    <w:rPr>
      <w:rFonts w:ascii="Arial" w:eastAsia="Times New Roman" w:hAnsi="Arial" w:cs="Times New Roman"/>
      <w:b/>
      <w:bCs/>
    </w:rPr>
  </w:style>
  <w:style w:type="character" w:customStyle="1" w:styleId="apple-converted-space">
    <w:name w:val="apple-converted-space"/>
    <w:basedOn w:val="DefaultParagraphFont"/>
    <w:rsid w:val="00A5223B"/>
  </w:style>
  <w:style w:type="character" w:customStyle="1" w:styleId="ListLabel1">
    <w:name w:val="ListLabel 1"/>
    <w:rsid w:val="00A5223B"/>
    <w:rPr>
      <w:rFonts w:cs="Courier New"/>
    </w:rPr>
  </w:style>
  <w:style w:type="character" w:customStyle="1" w:styleId="Bullets">
    <w:name w:val="Bullets"/>
    <w:rsid w:val="00A5223B"/>
    <w:rPr>
      <w:rFonts w:ascii="OpenSymbol" w:eastAsia="OpenSymbol" w:hAnsi="OpenSymbol" w:cs="OpenSymbol"/>
    </w:rPr>
  </w:style>
  <w:style w:type="character" w:customStyle="1" w:styleId="ListLabel2">
    <w:name w:val="ListLabel 2"/>
    <w:rsid w:val="00A5223B"/>
    <w:rPr>
      <w:rFonts w:cs="Symbol"/>
    </w:rPr>
  </w:style>
  <w:style w:type="character" w:customStyle="1" w:styleId="ListLabel3">
    <w:name w:val="ListLabel 3"/>
    <w:rsid w:val="00A5223B"/>
    <w:rPr>
      <w:rFonts w:cs="Courier New"/>
    </w:rPr>
  </w:style>
  <w:style w:type="character" w:customStyle="1" w:styleId="ListLabel4">
    <w:name w:val="ListLabel 4"/>
    <w:rsid w:val="00A5223B"/>
    <w:rPr>
      <w:rFonts w:cs="Wingdings"/>
    </w:rPr>
  </w:style>
  <w:style w:type="character" w:customStyle="1" w:styleId="ListLabel5">
    <w:name w:val="ListLabel 5"/>
    <w:rsid w:val="00A5223B"/>
    <w:rPr>
      <w:rFonts w:cs="OpenSymbol"/>
    </w:rPr>
  </w:style>
  <w:style w:type="character" w:customStyle="1" w:styleId="ListLabel6">
    <w:name w:val="ListLabel 6"/>
    <w:rsid w:val="00A5223B"/>
    <w:rPr>
      <w:rFonts w:cs="Symbol"/>
    </w:rPr>
  </w:style>
  <w:style w:type="character" w:customStyle="1" w:styleId="ListLabel7">
    <w:name w:val="ListLabel 7"/>
    <w:rsid w:val="00A5223B"/>
    <w:rPr>
      <w:rFonts w:cs="Courier New"/>
    </w:rPr>
  </w:style>
  <w:style w:type="character" w:customStyle="1" w:styleId="ListLabel8">
    <w:name w:val="ListLabel 8"/>
    <w:rsid w:val="00A5223B"/>
    <w:rPr>
      <w:rFonts w:cs="Wingdings"/>
    </w:rPr>
  </w:style>
  <w:style w:type="character" w:customStyle="1" w:styleId="ListLabel9">
    <w:name w:val="ListLabel 9"/>
    <w:rsid w:val="00A5223B"/>
    <w:rPr>
      <w:rFonts w:cs="OpenSymbol"/>
    </w:rPr>
  </w:style>
  <w:style w:type="paragraph" w:customStyle="1" w:styleId="Heading">
    <w:name w:val="Heading"/>
    <w:basedOn w:val="Normal"/>
    <w:next w:val="TextBody"/>
    <w:rsid w:val="00A5223B"/>
    <w:pPr>
      <w:keepNext/>
      <w:tabs>
        <w:tab w:val="left" w:pos="907"/>
        <w:tab w:val="left" w:pos="1276"/>
      </w:tabs>
      <w:suppressAutoHyphens/>
      <w:spacing w:before="240" w:after="120" w:line="240" w:lineRule="auto"/>
      <w:jc w:val="both"/>
    </w:pPr>
    <w:rPr>
      <w:rFonts w:ascii="Liberation Sans" w:eastAsia="Microsoft YaHei" w:hAnsi="Liberation Sans" w:cs="Mangal"/>
      <w:sz w:val="28"/>
      <w:szCs w:val="28"/>
    </w:rPr>
  </w:style>
  <w:style w:type="paragraph" w:customStyle="1" w:styleId="TextBody">
    <w:name w:val="Text Body"/>
    <w:basedOn w:val="Normal"/>
    <w:rsid w:val="00A5223B"/>
    <w:pPr>
      <w:tabs>
        <w:tab w:val="left" w:pos="907"/>
        <w:tab w:val="left" w:pos="1276"/>
      </w:tabs>
      <w:suppressAutoHyphens/>
      <w:spacing w:after="140" w:line="288" w:lineRule="auto"/>
      <w:jc w:val="both"/>
    </w:pPr>
    <w:rPr>
      <w:rFonts w:ascii="Arial" w:eastAsia="Times New Roman" w:hAnsi="Arial" w:cs="Times New Roman"/>
      <w:sz w:val="20"/>
      <w:szCs w:val="24"/>
    </w:rPr>
  </w:style>
  <w:style w:type="paragraph" w:styleId="List">
    <w:name w:val="List"/>
    <w:basedOn w:val="TextBody"/>
    <w:rsid w:val="00A5223B"/>
    <w:rPr>
      <w:rFonts w:cs="Mangal"/>
    </w:rPr>
  </w:style>
  <w:style w:type="paragraph" w:styleId="Caption">
    <w:name w:val="caption"/>
    <w:basedOn w:val="Normal"/>
    <w:next w:val="Normal"/>
    <w:uiPriority w:val="35"/>
    <w:unhideWhenUsed/>
    <w:qFormat/>
    <w:rsid w:val="00A376F4"/>
    <w:pPr>
      <w:spacing w:line="240" w:lineRule="auto"/>
    </w:pPr>
    <w:rPr>
      <w:b/>
      <w:bCs/>
      <w:color w:val="4F81BD" w:themeColor="accent1"/>
      <w:sz w:val="18"/>
      <w:szCs w:val="18"/>
    </w:rPr>
  </w:style>
  <w:style w:type="paragraph" w:customStyle="1" w:styleId="Index">
    <w:name w:val="Index"/>
    <w:basedOn w:val="Normal"/>
    <w:rsid w:val="00A5223B"/>
    <w:pPr>
      <w:suppressLineNumbers/>
      <w:tabs>
        <w:tab w:val="left" w:pos="907"/>
        <w:tab w:val="left" w:pos="1276"/>
      </w:tabs>
      <w:suppressAutoHyphens/>
      <w:spacing w:after="0" w:line="240" w:lineRule="auto"/>
      <w:jc w:val="both"/>
    </w:pPr>
    <w:rPr>
      <w:rFonts w:ascii="Arial" w:eastAsia="Times New Roman" w:hAnsi="Arial" w:cs="Mangal"/>
      <w:sz w:val="20"/>
      <w:szCs w:val="24"/>
    </w:rPr>
  </w:style>
  <w:style w:type="paragraph" w:customStyle="1" w:styleId="TableContents">
    <w:name w:val="Table Contents"/>
    <w:basedOn w:val="Normal"/>
    <w:rsid w:val="00A5223B"/>
    <w:pPr>
      <w:suppressLineNumbers/>
      <w:tabs>
        <w:tab w:val="left" w:pos="907"/>
        <w:tab w:val="left" w:pos="1276"/>
      </w:tabs>
      <w:suppressAutoHyphens/>
      <w:spacing w:after="0" w:line="240" w:lineRule="auto"/>
      <w:jc w:val="both"/>
    </w:pPr>
    <w:rPr>
      <w:rFonts w:ascii="Arial" w:eastAsia="Times New Roman" w:hAnsi="Arial" w:cs="Times New Roman"/>
      <w:sz w:val="20"/>
      <w:szCs w:val="24"/>
    </w:rPr>
  </w:style>
  <w:style w:type="character" w:customStyle="1" w:styleId="a">
    <w:name w:val="a"/>
    <w:basedOn w:val="DefaultParagraphFont"/>
    <w:rsid w:val="00A5223B"/>
  </w:style>
  <w:style w:type="character" w:customStyle="1" w:styleId="RefsChar">
    <w:name w:val="Refs Char"/>
    <w:link w:val="Refs"/>
    <w:rsid w:val="00A5223B"/>
    <w:rPr>
      <w:rFonts w:ascii="Calibri" w:eastAsia="Times New Roman" w:hAnsi="Calibri" w:cs="Arial"/>
    </w:rPr>
  </w:style>
  <w:style w:type="paragraph" w:customStyle="1" w:styleId="Refs">
    <w:name w:val="Refs"/>
    <w:basedOn w:val="Normal"/>
    <w:link w:val="RefsChar"/>
    <w:rsid w:val="00A5223B"/>
    <w:pPr>
      <w:tabs>
        <w:tab w:val="left" w:pos="907"/>
        <w:tab w:val="left" w:pos="1276"/>
      </w:tabs>
      <w:suppressAutoHyphens/>
      <w:spacing w:after="0" w:line="240" w:lineRule="auto"/>
      <w:ind w:left="567" w:hanging="567"/>
      <w:jc w:val="both"/>
    </w:pPr>
    <w:rPr>
      <w:rFonts w:ascii="Calibri" w:eastAsia="Times New Roman" w:hAnsi="Calibri" w:cs="Arial"/>
    </w:rPr>
  </w:style>
  <w:style w:type="character" w:styleId="Strong">
    <w:name w:val="Strong"/>
    <w:basedOn w:val="DefaultParagraphFont"/>
    <w:uiPriority w:val="22"/>
    <w:qFormat/>
    <w:rsid w:val="00A376F4"/>
    <w:rPr>
      <w:b/>
      <w:bCs/>
    </w:rPr>
  </w:style>
  <w:style w:type="character" w:styleId="Emphasis">
    <w:name w:val="Emphasis"/>
    <w:basedOn w:val="DefaultParagraphFont"/>
    <w:uiPriority w:val="20"/>
    <w:qFormat/>
    <w:rsid w:val="00A376F4"/>
    <w:rPr>
      <w:i/>
      <w:iCs/>
    </w:rPr>
  </w:style>
  <w:style w:type="paragraph" w:styleId="TOCHeading">
    <w:name w:val="TOC Heading"/>
    <w:basedOn w:val="Heading1"/>
    <w:next w:val="Normal"/>
    <w:uiPriority w:val="39"/>
    <w:unhideWhenUsed/>
    <w:qFormat/>
    <w:rsid w:val="00A376F4"/>
    <w:pPr>
      <w:outlineLvl w:val="9"/>
    </w:pPr>
  </w:style>
  <w:style w:type="paragraph" w:styleId="TOC1">
    <w:name w:val="toc 1"/>
    <w:basedOn w:val="Normal"/>
    <w:next w:val="Normal"/>
    <w:autoRedefine/>
    <w:uiPriority w:val="39"/>
    <w:rsid w:val="00A5223B"/>
    <w:pPr>
      <w:tabs>
        <w:tab w:val="left" w:pos="567"/>
        <w:tab w:val="left" w:pos="907"/>
        <w:tab w:val="left" w:pos="1276"/>
        <w:tab w:val="left" w:pos="1418"/>
        <w:tab w:val="right" w:pos="8931"/>
      </w:tabs>
      <w:spacing w:before="120" w:after="0" w:line="240" w:lineRule="auto"/>
      <w:ind w:right="522"/>
      <w:jc w:val="both"/>
    </w:pPr>
    <w:rPr>
      <w:rFonts w:ascii="Arial" w:eastAsia="Times New Roman" w:hAnsi="Arial" w:cs="Times New Roman"/>
      <w:b/>
      <w:caps/>
      <w:noProof/>
      <w:szCs w:val="20"/>
    </w:rPr>
  </w:style>
  <w:style w:type="paragraph" w:styleId="TOC2">
    <w:name w:val="toc 2"/>
    <w:basedOn w:val="Normal"/>
    <w:next w:val="Normal"/>
    <w:autoRedefine/>
    <w:uiPriority w:val="39"/>
    <w:rsid w:val="00A5223B"/>
    <w:pPr>
      <w:tabs>
        <w:tab w:val="right" w:pos="8931"/>
      </w:tabs>
      <w:spacing w:after="0" w:line="240" w:lineRule="auto"/>
      <w:ind w:left="1418" w:right="522" w:hanging="851"/>
    </w:pPr>
    <w:rPr>
      <w:rFonts w:ascii="Arial" w:eastAsia="Times New Roman" w:hAnsi="Arial" w:cs="Times New Roman"/>
      <w:noProof/>
      <w:szCs w:val="24"/>
    </w:rPr>
  </w:style>
  <w:style w:type="paragraph" w:styleId="TOC3">
    <w:name w:val="toc 3"/>
    <w:basedOn w:val="Normal"/>
    <w:next w:val="Normal"/>
    <w:autoRedefine/>
    <w:uiPriority w:val="39"/>
    <w:rsid w:val="00A5223B"/>
    <w:pPr>
      <w:tabs>
        <w:tab w:val="left" w:pos="907"/>
        <w:tab w:val="left" w:pos="1276"/>
        <w:tab w:val="left" w:pos="1418"/>
        <w:tab w:val="right" w:pos="8931"/>
      </w:tabs>
      <w:spacing w:after="0" w:line="240" w:lineRule="auto"/>
      <w:ind w:left="1418" w:right="522" w:hanging="851"/>
    </w:pPr>
    <w:rPr>
      <w:rFonts w:ascii="Arial" w:eastAsia="Times New Roman" w:hAnsi="Arial" w:cs="Times New Roman"/>
      <w:noProof/>
      <w:szCs w:val="24"/>
    </w:rPr>
  </w:style>
  <w:style w:type="paragraph" w:styleId="NormalWeb">
    <w:name w:val="Normal (Web)"/>
    <w:basedOn w:val="Normal"/>
    <w:link w:val="NormalWebChar"/>
    <w:uiPriority w:val="99"/>
    <w:rsid w:val="00A5223B"/>
    <w:pPr>
      <w:tabs>
        <w:tab w:val="left" w:pos="907"/>
        <w:tab w:val="left" w:pos="1276"/>
      </w:tabs>
      <w:spacing w:before="100" w:beforeAutospacing="1" w:after="100" w:afterAutospacing="1" w:line="240" w:lineRule="auto"/>
      <w:jc w:val="both"/>
    </w:pPr>
    <w:rPr>
      <w:rFonts w:ascii="Arial Unicode MS" w:eastAsia="Arial Unicode MS" w:hAnsi="Arial Unicode MS" w:cs="Arial Unicode MS"/>
      <w:sz w:val="24"/>
      <w:szCs w:val="24"/>
    </w:rPr>
  </w:style>
  <w:style w:type="character" w:customStyle="1" w:styleId="NormalWebChar">
    <w:name w:val="Normal (Web) Char"/>
    <w:link w:val="NormalWeb"/>
    <w:rsid w:val="00A5223B"/>
    <w:rPr>
      <w:rFonts w:ascii="Arial Unicode MS" w:eastAsia="Arial Unicode MS" w:hAnsi="Arial Unicode MS" w:cs="Arial Unicode MS"/>
      <w:sz w:val="24"/>
      <w:szCs w:val="24"/>
    </w:rPr>
  </w:style>
  <w:style w:type="paragraph" w:customStyle="1" w:styleId="Default">
    <w:name w:val="Default"/>
    <w:link w:val="DefaultChar"/>
    <w:rsid w:val="00A5223B"/>
    <w:pPr>
      <w:widowControl w:val="0"/>
      <w:autoSpaceDE w:val="0"/>
      <w:autoSpaceDN w:val="0"/>
      <w:adjustRightInd w:val="0"/>
      <w:spacing w:after="0" w:line="240" w:lineRule="auto"/>
    </w:pPr>
    <w:rPr>
      <w:rFonts w:ascii="Futura BT" w:eastAsia="Times New Roman" w:hAnsi="Futura BT" w:cs="Times New Roman"/>
      <w:color w:val="000000"/>
      <w:sz w:val="24"/>
      <w:szCs w:val="24"/>
      <w:lang w:val="en-US"/>
    </w:rPr>
  </w:style>
  <w:style w:type="character" w:customStyle="1" w:styleId="DefaultChar">
    <w:name w:val="Default Char"/>
    <w:link w:val="Default"/>
    <w:rsid w:val="00A5223B"/>
    <w:rPr>
      <w:rFonts w:ascii="Futura BT" w:eastAsia="Times New Roman" w:hAnsi="Futura BT" w:cs="Times New Roman"/>
      <w:color w:val="000000"/>
      <w:sz w:val="24"/>
      <w:szCs w:val="24"/>
      <w:lang w:val="en-US"/>
    </w:rPr>
  </w:style>
  <w:style w:type="paragraph" w:customStyle="1" w:styleId="SummaryTitle">
    <w:name w:val="Summary Title"/>
    <w:basedOn w:val="Default"/>
    <w:next w:val="Default"/>
    <w:rsid w:val="00A5223B"/>
    <w:pPr>
      <w:spacing w:after="280"/>
    </w:pPr>
    <w:rPr>
      <w:color w:val="auto"/>
    </w:rPr>
  </w:style>
  <w:style w:type="paragraph" w:customStyle="1" w:styleId="Summaryparagraphtitle">
    <w:name w:val="Summary paragraph title"/>
    <w:basedOn w:val="Default"/>
    <w:next w:val="Default"/>
    <w:rsid w:val="00A5223B"/>
    <w:pPr>
      <w:spacing w:after="170"/>
    </w:pPr>
    <w:rPr>
      <w:color w:val="auto"/>
    </w:rPr>
  </w:style>
  <w:style w:type="paragraph" w:styleId="BodyText">
    <w:name w:val="Body Text"/>
    <w:basedOn w:val="Normal"/>
    <w:link w:val="BodyTextChar"/>
    <w:rsid w:val="00A5223B"/>
    <w:pPr>
      <w:tabs>
        <w:tab w:val="left" w:pos="907"/>
        <w:tab w:val="left" w:pos="1276"/>
      </w:tabs>
      <w:spacing w:after="0" w:line="240" w:lineRule="auto"/>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rsid w:val="00A5223B"/>
    <w:rPr>
      <w:rFonts w:ascii="Times New Roman" w:eastAsia="Times New Roman" w:hAnsi="Times New Roman" w:cs="Times New Roman"/>
      <w:szCs w:val="20"/>
    </w:rPr>
  </w:style>
  <w:style w:type="paragraph" w:customStyle="1" w:styleId="Summaryfooter1">
    <w:name w:val="Summary footer 1"/>
    <w:basedOn w:val="Default"/>
    <w:next w:val="Default"/>
    <w:rsid w:val="00A5223B"/>
    <w:rPr>
      <w:color w:val="auto"/>
    </w:rPr>
  </w:style>
  <w:style w:type="paragraph" w:customStyle="1" w:styleId="Summaryfooter2">
    <w:name w:val="Summary footer 2"/>
    <w:basedOn w:val="Default"/>
    <w:next w:val="Default"/>
    <w:rsid w:val="00A5223B"/>
    <w:pPr>
      <w:spacing w:line="231" w:lineRule="atLeast"/>
    </w:pPr>
    <w:rPr>
      <w:color w:val="auto"/>
    </w:rPr>
  </w:style>
  <w:style w:type="paragraph" w:customStyle="1" w:styleId="Titlepageheading">
    <w:name w:val="Title page heading"/>
    <w:basedOn w:val="Normal"/>
    <w:rsid w:val="00A5223B"/>
    <w:pPr>
      <w:widowControl w:val="0"/>
      <w:pBdr>
        <w:bottom w:val="single" w:sz="4" w:space="13" w:color="auto"/>
      </w:pBdr>
      <w:tabs>
        <w:tab w:val="left" w:pos="907"/>
        <w:tab w:val="left" w:pos="1276"/>
      </w:tabs>
      <w:autoSpaceDE w:val="0"/>
      <w:autoSpaceDN w:val="0"/>
      <w:adjustRightInd w:val="0"/>
      <w:spacing w:after="840" w:line="240" w:lineRule="auto"/>
      <w:jc w:val="center"/>
    </w:pPr>
    <w:rPr>
      <w:rFonts w:ascii="Arial" w:eastAsia="Times New Roman" w:hAnsi="Arial" w:cs="Arial"/>
      <w:color w:val="000000"/>
      <w:spacing w:val="80"/>
      <w:sz w:val="48"/>
      <w:szCs w:val="44"/>
      <w:lang w:val="en-US"/>
    </w:rPr>
  </w:style>
  <w:style w:type="paragraph" w:customStyle="1" w:styleId="Titlepagecommissionedreportno">
    <w:name w:val="Title page commissioned report no"/>
    <w:basedOn w:val="Normal"/>
    <w:rsid w:val="00A5223B"/>
    <w:pPr>
      <w:widowControl w:val="0"/>
      <w:tabs>
        <w:tab w:val="left" w:pos="907"/>
        <w:tab w:val="left" w:pos="1276"/>
      </w:tabs>
      <w:autoSpaceDE w:val="0"/>
      <w:autoSpaceDN w:val="0"/>
      <w:adjustRightInd w:val="0"/>
      <w:spacing w:before="120" w:after="170" w:line="240" w:lineRule="auto"/>
      <w:jc w:val="center"/>
    </w:pPr>
    <w:rPr>
      <w:rFonts w:ascii="Arial" w:eastAsia="Times New Roman" w:hAnsi="Arial" w:cs="Arial"/>
      <w:b/>
      <w:bCs/>
      <w:color w:val="000000"/>
      <w:sz w:val="28"/>
      <w:szCs w:val="28"/>
      <w:lang w:val="en-US"/>
    </w:rPr>
  </w:style>
  <w:style w:type="paragraph" w:customStyle="1" w:styleId="Titlepagereporttitle">
    <w:name w:val="Title page report title"/>
    <w:basedOn w:val="Normal"/>
    <w:rsid w:val="00A5223B"/>
    <w:pPr>
      <w:widowControl w:val="0"/>
      <w:tabs>
        <w:tab w:val="left" w:pos="907"/>
        <w:tab w:val="left" w:pos="1276"/>
      </w:tabs>
      <w:autoSpaceDE w:val="0"/>
      <w:autoSpaceDN w:val="0"/>
      <w:adjustRightInd w:val="0"/>
      <w:spacing w:after="280" w:line="540" w:lineRule="atLeast"/>
      <w:ind w:left="851" w:right="516"/>
      <w:jc w:val="center"/>
    </w:pPr>
    <w:rPr>
      <w:rFonts w:ascii="Arial" w:eastAsia="Times New Roman" w:hAnsi="Arial" w:cs="Arial"/>
      <w:b/>
      <w:bCs/>
      <w:color w:val="000000"/>
      <w:sz w:val="36"/>
      <w:szCs w:val="36"/>
      <w:lang w:val="en-US"/>
    </w:rPr>
  </w:style>
  <w:style w:type="paragraph" w:customStyle="1" w:styleId="Titlepagecopyrightparagraph">
    <w:name w:val="Title page copyright paragraph"/>
    <w:basedOn w:val="Normal"/>
    <w:rsid w:val="00A5223B"/>
    <w:pPr>
      <w:widowControl w:val="0"/>
      <w:pBdr>
        <w:top w:val="single" w:sz="4" w:space="11" w:color="auto"/>
      </w:pBdr>
      <w:tabs>
        <w:tab w:val="left" w:pos="907"/>
        <w:tab w:val="left" w:pos="1276"/>
      </w:tabs>
      <w:autoSpaceDE w:val="0"/>
      <w:autoSpaceDN w:val="0"/>
      <w:adjustRightInd w:val="0"/>
      <w:spacing w:after="240" w:line="240" w:lineRule="auto"/>
      <w:jc w:val="both"/>
    </w:pPr>
    <w:rPr>
      <w:rFonts w:ascii="Arial" w:eastAsia="Times New Roman" w:hAnsi="Arial" w:cs="Arial"/>
      <w:color w:val="000000"/>
      <w:sz w:val="18"/>
      <w:szCs w:val="18"/>
    </w:rPr>
  </w:style>
  <w:style w:type="paragraph" w:customStyle="1" w:styleId="Titlepagecopyrightyear">
    <w:name w:val="Title page copyright year"/>
    <w:basedOn w:val="Normal"/>
    <w:link w:val="TitlepagecopyrightyearChar"/>
    <w:rsid w:val="00A5223B"/>
    <w:pPr>
      <w:widowControl w:val="0"/>
      <w:pBdr>
        <w:bottom w:val="single" w:sz="4" w:space="5" w:color="auto"/>
      </w:pBdr>
      <w:tabs>
        <w:tab w:val="left" w:pos="907"/>
        <w:tab w:val="left" w:pos="1276"/>
      </w:tabs>
      <w:autoSpaceDE w:val="0"/>
      <w:autoSpaceDN w:val="0"/>
      <w:adjustRightInd w:val="0"/>
      <w:spacing w:after="0" w:line="240" w:lineRule="auto"/>
      <w:jc w:val="center"/>
    </w:pPr>
    <w:rPr>
      <w:rFonts w:ascii="Arial" w:eastAsia="Times New Roman" w:hAnsi="Arial" w:cs="Arial"/>
      <w:color w:val="000000"/>
      <w:sz w:val="18"/>
      <w:szCs w:val="18"/>
      <w:lang w:val="en-US"/>
    </w:rPr>
  </w:style>
  <w:style w:type="character" w:customStyle="1" w:styleId="TitlepagecopyrightyearChar">
    <w:name w:val="Title page copyright year Char"/>
    <w:link w:val="Titlepagecopyrightyear"/>
    <w:rsid w:val="00A5223B"/>
    <w:rPr>
      <w:rFonts w:ascii="Arial" w:eastAsia="Times New Roman" w:hAnsi="Arial" w:cs="Arial"/>
      <w:color w:val="000000"/>
      <w:sz w:val="18"/>
      <w:szCs w:val="18"/>
      <w:lang w:val="en-US"/>
    </w:rPr>
  </w:style>
  <w:style w:type="character" w:customStyle="1" w:styleId="personname">
    <w:name w:val="person_name"/>
    <w:basedOn w:val="DefaultParagraphFont"/>
    <w:rsid w:val="00A5223B"/>
  </w:style>
  <w:style w:type="character" w:customStyle="1" w:styleId="documenttype">
    <w:name w:val="documenttype"/>
    <w:basedOn w:val="DefaultParagraphFont"/>
    <w:rsid w:val="00A5223B"/>
  </w:style>
  <w:style w:type="paragraph" w:customStyle="1" w:styleId="smalllink">
    <w:name w:val="smalllink"/>
    <w:basedOn w:val="Normal"/>
    <w:rsid w:val="00A5223B"/>
    <w:pPr>
      <w:tabs>
        <w:tab w:val="left" w:pos="907"/>
        <w:tab w:val="left" w:pos="1276"/>
      </w:tabs>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character" w:customStyle="1" w:styleId="correspondence-addressover">
    <w:name w:val="correspondence-address_over"/>
    <w:basedOn w:val="DefaultParagraphFont"/>
    <w:rsid w:val="00A5223B"/>
  </w:style>
  <w:style w:type="character" w:customStyle="1" w:styleId="maintitle">
    <w:name w:val="maintitle"/>
    <w:rsid w:val="00A5223B"/>
  </w:style>
  <w:style w:type="paragraph" w:customStyle="1" w:styleId="copyright">
    <w:name w:val="copyright"/>
    <w:basedOn w:val="Normal"/>
    <w:rsid w:val="00A5223B"/>
    <w:pPr>
      <w:tabs>
        <w:tab w:val="left" w:pos="907"/>
        <w:tab w:val="left" w:pos="1276"/>
      </w:tabs>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paragraph" w:customStyle="1" w:styleId="articlecategory">
    <w:name w:val="articlecategory"/>
    <w:basedOn w:val="Normal"/>
    <w:rsid w:val="00A5223B"/>
    <w:pPr>
      <w:tabs>
        <w:tab w:val="left" w:pos="907"/>
        <w:tab w:val="left" w:pos="1276"/>
      </w:tabs>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paragraph" w:customStyle="1" w:styleId="articledetails">
    <w:name w:val="articledetails"/>
    <w:basedOn w:val="Normal"/>
    <w:rsid w:val="00A5223B"/>
    <w:pPr>
      <w:tabs>
        <w:tab w:val="left" w:pos="907"/>
        <w:tab w:val="left" w:pos="1276"/>
      </w:tabs>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character" w:styleId="PageNumber">
    <w:name w:val="page number"/>
    <w:rsid w:val="00A5223B"/>
  </w:style>
  <w:style w:type="numbering" w:customStyle="1" w:styleId="NoList1">
    <w:name w:val="No List1"/>
    <w:next w:val="NoList"/>
    <w:uiPriority w:val="99"/>
    <w:semiHidden/>
    <w:unhideWhenUsed/>
    <w:rsid w:val="00E636C0"/>
  </w:style>
  <w:style w:type="table" w:customStyle="1" w:styleId="TableGrid1">
    <w:name w:val="Table Grid1"/>
    <w:basedOn w:val="TableNormal"/>
    <w:next w:val="TableGrid"/>
    <w:uiPriority w:val="59"/>
    <w:rsid w:val="00E636C0"/>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E636C0"/>
    <w:rPr>
      <w:color w:val="800080"/>
      <w:u w:val="single"/>
    </w:rPr>
  </w:style>
  <w:style w:type="paragraph" w:styleId="Revision">
    <w:name w:val="Revision"/>
    <w:hidden/>
    <w:uiPriority w:val="99"/>
    <w:semiHidden/>
    <w:rsid w:val="00E636C0"/>
    <w:pPr>
      <w:spacing w:after="0" w:line="240" w:lineRule="auto"/>
    </w:pPr>
    <w:rPr>
      <w:rFonts w:ascii="Calibri" w:eastAsia="Calibri" w:hAnsi="Calibri" w:cs="Times New Roman"/>
    </w:rPr>
  </w:style>
  <w:style w:type="character" w:customStyle="1" w:styleId="Heading5Char">
    <w:name w:val="Heading 5 Char"/>
    <w:basedOn w:val="DefaultParagraphFont"/>
    <w:link w:val="Heading5"/>
    <w:uiPriority w:val="9"/>
    <w:semiHidden/>
    <w:rsid w:val="00A376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376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376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376F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A376F4"/>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A376F4"/>
    <w:pPr>
      <w:spacing w:after="0" w:line="240" w:lineRule="auto"/>
    </w:pPr>
  </w:style>
  <w:style w:type="paragraph" w:styleId="Quote">
    <w:name w:val="Quote"/>
    <w:basedOn w:val="Normal"/>
    <w:next w:val="Normal"/>
    <w:link w:val="QuoteChar"/>
    <w:uiPriority w:val="29"/>
    <w:qFormat/>
    <w:rsid w:val="00A376F4"/>
    <w:rPr>
      <w:i/>
      <w:iCs/>
      <w:color w:val="000000" w:themeColor="text1"/>
    </w:rPr>
  </w:style>
  <w:style w:type="character" w:customStyle="1" w:styleId="QuoteChar">
    <w:name w:val="Quote Char"/>
    <w:basedOn w:val="DefaultParagraphFont"/>
    <w:link w:val="Quote"/>
    <w:uiPriority w:val="29"/>
    <w:rsid w:val="00A376F4"/>
    <w:rPr>
      <w:i/>
      <w:iCs/>
      <w:color w:val="000000" w:themeColor="text1"/>
    </w:rPr>
  </w:style>
  <w:style w:type="paragraph" w:styleId="IntenseQuote">
    <w:name w:val="Intense Quote"/>
    <w:basedOn w:val="Normal"/>
    <w:next w:val="Normal"/>
    <w:link w:val="IntenseQuoteChar"/>
    <w:uiPriority w:val="30"/>
    <w:qFormat/>
    <w:rsid w:val="00A376F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376F4"/>
    <w:rPr>
      <w:b/>
      <w:bCs/>
      <w:i/>
      <w:iCs/>
      <w:color w:val="4F81BD" w:themeColor="accent1"/>
    </w:rPr>
  </w:style>
  <w:style w:type="character" w:styleId="SubtleEmphasis">
    <w:name w:val="Subtle Emphasis"/>
    <w:basedOn w:val="DefaultParagraphFont"/>
    <w:uiPriority w:val="19"/>
    <w:qFormat/>
    <w:rsid w:val="00A376F4"/>
    <w:rPr>
      <w:i/>
      <w:iCs/>
      <w:color w:val="808080" w:themeColor="text1" w:themeTint="7F"/>
    </w:rPr>
  </w:style>
  <w:style w:type="character" w:styleId="IntenseEmphasis">
    <w:name w:val="Intense Emphasis"/>
    <w:basedOn w:val="DefaultParagraphFont"/>
    <w:uiPriority w:val="21"/>
    <w:qFormat/>
    <w:rsid w:val="00A376F4"/>
    <w:rPr>
      <w:b/>
      <w:bCs/>
      <w:i/>
      <w:iCs/>
      <w:color w:val="4F81BD" w:themeColor="accent1"/>
    </w:rPr>
  </w:style>
  <w:style w:type="character" w:styleId="SubtleReference">
    <w:name w:val="Subtle Reference"/>
    <w:basedOn w:val="DefaultParagraphFont"/>
    <w:uiPriority w:val="31"/>
    <w:qFormat/>
    <w:rsid w:val="00A376F4"/>
    <w:rPr>
      <w:smallCaps/>
      <w:color w:val="C0504D" w:themeColor="accent2"/>
      <w:u w:val="single"/>
    </w:rPr>
  </w:style>
  <w:style w:type="character" w:styleId="IntenseReference">
    <w:name w:val="Intense Reference"/>
    <w:basedOn w:val="DefaultParagraphFont"/>
    <w:uiPriority w:val="32"/>
    <w:qFormat/>
    <w:rsid w:val="00A376F4"/>
    <w:rPr>
      <w:b/>
      <w:bCs/>
      <w:smallCaps/>
      <w:color w:val="C0504D" w:themeColor="accent2"/>
      <w:spacing w:val="5"/>
      <w:u w:val="single"/>
    </w:rPr>
  </w:style>
  <w:style w:type="character" w:styleId="BookTitle">
    <w:name w:val="Book Title"/>
    <w:basedOn w:val="DefaultParagraphFont"/>
    <w:uiPriority w:val="33"/>
    <w:qFormat/>
    <w:rsid w:val="00A376F4"/>
    <w:rPr>
      <w:b/>
      <w:bCs/>
      <w:smallCaps/>
      <w:spacing w:val="5"/>
    </w:rPr>
  </w:style>
  <w:style w:type="character" w:customStyle="1" w:styleId="cf01">
    <w:name w:val="cf01"/>
    <w:basedOn w:val="DefaultParagraphFont"/>
    <w:rsid w:val="00465BFE"/>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8246D9"/>
    <w:rPr>
      <w:color w:val="605E5C"/>
      <w:shd w:val="clear" w:color="auto" w:fill="E1DFDD"/>
    </w:rPr>
  </w:style>
  <w:style w:type="paragraph" w:customStyle="1" w:styleId="pf0">
    <w:name w:val="pf0"/>
    <w:basedOn w:val="Normal"/>
    <w:rsid w:val="008A7E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76F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39655">
      <w:bodyDiv w:val="1"/>
      <w:marLeft w:val="0"/>
      <w:marRight w:val="0"/>
      <w:marTop w:val="0"/>
      <w:marBottom w:val="0"/>
      <w:divBdr>
        <w:top w:val="none" w:sz="0" w:space="0" w:color="auto"/>
        <w:left w:val="none" w:sz="0" w:space="0" w:color="auto"/>
        <w:bottom w:val="none" w:sz="0" w:space="0" w:color="auto"/>
        <w:right w:val="none" w:sz="0" w:space="0" w:color="auto"/>
      </w:divBdr>
    </w:div>
    <w:div w:id="46993616">
      <w:bodyDiv w:val="1"/>
      <w:marLeft w:val="0"/>
      <w:marRight w:val="0"/>
      <w:marTop w:val="0"/>
      <w:marBottom w:val="0"/>
      <w:divBdr>
        <w:top w:val="none" w:sz="0" w:space="0" w:color="auto"/>
        <w:left w:val="none" w:sz="0" w:space="0" w:color="auto"/>
        <w:bottom w:val="none" w:sz="0" w:space="0" w:color="auto"/>
        <w:right w:val="none" w:sz="0" w:space="0" w:color="auto"/>
      </w:divBdr>
    </w:div>
    <w:div w:id="95948209">
      <w:bodyDiv w:val="1"/>
      <w:marLeft w:val="0"/>
      <w:marRight w:val="0"/>
      <w:marTop w:val="0"/>
      <w:marBottom w:val="0"/>
      <w:divBdr>
        <w:top w:val="none" w:sz="0" w:space="0" w:color="auto"/>
        <w:left w:val="none" w:sz="0" w:space="0" w:color="auto"/>
        <w:bottom w:val="none" w:sz="0" w:space="0" w:color="auto"/>
        <w:right w:val="none" w:sz="0" w:space="0" w:color="auto"/>
      </w:divBdr>
    </w:div>
    <w:div w:id="120343543">
      <w:bodyDiv w:val="1"/>
      <w:marLeft w:val="0"/>
      <w:marRight w:val="0"/>
      <w:marTop w:val="0"/>
      <w:marBottom w:val="0"/>
      <w:divBdr>
        <w:top w:val="none" w:sz="0" w:space="0" w:color="auto"/>
        <w:left w:val="none" w:sz="0" w:space="0" w:color="auto"/>
        <w:bottom w:val="none" w:sz="0" w:space="0" w:color="auto"/>
        <w:right w:val="none" w:sz="0" w:space="0" w:color="auto"/>
      </w:divBdr>
    </w:div>
    <w:div w:id="124860252">
      <w:bodyDiv w:val="1"/>
      <w:marLeft w:val="0"/>
      <w:marRight w:val="0"/>
      <w:marTop w:val="0"/>
      <w:marBottom w:val="0"/>
      <w:divBdr>
        <w:top w:val="none" w:sz="0" w:space="0" w:color="auto"/>
        <w:left w:val="none" w:sz="0" w:space="0" w:color="auto"/>
        <w:bottom w:val="none" w:sz="0" w:space="0" w:color="auto"/>
        <w:right w:val="none" w:sz="0" w:space="0" w:color="auto"/>
      </w:divBdr>
    </w:div>
    <w:div w:id="179394879">
      <w:bodyDiv w:val="1"/>
      <w:marLeft w:val="0"/>
      <w:marRight w:val="0"/>
      <w:marTop w:val="0"/>
      <w:marBottom w:val="0"/>
      <w:divBdr>
        <w:top w:val="none" w:sz="0" w:space="0" w:color="auto"/>
        <w:left w:val="none" w:sz="0" w:space="0" w:color="auto"/>
        <w:bottom w:val="none" w:sz="0" w:space="0" w:color="auto"/>
        <w:right w:val="none" w:sz="0" w:space="0" w:color="auto"/>
      </w:divBdr>
    </w:div>
    <w:div w:id="239367052">
      <w:bodyDiv w:val="1"/>
      <w:marLeft w:val="0"/>
      <w:marRight w:val="0"/>
      <w:marTop w:val="0"/>
      <w:marBottom w:val="0"/>
      <w:divBdr>
        <w:top w:val="none" w:sz="0" w:space="0" w:color="auto"/>
        <w:left w:val="none" w:sz="0" w:space="0" w:color="auto"/>
        <w:bottom w:val="none" w:sz="0" w:space="0" w:color="auto"/>
        <w:right w:val="none" w:sz="0" w:space="0" w:color="auto"/>
      </w:divBdr>
    </w:div>
    <w:div w:id="250815814">
      <w:bodyDiv w:val="1"/>
      <w:marLeft w:val="0"/>
      <w:marRight w:val="0"/>
      <w:marTop w:val="0"/>
      <w:marBottom w:val="0"/>
      <w:divBdr>
        <w:top w:val="none" w:sz="0" w:space="0" w:color="auto"/>
        <w:left w:val="none" w:sz="0" w:space="0" w:color="auto"/>
        <w:bottom w:val="none" w:sz="0" w:space="0" w:color="auto"/>
        <w:right w:val="none" w:sz="0" w:space="0" w:color="auto"/>
      </w:divBdr>
    </w:div>
    <w:div w:id="310208787">
      <w:bodyDiv w:val="1"/>
      <w:marLeft w:val="0"/>
      <w:marRight w:val="0"/>
      <w:marTop w:val="0"/>
      <w:marBottom w:val="0"/>
      <w:divBdr>
        <w:top w:val="none" w:sz="0" w:space="0" w:color="auto"/>
        <w:left w:val="none" w:sz="0" w:space="0" w:color="auto"/>
        <w:bottom w:val="none" w:sz="0" w:space="0" w:color="auto"/>
        <w:right w:val="none" w:sz="0" w:space="0" w:color="auto"/>
      </w:divBdr>
    </w:div>
    <w:div w:id="390738963">
      <w:bodyDiv w:val="1"/>
      <w:marLeft w:val="0"/>
      <w:marRight w:val="0"/>
      <w:marTop w:val="0"/>
      <w:marBottom w:val="0"/>
      <w:divBdr>
        <w:top w:val="none" w:sz="0" w:space="0" w:color="auto"/>
        <w:left w:val="none" w:sz="0" w:space="0" w:color="auto"/>
        <w:bottom w:val="none" w:sz="0" w:space="0" w:color="auto"/>
        <w:right w:val="none" w:sz="0" w:space="0" w:color="auto"/>
      </w:divBdr>
    </w:div>
    <w:div w:id="432676795">
      <w:bodyDiv w:val="1"/>
      <w:marLeft w:val="0"/>
      <w:marRight w:val="0"/>
      <w:marTop w:val="0"/>
      <w:marBottom w:val="0"/>
      <w:divBdr>
        <w:top w:val="none" w:sz="0" w:space="0" w:color="auto"/>
        <w:left w:val="none" w:sz="0" w:space="0" w:color="auto"/>
        <w:bottom w:val="none" w:sz="0" w:space="0" w:color="auto"/>
        <w:right w:val="none" w:sz="0" w:space="0" w:color="auto"/>
      </w:divBdr>
    </w:div>
    <w:div w:id="539783456">
      <w:bodyDiv w:val="1"/>
      <w:marLeft w:val="0"/>
      <w:marRight w:val="0"/>
      <w:marTop w:val="0"/>
      <w:marBottom w:val="0"/>
      <w:divBdr>
        <w:top w:val="none" w:sz="0" w:space="0" w:color="auto"/>
        <w:left w:val="none" w:sz="0" w:space="0" w:color="auto"/>
        <w:bottom w:val="none" w:sz="0" w:space="0" w:color="auto"/>
        <w:right w:val="none" w:sz="0" w:space="0" w:color="auto"/>
      </w:divBdr>
    </w:div>
    <w:div w:id="543753978">
      <w:bodyDiv w:val="1"/>
      <w:marLeft w:val="0"/>
      <w:marRight w:val="0"/>
      <w:marTop w:val="0"/>
      <w:marBottom w:val="0"/>
      <w:divBdr>
        <w:top w:val="none" w:sz="0" w:space="0" w:color="auto"/>
        <w:left w:val="none" w:sz="0" w:space="0" w:color="auto"/>
        <w:bottom w:val="none" w:sz="0" w:space="0" w:color="auto"/>
        <w:right w:val="none" w:sz="0" w:space="0" w:color="auto"/>
      </w:divBdr>
    </w:div>
    <w:div w:id="567376239">
      <w:bodyDiv w:val="1"/>
      <w:marLeft w:val="0"/>
      <w:marRight w:val="0"/>
      <w:marTop w:val="0"/>
      <w:marBottom w:val="0"/>
      <w:divBdr>
        <w:top w:val="none" w:sz="0" w:space="0" w:color="auto"/>
        <w:left w:val="none" w:sz="0" w:space="0" w:color="auto"/>
        <w:bottom w:val="none" w:sz="0" w:space="0" w:color="auto"/>
        <w:right w:val="none" w:sz="0" w:space="0" w:color="auto"/>
      </w:divBdr>
    </w:div>
    <w:div w:id="573467845">
      <w:bodyDiv w:val="1"/>
      <w:marLeft w:val="0"/>
      <w:marRight w:val="0"/>
      <w:marTop w:val="0"/>
      <w:marBottom w:val="0"/>
      <w:divBdr>
        <w:top w:val="none" w:sz="0" w:space="0" w:color="auto"/>
        <w:left w:val="none" w:sz="0" w:space="0" w:color="auto"/>
        <w:bottom w:val="none" w:sz="0" w:space="0" w:color="auto"/>
        <w:right w:val="none" w:sz="0" w:space="0" w:color="auto"/>
      </w:divBdr>
    </w:div>
    <w:div w:id="579365420">
      <w:bodyDiv w:val="1"/>
      <w:marLeft w:val="0"/>
      <w:marRight w:val="0"/>
      <w:marTop w:val="0"/>
      <w:marBottom w:val="0"/>
      <w:divBdr>
        <w:top w:val="none" w:sz="0" w:space="0" w:color="auto"/>
        <w:left w:val="none" w:sz="0" w:space="0" w:color="auto"/>
        <w:bottom w:val="none" w:sz="0" w:space="0" w:color="auto"/>
        <w:right w:val="none" w:sz="0" w:space="0" w:color="auto"/>
      </w:divBdr>
    </w:div>
    <w:div w:id="622345177">
      <w:bodyDiv w:val="1"/>
      <w:marLeft w:val="0"/>
      <w:marRight w:val="0"/>
      <w:marTop w:val="0"/>
      <w:marBottom w:val="0"/>
      <w:divBdr>
        <w:top w:val="none" w:sz="0" w:space="0" w:color="auto"/>
        <w:left w:val="none" w:sz="0" w:space="0" w:color="auto"/>
        <w:bottom w:val="none" w:sz="0" w:space="0" w:color="auto"/>
        <w:right w:val="none" w:sz="0" w:space="0" w:color="auto"/>
      </w:divBdr>
    </w:div>
    <w:div w:id="652175555">
      <w:bodyDiv w:val="1"/>
      <w:marLeft w:val="0"/>
      <w:marRight w:val="0"/>
      <w:marTop w:val="0"/>
      <w:marBottom w:val="0"/>
      <w:divBdr>
        <w:top w:val="none" w:sz="0" w:space="0" w:color="auto"/>
        <w:left w:val="none" w:sz="0" w:space="0" w:color="auto"/>
        <w:bottom w:val="none" w:sz="0" w:space="0" w:color="auto"/>
        <w:right w:val="none" w:sz="0" w:space="0" w:color="auto"/>
      </w:divBdr>
    </w:div>
    <w:div w:id="674066092">
      <w:bodyDiv w:val="1"/>
      <w:marLeft w:val="0"/>
      <w:marRight w:val="0"/>
      <w:marTop w:val="0"/>
      <w:marBottom w:val="0"/>
      <w:divBdr>
        <w:top w:val="none" w:sz="0" w:space="0" w:color="auto"/>
        <w:left w:val="none" w:sz="0" w:space="0" w:color="auto"/>
        <w:bottom w:val="none" w:sz="0" w:space="0" w:color="auto"/>
        <w:right w:val="none" w:sz="0" w:space="0" w:color="auto"/>
      </w:divBdr>
    </w:div>
    <w:div w:id="815804634">
      <w:bodyDiv w:val="1"/>
      <w:marLeft w:val="0"/>
      <w:marRight w:val="0"/>
      <w:marTop w:val="0"/>
      <w:marBottom w:val="0"/>
      <w:divBdr>
        <w:top w:val="none" w:sz="0" w:space="0" w:color="auto"/>
        <w:left w:val="none" w:sz="0" w:space="0" w:color="auto"/>
        <w:bottom w:val="none" w:sz="0" w:space="0" w:color="auto"/>
        <w:right w:val="none" w:sz="0" w:space="0" w:color="auto"/>
      </w:divBdr>
    </w:div>
    <w:div w:id="839663661">
      <w:bodyDiv w:val="1"/>
      <w:marLeft w:val="0"/>
      <w:marRight w:val="0"/>
      <w:marTop w:val="0"/>
      <w:marBottom w:val="0"/>
      <w:divBdr>
        <w:top w:val="none" w:sz="0" w:space="0" w:color="auto"/>
        <w:left w:val="none" w:sz="0" w:space="0" w:color="auto"/>
        <w:bottom w:val="none" w:sz="0" w:space="0" w:color="auto"/>
        <w:right w:val="none" w:sz="0" w:space="0" w:color="auto"/>
      </w:divBdr>
    </w:div>
    <w:div w:id="918291772">
      <w:bodyDiv w:val="1"/>
      <w:marLeft w:val="0"/>
      <w:marRight w:val="0"/>
      <w:marTop w:val="0"/>
      <w:marBottom w:val="0"/>
      <w:divBdr>
        <w:top w:val="none" w:sz="0" w:space="0" w:color="auto"/>
        <w:left w:val="none" w:sz="0" w:space="0" w:color="auto"/>
        <w:bottom w:val="none" w:sz="0" w:space="0" w:color="auto"/>
        <w:right w:val="none" w:sz="0" w:space="0" w:color="auto"/>
      </w:divBdr>
    </w:div>
    <w:div w:id="942106948">
      <w:bodyDiv w:val="1"/>
      <w:marLeft w:val="0"/>
      <w:marRight w:val="0"/>
      <w:marTop w:val="0"/>
      <w:marBottom w:val="0"/>
      <w:divBdr>
        <w:top w:val="none" w:sz="0" w:space="0" w:color="auto"/>
        <w:left w:val="none" w:sz="0" w:space="0" w:color="auto"/>
        <w:bottom w:val="none" w:sz="0" w:space="0" w:color="auto"/>
        <w:right w:val="none" w:sz="0" w:space="0" w:color="auto"/>
      </w:divBdr>
    </w:div>
    <w:div w:id="976758790">
      <w:bodyDiv w:val="1"/>
      <w:marLeft w:val="0"/>
      <w:marRight w:val="0"/>
      <w:marTop w:val="0"/>
      <w:marBottom w:val="0"/>
      <w:divBdr>
        <w:top w:val="none" w:sz="0" w:space="0" w:color="auto"/>
        <w:left w:val="none" w:sz="0" w:space="0" w:color="auto"/>
        <w:bottom w:val="none" w:sz="0" w:space="0" w:color="auto"/>
        <w:right w:val="none" w:sz="0" w:space="0" w:color="auto"/>
      </w:divBdr>
    </w:div>
    <w:div w:id="1005865178">
      <w:bodyDiv w:val="1"/>
      <w:marLeft w:val="0"/>
      <w:marRight w:val="0"/>
      <w:marTop w:val="0"/>
      <w:marBottom w:val="0"/>
      <w:divBdr>
        <w:top w:val="none" w:sz="0" w:space="0" w:color="auto"/>
        <w:left w:val="none" w:sz="0" w:space="0" w:color="auto"/>
        <w:bottom w:val="none" w:sz="0" w:space="0" w:color="auto"/>
        <w:right w:val="none" w:sz="0" w:space="0" w:color="auto"/>
      </w:divBdr>
    </w:div>
    <w:div w:id="1008753534">
      <w:bodyDiv w:val="1"/>
      <w:marLeft w:val="0"/>
      <w:marRight w:val="0"/>
      <w:marTop w:val="0"/>
      <w:marBottom w:val="0"/>
      <w:divBdr>
        <w:top w:val="none" w:sz="0" w:space="0" w:color="auto"/>
        <w:left w:val="none" w:sz="0" w:space="0" w:color="auto"/>
        <w:bottom w:val="none" w:sz="0" w:space="0" w:color="auto"/>
        <w:right w:val="none" w:sz="0" w:space="0" w:color="auto"/>
      </w:divBdr>
    </w:div>
    <w:div w:id="1061445762">
      <w:bodyDiv w:val="1"/>
      <w:marLeft w:val="0"/>
      <w:marRight w:val="0"/>
      <w:marTop w:val="0"/>
      <w:marBottom w:val="0"/>
      <w:divBdr>
        <w:top w:val="none" w:sz="0" w:space="0" w:color="auto"/>
        <w:left w:val="none" w:sz="0" w:space="0" w:color="auto"/>
        <w:bottom w:val="none" w:sz="0" w:space="0" w:color="auto"/>
        <w:right w:val="none" w:sz="0" w:space="0" w:color="auto"/>
      </w:divBdr>
    </w:div>
    <w:div w:id="1074548890">
      <w:bodyDiv w:val="1"/>
      <w:marLeft w:val="0"/>
      <w:marRight w:val="0"/>
      <w:marTop w:val="0"/>
      <w:marBottom w:val="0"/>
      <w:divBdr>
        <w:top w:val="none" w:sz="0" w:space="0" w:color="auto"/>
        <w:left w:val="none" w:sz="0" w:space="0" w:color="auto"/>
        <w:bottom w:val="none" w:sz="0" w:space="0" w:color="auto"/>
        <w:right w:val="none" w:sz="0" w:space="0" w:color="auto"/>
      </w:divBdr>
    </w:div>
    <w:div w:id="1101032411">
      <w:bodyDiv w:val="1"/>
      <w:marLeft w:val="0"/>
      <w:marRight w:val="0"/>
      <w:marTop w:val="0"/>
      <w:marBottom w:val="0"/>
      <w:divBdr>
        <w:top w:val="none" w:sz="0" w:space="0" w:color="auto"/>
        <w:left w:val="none" w:sz="0" w:space="0" w:color="auto"/>
        <w:bottom w:val="none" w:sz="0" w:space="0" w:color="auto"/>
        <w:right w:val="none" w:sz="0" w:space="0" w:color="auto"/>
      </w:divBdr>
    </w:div>
    <w:div w:id="1103694545">
      <w:bodyDiv w:val="1"/>
      <w:marLeft w:val="0"/>
      <w:marRight w:val="0"/>
      <w:marTop w:val="0"/>
      <w:marBottom w:val="0"/>
      <w:divBdr>
        <w:top w:val="none" w:sz="0" w:space="0" w:color="auto"/>
        <w:left w:val="none" w:sz="0" w:space="0" w:color="auto"/>
        <w:bottom w:val="none" w:sz="0" w:space="0" w:color="auto"/>
        <w:right w:val="none" w:sz="0" w:space="0" w:color="auto"/>
      </w:divBdr>
    </w:div>
    <w:div w:id="1106386918">
      <w:bodyDiv w:val="1"/>
      <w:marLeft w:val="0"/>
      <w:marRight w:val="0"/>
      <w:marTop w:val="0"/>
      <w:marBottom w:val="0"/>
      <w:divBdr>
        <w:top w:val="none" w:sz="0" w:space="0" w:color="auto"/>
        <w:left w:val="none" w:sz="0" w:space="0" w:color="auto"/>
        <w:bottom w:val="none" w:sz="0" w:space="0" w:color="auto"/>
        <w:right w:val="none" w:sz="0" w:space="0" w:color="auto"/>
      </w:divBdr>
    </w:div>
    <w:div w:id="1122069271">
      <w:bodyDiv w:val="1"/>
      <w:marLeft w:val="0"/>
      <w:marRight w:val="0"/>
      <w:marTop w:val="0"/>
      <w:marBottom w:val="0"/>
      <w:divBdr>
        <w:top w:val="none" w:sz="0" w:space="0" w:color="auto"/>
        <w:left w:val="none" w:sz="0" w:space="0" w:color="auto"/>
        <w:bottom w:val="none" w:sz="0" w:space="0" w:color="auto"/>
        <w:right w:val="none" w:sz="0" w:space="0" w:color="auto"/>
      </w:divBdr>
    </w:div>
    <w:div w:id="1147555887">
      <w:bodyDiv w:val="1"/>
      <w:marLeft w:val="0"/>
      <w:marRight w:val="0"/>
      <w:marTop w:val="0"/>
      <w:marBottom w:val="0"/>
      <w:divBdr>
        <w:top w:val="none" w:sz="0" w:space="0" w:color="auto"/>
        <w:left w:val="none" w:sz="0" w:space="0" w:color="auto"/>
        <w:bottom w:val="none" w:sz="0" w:space="0" w:color="auto"/>
        <w:right w:val="none" w:sz="0" w:space="0" w:color="auto"/>
      </w:divBdr>
    </w:div>
    <w:div w:id="1195537500">
      <w:bodyDiv w:val="1"/>
      <w:marLeft w:val="0"/>
      <w:marRight w:val="0"/>
      <w:marTop w:val="0"/>
      <w:marBottom w:val="0"/>
      <w:divBdr>
        <w:top w:val="none" w:sz="0" w:space="0" w:color="auto"/>
        <w:left w:val="none" w:sz="0" w:space="0" w:color="auto"/>
        <w:bottom w:val="none" w:sz="0" w:space="0" w:color="auto"/>
        <w:right w:val="none" w:sz="0" w:space="0" w:color="auto"/>
      </w:divBdr>
    </w:div>
    <w:div w:id="1200439066">
      <w:bodyDiv w:val="1"/>
      <w:marLeft w:val="0"/>
      <w:marRight w:val="0"/>
      <w:marTop w:val="0"/>
      <w:marBottom w:val="0"/>
      <w:divBdr>
        <w:top w:val="none" w:sz="0" w:space="0" w:color="auto"/>
        <w:left w:val="none" w:sz="0" w:space="0" w:color="auto"/>
        <w:bottom w:val="none" w:sz="0" w:space="0" w:color="auto"/>
        <w:right w:val="none" w:sz="0" w:space="0" w:color="auto"/>
      </w:divBdr>
    </w:div>
    <w:div w:id="1225524210">
      <w:bodyDiv w:val="1"/>
      <w:marLeft w:val="0"/>
      <w:marRight w:val="0"/>
      <w:marTop w:val="0"/>
      <w:marBottom w:val="0"/>
      <w:divBdr>
        <w:top w:val="none" w:sz="0" w:space="0" w:color="auto"/>
        <w:left w:val="none" w:sz="0" w:space="0" w:color="auto"/>
        <w:bottom w:val="none" w:sz="0" w:space="0" w:color="auto"/>
        <w:right w:val="none" w:sz="0" w:space="0" w:color="auto"/>
      </w:divBdr>
    </w:div>
    <w:div w:id="1289897061">
      <w:bodyDiv w:val="1"/>
      <w:marLeft w:val="0"/>
      <w:marRight w:val="0"/>
      <w:marTop w:val="0"/>
      <w:marBottom w:val="0"/>
      <w:divBdr>
        <w:top w:val="none" w:sz="0" w:space="0" w:color="auto"/>
        <w:left w:val="none" w:sz="0" w:space="0" w:color="auto"/>
        <w:bottom w:val="none" w:sz="0" w:space="0" w:color="auto"/>
        <w:right w:val="none" w:sz="0" w:space="0" w:color="auto"/>
      </w:divBdr>
    </w:div>
    <w:div w:id="1301691483">
      <w:bodyDiv w:val="1"/>
      <w:marLeft w:val="0"/>
      <w:marRight w:val="0"/>
      <w:marTop w:val="0"/>
      <w:marBottom w:val="0"/>
      <w:divBdr>
        <w:top w:val="none" w:sz="0" w:space="0" w:color="auto"/>
        <w:left w:val="none" w:sz="0" w:space="0" w:color="auto"/>
        <w:bottom w:val="none" w:sz="0" w:space="0" w:color="auto"/>
        <w:right w:val="none" w:sz="0" w:space="0" w:color="auto"/>
      </w:divBdr>
    </w:div>
    <w:div w:id="1327782938">
      <w:bodyDiv w:val="1"/>
      <w:marLeft w:val="0"/>
      <w:marRight w:val="0"/>
      <w:marTop w:val="0"/>
      <w:marBottom w:val="0"/>
      <w:divBdr>
        <w:top w:val="none" w:sz="0" w:space="0" w:color="auto"/>
        <w:left w:val="none" w:sz="0" w:space="0" w:color="auto"/>
        <w:bottom w:val="none" w:sz="0" w:space="0" w:color="auto"/>
        <w:right w:val="none" w:sz="0" w:space="0" w:color="auto"/>
      </w:divBdr>
    </w:div>
    <w:div w:id="1338074332">
      <w:bodyDiv w:val="1"/>
      <w:marLeft w:val="0"/>
      <w:marRight w:val="0"/>
      <w:marTop w:val="0"/>
      <w:marBottom w:val="0"/>
      <w:divBdr>
        <w:top w:val="none" w:sz="0" w:space="0" w:color="auto"/>
        <w:left w:val="none" w:sz="0" w:space="0" w:color="auto"/>
        <w:bottom w:val="none" w:sz="0" w:space="0" w:color="auto"/>
        <w:right w:val="none" w:sz="0" w:space="0" w:color="auto"/>
      </w:divBdr>
    </w:div>
    <w:div w:id="1351448428">
      <w:bodyDiv w:val="1"/>
      <w:marLeft w:val="0"/>
      <w:marRight w:val="0"/>
      <w:marTop w:val="0"/>
      <w:marBottom w:val="0"/>
      <w:divBdr>
        <w:top w:val="none" w:sz="0" w:space="0" w:color="auto"/>
        <w:left w:val="none" w:sz="0" w:space="0" w:color="auto"/>
        <w:bottom w:val="none" w:sz="0" w:space="0" w:color="auto"/>
        <w:right w:val="none" w:sz="0" w:space="0" w:color="auto"/>
      </w:divBdr>
    </w:div>
    <w:div w:id="1403140102">
      <w:bodyDiv w:val="1"/>
      <w:marLeft w:val="0"/>
      <w:marRight w:val="0"/>
      <w:marTop w:val="0"/>
      <w:marBottom w:val="0"/>
      <w:divBdr>
        <w:top w:val="none" w:sz="0" w:space="0" w:color="auto"/>
        <w:left w:val="none" w:sz="0" w:space="0" w:color="auto"/>
        <w:bottom w:val="none" w:sz="0" w:space="0" w:color="auto"/>
        <w:right w:val="none" w:sz="0" w:space="0" w:color="auto"/>
      </w:divBdr>
    </w:div>
    <w:div w:id="1474761256">
      <w:bodyDiv w:val="1"/>
      <w:marLeft w:val="0"/>
      <w:marRight w:val="0"/>
      <w:marTop w:val="0"/>
      <w:marBottom w:val="0"/>
      <w:divBdr>
        <w:top w:val="none" w:sz="0" w:space="0" w:color="auto"/>
        <w:left w:val="none" w:sz="0" w:space="0" w:color="auto"/>
        <w:bottom w:val="none" w:sz="0" w:space="0" w:color="auto"/>
        <w:right w:val="none" w:sz="0" w:space="0" w:color="auto"/>
      </w:divBdr>
    </w:div>
    <w:div w:id="1492255216">
      <w:bodyDiv w:val="1"/>
      <w:marLeft w:val="0"/>
      <w:marRight w:val="0"/>
      <w:marTop w:val="0"/>
      <w:marBottom w:val="0"/>
      <w:divBdr>
        <w:top w:val="none" w:sz="0" w:space="0" w:color="auto"/>
        <w:left w:val="none" w:sz="0" w:space="0" w:color="auto"/>
        <w:bottom w:val="none" w:sz="0" w:space="0" w:color="auto"/>
        <w:right w:val="none" w:sz="0" w:space="0" w:color="auto"/>
      </w:divBdr>
    </w:div>
    <w:div w:id="1565145877">
      <w:bodyDiv w:val="1"/>
      <w:marLeft w:val="0"/>
      <w:marRight w:val="0"/>
      <w:marTop w:val="0"/>
      <w:marBottom w:val="0"/>
      <w:divBdr>
        <w:top w:val="none" w:sz="0" w:space="0" w:color="auto"/>
        <w:left w:val="none" w:sz="0" w:space="0" w:color="auto"/>
        <w:bottom w:val="none" w:sz="0" w:space="0" w:color="auto"/>
        <w:right w:val="none" w:sz="0" w:space="0" w:color="auto"/>
      </w:divBdr>
    </w:div>
    <w:div w:id="1578250824">
      <w:bodyDiv w:val="1"/>
      <w:marLeft w:val="0"/>
      <w:marRight w:val="0"/>
      <w:marTop w:val="0"/>
      <w:marBottom w:val="0"/>
      <w:divBdr>
        <w:top w:val="none" w:sz="0" w:space="0" w:color="auto"/>
        <w:left w:val="none" w:sz="0" w:space="0" w:color="auto"/>
        <w:bottom w:val="none" w:sz="0" w:space="0" w:color="auto"/>
        <w:right w:val="none" w:sz="0" w:space="0" w:color="auto"/>
      </w:divBdr>
    </w:div>
    <w:div w:id="1599362126">
      <w:bodyDiv w:val="1"/>
      <w:marLeft w:val="0"/>
      <w:marRight w:val="0"/>
      <w:marTop w:val="0"/>
      <w:marBottom w:val="0"/>
      <w:divBdr>
        <w:top w:val="none" w:sz="0" w:space="0" w:color="auto"/>
        <w:left w:val="none" w:sz="0" w:space="0" w:color="auto"/>
        <w:bottom w:val="none" w:sz="0" w:space="0" w:color="auto"/>
        <w:right w:val="none" w:sz="0" w:space="0" w:color="auto"/>
      </w:divBdr>
    </w:div>
    <w:div w:id="1630208526">
      <w:bodyDiv w:val="1"/>
      <w:marLeft w:val="0"/>
      <w:marRight w:val="0"/>
      <w:marTop w:val="0"/>
      <w:marBottom w:val="0"/>
      <w:divBdr>
        <w:top w:val="none" w:sz="0" w:space="0" w:color="auto"/>
        <w:left w:val="none" w:sz="0" w:space="0" w:color="auto"/>
        <w:bottom w:val="none" w:sz="0" w:space="0" w:color="auto"/>
        <w:right w:val="none" w:sz="0" w:space="0" w:color="auto"/>
      </w:divBdr>
    </w:div>
    <w:div w:id="1653873410">
      <w:bodyDiv w:val="1"/>
      <w:marLeft w:val="0"/>
      <w:marRight w:val="0"/>
      <w:marTop w:val="0"/>
      <w:marBottom w:val="0"/>
      <w:divBdr>
        <w:top w:val="none" w:sz="0" w:space="0" w:color="auto"/>
        <w:left w:val="none" w:sz="0" w:space="0" w:color="auto"/>
        <w:bottom w:val="none" w:sz="0" w:space="0" w:color="auto"/>
        <w:right w:val="none" w:sz="0" w:space="0" w:color="auto"/>
      </w:divBdr>
    </w:div>
    <w:div w:id="1661544786">
      <w:bodyDiv w:val="1"/>
      <w:marLeft w:val="0"/>
      <w:marRight w:val="0"/>
      <w:marTop w:val="0"/>
      <w:marBottom w:val="0"/>
      <w:divBdr>
        <w:top w:val="none" w:sz="0" w:space="0" w:color="auto"/>
        <w:left w:val="none" w:sz="0" w:space="0" w:color="auto"/>
        <w:bottom w:val="none" w:sz="0" w:space="0" w:color="auto"/>
        <w:right w:val="none" w:sz="0" w:space="0" w:color="auto"/>
      </w:divBdr>
    </w:div>
    <w:div w:id="1678074180">
      <w:bodyDiv w:val="1"/>
      <w:marLeft w:val="0"/>
      <w:marRight w:val="0"/>
      <w:marTop w:val="0"/>
      <w:marBottom w:val="0"/>
      <w:divBdr>
        <w:top w:val="none" w:sz="0" w:space="0" w:color="auto"/>
        <w:left w:val="none" w:sz="0" w:space="0" w:color="auto"/>
        <w:bottom w:val="none" w:sz="0" w:space="0" w:color="auto"/>
        <w:right w:val="none" w:sz="0" w:space="0" w:color="auto"/>
      </w:divBdr>
    </w:div>
    <w:div w:id="1709180134">
      <w:bodyDiv w:val="1"/>
      <w:marLeft w:val="0"/>
      <w:marRight w:val="0"/>
      <w:marTop w:val="0"/>
      <w:marBottom w:val="0"/>
      <w:divBdr>
        <w:top w:val="none" w:sz="0" w:space="0" w:color="auto"/>
        <w:left w:val="none" w:sz="0" w:space="0" w:color="auto"/>
        <w:bottom w:val="none" w:sz="0" w:space="0" w:color="auto"/>
        <w:right w:val="none" w:sz="0" w:space="0" w:color="auto"/>
      </w:divBdr>
    </w:div>
    <w:div w:id="1741752811">
      <w:bodyDiv w:val="1"/>
      <w:marLeft w:val="0"/>
      <w:marRight w:val="0"/>
      <w:marTop w:val="0"/>
      <w:marBottom w:val="0"/>
      <w:divBdr>
        <w:top w:val="none" w:sz="0" w:space="0" w:color="auto"/>
        <w:left w:val="none" w:sz="0" w:space="0" w:color="auto"/>
        <w:bottom w:val="none" w:sz="0" w:space="0" w:color="auto"/>
        <w:right w:val="none" w:sz="0" w:space="0" w:color="auto"/>
      </w:divBdr>
    </w:div>
    <w:div w:id="1750495874">
      <w:bodyDiv w:val="1"/>
      <w:marLeft w:val="0"/>
      <w:marRight w:val="0"/>
      <w:marTop w:val="0"/>
      <w:marBottom w:val="0"/>
      <w:divBdr>
        <w:top w:val="none" w:sz="0" w:space="0" w:color="auto"/>
        <w:left w:val="none" w:sz="0" w:space="0" w:color="auto"/>
        <w:bottom w:val="none" w:sz="0" w:space="0" w:color="auto"/>
        <w:right w:val="none" w:sz="0" w:space="0" w:color="auto"/>
      </w:divBdr>
    </w:div>
    <w:div w:id="1764913337">
      <w:bodyDiv w:val="1"/>
      <w:marLeft w:val="0"/>
      <w:marRight w:val="0"/>
      <w:marTop w:val="0"/>
      <w:marBottom w:val="0"/>
      <w:divBdr>
        <w:top w:val="none" w:sz="0" w:space="0" w:color="auto"/>
        <w:left w:val="none" w:sz="0" w:space="0" w:color="auto"/>
        <w:bottom w:val="none" w:sz="0" w:space="0" w:color="auto"/>
        <w:right w:val="none" w:sz="0" w:space="0" w:color="auto"/>
      </w:divBdr>
    </w:div>
    <w:div w:id="1787236753">
      <w:bodyDiv w:val="1"/>
      <w:marLeft w:val="0"/>
      <w:marRight w:val="0"/>
      <w:marTop w:val="0"/>
      <w:marBottom w:val="0"/>
      <w:divBdr>
        <w:top w:val="none" w:sz="0" w:space="0" w:color="auto"/>
        <w:left w:val="none" w:sz="0" w:space="0" w:color="auto"/>
        <w:bottom w:val="none" w:sz="0" w:space="0" w:color="auto"/>
        <w:right w:val="none" w:sz="0" w:space="0" w:color="auto"/>
      </w:divBdr>
    </w:div>
    <w:div w:id="1852453292">
      <w:bodyDiv w:val="1"/>
      <w:marLeft w:val="0"/>
      <w:marRight w:val="0"/>
      <w:marTop w:val="0"/>
      <w:marBottom w:val="0"/>
      <w:divBdr>
        <w:top w:val="none" w:sz="0" w:space="0" w:color="auto"/>
        <w:left w:val="none" w:sz="0" w:space="0" w:color="auto"/>
        <w:bottom w:val="none" w:sz="0" w:space="0" w:color="auto"/>
        <w:right w:val="none" w:sz="0" w:space="0" w:color="auto"/>
      </w:divBdr>
    </w:div>
    <w:div w:id="1855411506">
      <w:bodyDiv w:val="1"/>
      <w:marLeft w:val="0"/>
      <w:marRight w:val="0"/>
      <w:marTop w:val="0"/>
      <w:marBottom w:val="0"/>
      <w:divBdr>
        <w:top w:val="none" w:sz="0" w:space="0" w:color="auto"/>
        <w:left w:val="none" w:sz="0" w:space="0" w:color="auto"/>
        <w:bottom w:val="none" w:sz="0" w:space="0" w:color="auto"/>
        <w:right w:val="none" w:sz="0" w:space="0" w:color="auto"/>
      </w:divBdr>
    </w:div>
    <w:div w:id="1968508415">
      <w:bodyDiv w:val="1"/>
      <w:marLeft w:val="0"/>
      <w:marRight w:val="0"/>
      <w:marTop w:val="0"/>
      <w:marBottom w:val="0"/>
      <w:divBdr>
        <w:top w:val="none" w:sz="0" w:space="0" w:color="auto"/>
        <w:left w:val="none" w:sz="0" w:space="0" w:color="auto"/>
        <w:bottom w:val="none" w:sz="0" w:space="0" w:color="auto"/>
        <w:right w:val="none" w:sz="0" w:space="0" w:color="auto"/>
      </w:divBdr>
    </w:div>
    <w:div w:id="1975938701">
      <w:bodyDiv w:val="1"/>
      <w:marLeft w:val="0"/>
      <w:marRight w:val="0"/>
      <w:marTop w:val="0"/>
      <w:marBottom w:val="0"/>
      <w:divBdr>
        <w:top w:val="none" w:sz="0" w:space="0" w:color="auto"/>
        <w:left w:val="none" w:sz="0" w:space="0" w:color="auto"/>
        <w:bottom w:val="none" w:sz="0" w:space="0" w:color="auto"/>
        <w:right w:val="none" w:sz="0" w:space="0" w:color="auto"/>
      </w:divBdr>
    </w:div>
    <w:div w:id="2010257471">
      <w:bodyDiv w:val="1"/>
      <w:marLeft w:val="0"/>
      <w:marRight w:val="0"/>
      <w:marTop w:val="0"/>
      <w:marBottom w:val="0"/>
      <w:divBdr>
        <w:top w:val="none" w:sz="0" w:space="0" w:color="auto"/>
        <w:left w:val="none" w:sz="0" w:space="0" w:color="auto"/>
        <w:bottom w:val="none" w:sz="0" w:space="0" w:color="auto"/>
        <w:right w:val="none" w:sz="0" w:space="0" w:color="auto"/>
      </w:divBdr>
    </w:div>
    <w:div w:id="2143501476">
      <w:bodyDiv w:val="1"/>
      <w:marLeft w:val="0"/>
      <w:marRight w:val="0"/>
      <w:marTop w:val="0"/>
      <w:marBottom w:val="0"/>
      <w:divBdr>
        <w:top w:val="none" w:sz="0" w:space="0" w:color="auto"/>
        <w:left w:val="none" w:sz="0" w:space="0" w:color="auto"/>
        <w:bottom w:val="none" w:sz="0" w:space="0" w:color="auto"/>
        <w:right w:val="none" w:sz="0" w:space="0" w:color="auto"/>
      </w:divBdr>
    </w:div>
    <w:div w:id="214534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5.png"/><Relationship Id="rId21" Type="http://schemas.openxmlformats.org/officeDocument/2006/relationships/hyperlink" Target="https://sitelink.nature.scot/site/8579" TargetMode="External"/><Relationship Id="rId42" Type="http://schemas.openxmlformats.org/officeDocument/2006/relationships/hyperlink" Target="https://www.nature.scot/professional-advice/planning-and-development/environmental-assessment/habitats-regulations-appraisal-hra" TargetMode="External"/><Relationship Id="rId63" Type="http://schemas.openxmlformats.org/officeDocument/2006/relationships/image" Target="media/image5.jpeg"/><Relationship Id="rId84" Type="http://schemas.openxmlformats.org/officeDocument/2006/relationships/image" Target="media/image17.png"/><Relationship Id="rId138" Type="http://schemas.openxmlformats.org/officeDocument/2006/relationships/hyperlink" Target="https://sitelink.nature.scot/site/8499" TargetMode="External"/><Relationship Id="rId159" Type="http://schemas.openxmlformats.org/officeDocument/2006/relationships/image" Target="media/image58.jpeg"/><Relationship Id="rId170" Type="http://schemas.openxmlformats.org/officeDocument/2006/relationships/hyperlink" Target="https://sitelink.nature.scot/site/8499" TargetMode="External"/><Relationship Id="rId191" Type="http://schemas.openxmlformats.org/officeDocument/2006/relationships/hyperlink" Target="https://sitelink.nature.scot/site/10478" TargetMode="External"/><Relationship Id="rId205" Type="http://schemas.openxmlformats.org/officeDocument/2006/relationships/image" Target="media/image87.jpeg"/><Relationship Id="rId226" Type="http://schemas.openxmlformats.org/officeDocument/2006/relationships/hyperlink" Target="https://sitelink.nature.scot/site/8500" TargetMode="External"/><Relationship Id="rId247" Type="http://schemas.openxmlformats.org/officeDocument/2006/relationships/hyperlink" Target="http://creativecommons.org/licenses/by-sa/3.0/" TargetMode="External"/><Relationship Id="rId107" Type="http://schemas.openxmlformats.org/officeDocument/2006/relationships/hyperlink" Target="https://sitelink.nature.scot/site/10478" TargetMode="External"/><Relationship Id="rId11" Type="http://schemas.openxmlformats.org/officeDocument/2006/relationships/footer" Target="footer1.xml"/><Relationship Id="rId32" Type="http://schemas.openxmlformats.org/officeDocument/2006/relationships/hyperlink" Target="https://www.legislation.gov.uk/uksi/1994/2716/contents/made" TargetMode="External"/><Relationship Id="rId53" Type="http://schemas.openxmlformats.org/officeDocument/2006/relationships/hyperlink" Target="http://www.legislation.gov.uk/uksi/1994/2716/made" TargetMode="External"/><Relationship Id="rId74" Type="http://schemas.openxmlformats.org/officeDocument/2006/relationships/hyperlink" Target="https://sitelink.nature.scot/site/8499" TargetMode="External"/><Relationship Id="rId128" Type="http://schemas.openxmlformats.org/officeDocument/2006/relationships/hyperlink" Target="https://sitelink.nature.scot/site/8499" TargetMode="External"/><Relationship Id="rId149" Type="http://schemas.openxmlformats.org/officeDocument/2006/relationships/image" Target="media/image51.jpeg"/><Relationship Id="rId5" Type="http://schemas.openxmlformats.org/officeDocument/2006/relationships/settings" Target="settings.xml"/><Relationship Id="rId95" Type="http://schemas.openxmlformats.org/officeDocument/2006/relationships/hyperlink" Target="https://sitelink.nature.scot/site/10478" TargetMode="External"/><Relationship Id="rId160" Type="http://schemas.openxmlformats.org/officeDocument/2006/relationships/image" Target="media/image59.png"/><Relationship Id="rId181" Type="http://schemas.openxmlformats.org/officeDocument/2006/relationships/image" Target="media/image75.jpeg"/><Relationship Id="rId216" Type="http://schemas.openxmlformats.org/officeDocument/2006/relationships/image" Target="media/image92.png"/><Relationship Id="rId237" Type="http://schemas.openxmlformats.org/officeDocument/2006/relationships/hyperlink" Target="https://sitelink.nature.scot/site/8207" TargetMode="External"/><Relationship Id="rId22" Type="http://schemas.openxmlformats.org/officeDocument/2006/relationships/hyperlink" Target="https://www.nature.scot/professional-advice/planning-and-development/environmental-assessment/habitats-regulations-appraisal-hra" TargetMode="External"/><Relationship Id="rId43" Type="http://schemas.openxmlformats.org/officeDocument/2006/relationships/hyperlink" Target="https://sitelink.nature.scot/site/8499" TargetMode="External"/><Relationship Id="rId64" Type="http://schemas.openxmlformats.org/officeDocument/2006/relationships/image" Target="media/image6.jpeg"/><Relationship Id="rId118" Type="http://schemas.openxmlformats.org/officeDocument/2006/relationships/comments" Target="comments.xml"/><Relationship Id="rId139" Type="http://schemas.openxmlformats.org/officeDocument/2006/relationships/image" Target="media/image44.jpeg"/><Relationship Id="rId85" Type="http://schemas.openxmlformats.org/officeDocument/2006/relationships/image" Target="media/image18.jpeg"/><Relationship Id="rId150" Type="http://schemas.openxmlformats.org/officeDocument/2006/relationships/hyperlink" Target="https://sitelink.nature.scot/site/8499" TargetMode="External"/><Relationship Id="rId171" Type="http://schemas.openxmlformats.org/officeDocument/2006/relationships/image" Target="media/image67.jpeg"/><Relationship Id="rId192" Type="http://schemas.openxmlformats.org/officeDocument/2006/relationships/image" Target="media/image82.jpeg"/><Relationship Id="rId206" Type="http://schemas.openxmlformats.org/officeDocument/2006/relationships/hyperlink" Target="https://sitelink.nature.scot/site/8500" TargetMode="External"/><Relationship Id="rId227" Type="http://schemas.openxmlformats.org/officeDocument/2006/relationships/hyperlink" Target="https://sitelink.nature.scot/site/10478" TargetMode="External"/><Relationship Id="rId248" Type="http://schemas.openxmlformats.org/officeDocument/2006/relationships/image" Target="media/image104.jpeg"/><Relationship Id="rId12" Type="http://schemas.openxmlformats.org/officeDocument/2006/relationships/hyperlink" Target="https://www.nature.scot/professional-advice/planning-and-development/environmental-assessment/habitats-regulations-appraisal-hra" TargetMode="External"/><Relationship Id="rId33" Type="http://schemas.openxmlformats.org/officeDocument/2006/relationships/hyperlink" Target="https://www.nature.scot/professional-advice/protected-areas-and-species/protected-species/legal-framework/habitats-directive-and-habitats-regulations" TargetMode="External"/><Relationship Id="rId108" Type="http://schemas.openxmlformats.org/officeDocument/2006/relationships/image" Target="media/image30.jpeg"/><Relationship Id="rId129" Type="http://schemas.openxmlformats.org/officeDocument/2006/relationships/hyperlink" Target="https://sitelink.nature.scot/site/8500" TargetMode="External"/><Relationship Id="rId54" Type="http://schemas.openxmlformats.org/officeDocument/2006/relationships/hyperlink" Target="https://www.nature.scot/doc/priority-habitats-qualifying-interests-scotlands-special-areas-conservation-sacs-scotland" TargetMode="External"/><Relationship Id="rId75" Type="http://schemas.openxmlformats.org/officeDocument/2006/relationships/image" Target="media/image10.jpeg"/><Relationship Id="rId96" Type="http://schemas.openxmlformats.org/officeDocument/2006/relationships/image" Target="media/image24.jpeg"/><Relationship Id="rId140" Type="http://schemas.openxmlformats.org/officeDocument/2006/relationships/image" Target="media/image45.png"/><Relationship Id="rId161" Type="http://schemas.openxmlformats.org/officeDocument/2006/relationships/image" Target="media/image60.jpeg"/><Relationship Id="rId182" Type="http://schemas.openxmlformats.org/officeDocument/2006/relationships/hyperlink" Target="https://sitelink.nature.scot/site/8499" TargetMode="External"/><Relationship Id="rId217" Type="http://schemas.openxmlformats.org/officeDocument/2006/relationships/hyperlink" Target="https://sitelink.nature.scot/site/10478" TargetMode="External"/><Relationship Id="rId6" Type="http://schemas.openxmlformats.org/officeDocument/2006/relationships/webSettings" Target="webSettings.xml"/><Relationship Id="rId238" Type="http://schemas.openxmlformats.org/officeDocument/2006/relationships/image" Target="media/image101.jpeg"/><Relationship Id="rId23" Type="http://schemas.openxmlformats.org/officeDocument/2006/relationships/hyperlink" Target="https://ec.europa.eu/environment/nature/natura2000/management/docs/art6/EN_art_6_guide_jun_2019.pdf" TargetMode="External"/><Relationship Id="rId119" Type="http://schemas.microsoft.com/office/2011/relationships/commentsExtended" Target="commentsExtended.xml"/><Relationship Id="rId44" Type="http://schemas.openxmlformats.org/officeDocument/2006/relationships/hyperlink" Target="https://sitelink.nature.scot/site/8500" TargetMode="External"/><Relationship Id="rId65" Type="http://schemas.openxmlformats.org/officeDocument/2006/relationships/image" Target="media/image7.jpeg"/><Relationship Id="rId86" Type="http://schemas.openxmlformats.org/officeDocument/2006/relationships/hyperlink" Target="https://sitelink.nature.scot/site/8499" TargetMode="External"/><Relationship Id="rId130" Type="http://schemas.openxmlformats.org/officeDocument/2006/relationships/image" Target="media/image39.jpeg"/><Relationship Id="rId151" Type="http://schemas.openxmlformats.org/officeDocument/2006/relationships/image" Target="media/image52.jpeg"/><Relationship Id="rId172" Type="http://schemas.openxmlformats.org/officeDocument/2006/relationships/image" Target="media/image68.png"/><Relationship Id="rId193" Type="http://schemas.openxmlformats.org/officeDocument/2006/relationships/hyperlink" Target="https://sitelink.nature.scot/site/8500" TargetMode="External"/><Relationship Id="rId207" Type="http://schemas.openxmlformats.org/officeDocument/2006/relationships/image" Target="media/image88.jpeg"/><Relationship Id="rId228" Type="http://schemas.openxmlformats.org/officeDocument/2006/relationships/image" Target="media/image98.jpeg"/><Relationship Id="rId249" Type="http://schemas.openxmlformats.org/officeDocument/2006/relationships/hyperlink" Target="http://www.snh.gov.uk/protecting-scotlands-nature/protected-areas/international-designations/natura-sites/hra-help-and-advice/" TargetMode="External"/><Relationship Id="rId13" Type="http://schemas.openxmlformats.org/officeDocument/2006/relationships/hyperlink" Target="https://sitelink.nature.scot/site/8499" TargetMode="External"/><Relationship Id="rId109" Type="http://schemas.openxmlformats.org/officeDocument/2006/relationships/image" Target="media/image31.png"/><Relationship Id="rId34" Type="http://schemas.openxmlformats.org/officeDocument/2006/relationships/hyperlink" Target="https://www.nature.scot/professional-advice/planning-and-development/environmental-assessment/habitats-regulations-appraisal-hra" TargetMode="External"/><Relationship Id="rId55" Type="http://schemas.openxmlformats.org/officeDocument/2006/relationships/hyperlink" Target="https://www.nature.scot/professional-advice/planning-and-development/planning-and-development-advice" TargetMode="External"/><Relationship Id="rId76" Type="http://schemas.openxmlformats.org/officeDocument/2006/relationships/image" Target="media/image11.png"/><Relationship Id="rId97" Type="http://schemas.openxmlformats.org/officeDocument/2006/relationships/image" Target="media/image25.png"/><Relationship Id="rId120" Type="http://schemas.microsoft.com/office/2016/09/relationships/commentsIds" Target="commentsIds.xml"/><Relationship Id="rId141" Type="http://schemas.openxmlformats.org/officeDocument/2006/relationships/image" Target="media/image46.jpeg"/><Relationship Id="rId7" Type="http://schemas.openxmlformats.org/officeDocument/2006/relationships/footnotes" Target="footnotes.xml"/><Relationship Id="rId162" Type="http://schemas.openxmlformats.org/officeDocument/2006/relationships/hyperlink" Target="https://sitelink.nature.scot/site/8499" TargetMode="External"/><Relationship Id="rId183" Type="http://schemas.openxmlformats.org/officeDocument/2006/relationships/image" Target="media/image76.jpeg"/><Relationship Id="rId218" Type="http://schemas.openxmlformats.org/officeDocument/2006/relationships/image" Target="media/image93.jpeg"/><Relationship Id="rId239" Type="http://schemas.openxmlformats.org/officeDocument/2006/relationships/chart" Target="charts/chart8.xml"/><Relationship Id="rId250" Type="http://schemas.openxmlformats.org/officeDocument/2006/relationships/hyperlink" Target="https://op.europa.eu/en/publication-detail/-/publication/59287682-5723-464c-8e5c-b6f6fc263eaf" TargetMode="External"/><Relationship Id="rId24" Type="http://schemas.openxmlformats.org/officeDocument/2006/relationships/hyperlink" Target="https://op.europa.eu/en/publication-detail/-/publication/2b08de80-5ad4-11eb-b59f-01aa75ed71a1" TargetMode="External"/><Relationship Id="rId45" Type="http://schemas.openxmlformats.org/officeDocument/2006/relationships/hyperlink" Target="https://sitelink.nature.scot/site/8668" TargetMode="External"/><Relationship Id="rId66" Type="http://schemas.openxmlformats.org/officeDocument/2006/relationships/hyperlink" Target="https://sitelink.nature.scot/home" TargetMode="External"/><Relationship Id="rId87" Type="http://schemas.openxmlformats.org/officeDocument/2006/relationships/image" Target="media/image19.jpeg"/><Relationship Id="rId110" Type="http://schemas.openxmlformats.org/officeDocument/2006/relationships/hyperlink" Target="https://sitelink.nature.scot/site/8499" TargetMode="External"/><Relationship Id="rId131" Type="http://schemas.openxmlformats.org/officeDocument/2006/relationships/image" Target="media/image40.png"/><Relationship Id="rId152" Type="http://schemas.openxmlformats.org/officeDocument/2006/relationships/image" Target="media/image53.png"/><Relationship Id="rId173" Type="http://schemas.openxmlformats.org/officeDocument/2006/relationships/image" Target="media/image69.jpeg"/><Relationship Id="rId194" Type="http://schemas.openxmlformats.org/officeDocument/2006/relationships/hyperlink" Target="https://sitelink.nature.scot/site/10478" TargetMode="External"/><Relationship Id="rId208" Type="http://schemas.openxmlformats.org/officeDocument/2006/relationships/hyperlink" Target="https://sitelink.nature.scot/site/8500" TargetMode="External"/><Relationship Id="rId229" Type="http://schemas.openxmlformats.org/officeDocument/2006/relationships/hyperlink" Target="https://sitelink.nature.scot/site/8327" TargetMode="External"/><Relationship Id="rId240" Type="http://schemas.openxmlformats.org/officeDocument/2006/relationships/hyperlink" Target="https://sitelink.nature.scot/site/8367" TargetMode="External"/><Relationship Id="rId14" Type="http://schemas.openxmlformats.org/officeDocument/2006/relationships/hyperlink" Target="https://sitelink.nature.scot/site/8500" TargetMode="External"/><Relationship Id="rId35" Type="http://schemas.openxmlformats.org/officeDocument/2006/relationships/hyperlink" Target="http://www.legislation.gov.uk/uksi/1994/2716/contents/made" TargetMode="External"/><Relationship Id="rId56" Type="http://schemas.openxmlformats.org/officeDocument/2006/relationships/hyperlink" Target="https://www.nature.scot/professional-advice/planning-and-development/marine-planning" TargetMode="External"/><Relationship Id="rId77" Type="http://schemas.openxmlformats.org/officeDocument/2006/relationships/image" Target="media/image12.jpeg"/><Relationship Id="rId100" Type="http://schemas.openxmlformats.org/officeDocument/2006/relationships/image" Target="media/image26.jpeg"/><Relationship Id="rId8" Type="http://schemas.openxmlformats.org/officeDocument/2006/relationships/endnotes" Target="endnotes.xml"/><Relationship Id="rId98" Type="http://schemas.openxmlformats.org/officeDocument/2006/relationships/hyperlink" Target="https://sitelink.nature.scot/site/8499" TargetMode="External"/><Relationship Id="rId121" Type="http://schemas.microsoft.com/office/2018/08/relationships/commentsExtensible" Target="commentsExtensible.xml"/><Relationship Id="rId142" Type="http://schemas.openxmlformats.org/officeDocument/2006/relationships/hyperlink" Target="https://sitelink.nature.scot/site/8499" TargetMode="External"/><Relationship Id="rId163" Type="http://schemas.openxmlformats.org/officeDocument/2006/relationships/image" Target="media/image61.jpeg"/><Relationship Id="rId184" Type="http://schemas.openxmlformats.org/officeDocument/2006/relationships/image" Target="media/image77.png"/><Relationship Id="rId219" Type="http://schemas.openxmlformats.org/officeDocument/2006/relationships/hyperlink" Target="https://sitelink.nature.scot/site/10478" TargetMode="External"/><Relationship Id="rId230" Type="http://schemas.openxmlformats.org/officeDocument/2006/relationships/hyperlink" Target="http://jncc.defra.gov.uk/pdf/Report_547_webv2.pdf" TargetMode="External"/><Relationship Id="rId251" Type="http://schemas.openxmlformats.org/officeDocument/2006/relationships/hyperlink" Target="http://www.snh.gov.uk/publications-data-and-research/publications/search-the-catalogue/publication-detail/?id=2260" TargetMode="External"/><Relationship Id="rId25" Type="http://schemas.openxmlformats.org/officeDocument/2006/relationships/hyperlink" Target="https://www.nature.scot/climate-change/climate-change-impacts-scotland" TargetMode="External"/><Relationship Id="rId46" Type="http://schemas.openxmlformats.org/officeDocument/2006/relationships/hyperlink" Target="https://sitelink.nature.scot/site/8278" TargetMode="External"/><Relationship Id="rId67" Type="http://schemas.openxmlformats.org/officeDocument/2006/relationships/hyperlink" Target="http://www.snh.gov.uk/publications-data-and-research/publications/search-the-catalogue/publication-detail/?id=2260" TargetMode="External"/><Relationship Id="rId88" Type="http://schemas.openxmlformats.org/officeDocument/2006/relationships/image" Target="media/image20.png"/><Relationship Id="rId111" Type="http://schemas.openxmlformats.org/officeDocument/2006/relationships/hyperlink" Target="https://sitelink.nature.scot/site/10478" TargetMode="External"/><Relationship Id="rId132" Type="http://schemas.openxmlformats.org/officeDocument/2006/relationships/image" Target="media/image41.jpeg"/><Relationship Id="rId153" Type="http://schemas.openxmlformats.org/officeDocument/2006/relationships/image" Target="media/image54.jpeg"/><Relationship Id="rId174" Type="http://schemas.openxmlformats.org/officeDocument/2006/relationships/hyperlink" Target="https://sitelink.nature.scot/site/8499" TargetMode="External"/><Relationship Id="rId195" Type="http://schemas.openxmlformats.org/officeDocument/2006/relationships/image" Target="media/image83.jpeg"/><Relationship Id="rId209" Type="http://schemas.openxmlformats.org/officeDocument/2006/relationships/hyperlink" Target="https://sitelink.nature.scot/site/10478" TargetMode="External"/><Relationship Id="rId220" Type="http://schemas.openxmlformats.org/officeDocument/2006/relationships/image" Target="media/image94.jpeg"/><Relationship Id="rId241" Type="http://schemas.openxmlformats.org/officeDocument/2006/relationships/image" Target="media/image102.jpeg"/><Relationship Id="rId15" Type="http://schemas.openxmlformats.org/officeDocument/2006/relationships/hyperlink" Target="https://sitelink.nature.scot/site/8668" TargetMode="External"/><Relationship Id="rId36" Type="http://schemas.openxmlformats.org/officeDocument/2006/relationships/hyperlink" Target="https://www.nature.scot/professional-advice/planning-and-development/environmental-assessment/habitats-regulations-appraisal-hra" TargetMode="External"/><Relationship Id="rId57" Type="http://schemas.openxmlformats.org/officeDocument/2006/relationships/hyperlink" Target="https://www.nature.scot/professional-advice/protected-areas-and-species/priority-marine-features-scotlands-seas/feature-activity-sensitivity-tool-feast" TargetMode="External"/><Relationship Id="rId78" Type="http://schemas.openxmlformats.org/officeDocument/2006/relationships/hyperlink" Target="https://sitelink.nature.scot/site/8499" TargetMode="External"/><Relationship Id="rId99" Type="http://schemas.openxmlformats.org/officeDocument/2006/relationships/hyperlink" Target="https://sitelink.nature.scot/site/10478" TargetMode="External"/><Relationship Id="rId101" Type="http://schemas.openxmlformats.org/officeDocument/2006/relationships/image" Target="media/image27.png"/><Relationship Id="rId122" Type="http://schemas.openxmlformats.org/officeDocument/2006/relationships/image" Target="media/image36.jpeg"/><Relationship Id="rId143" Type="http://schemas.openxmlformats.org/officeDocument/2006/relationships/hyperlink" Target="https://sitelink.nature.scot/site/10478" TargetMode="External"/><Relationship Id="rId164" Type="http://schemas.openxmlformats.org/officeDocument/2006/relationships/image" Target="media/image62.png"/><Relationship Id="rId185" Type="http://schemas.openxmlformats.org/officeDocument/2006/relationships/image" Target="media/image78.jpeg"/><Relationship Id="rId9" Type="http://schemas.openxmlformats.org/officeDocument/2006/relationships/image" Target="media/image1.jpeg"/><Relationship Id="rId210" Type="http://schemas.openxmlformats.org/officeDocument/2006/relationships/image" Target="media/image89.jpeg"/><Relationship Id="rId26" Type="http://schemas.openxmlformats.org/officeDocument/2006/relationships/hyperlink" Target="https://www.nature.scot/climate-change/climate-change-impacts-scotland/impacts-coast" TargetMode="External"/><Relationship Id="rId231" Type="http://schemas.openxmlformats.org/officeDocument/2006/relationships/image" Target="media/image99.jpeg"/><Relationship Id="rId252" Type="http://schemas.openxmlformats.org/officeDocument/2006/relationships/fontTable" Target="fontTable.xml"/><Relationship Id="rId47" Type="http://schemas.openxmlformats.org/officeDocument/2006/relationships/hyperlink" Target="https://sitelink.nature.scot/site/10478" TargetMode="External"/><Relationship Id="rId68" Type="http://schemas.openxmlformats.org/officeDocument/2006/relationships/hyperlink" Target="https://www.nature.scot/doc/avian-influenza-bird-flu" TargetMode="External"/><Relationship Id="rId89" Type="http://schemas.openxmlformats.org/officeDocument/2006/relationships/image" Target="media/image21.jpeg"/><Relationship Id="rId112" Type="http://schemas.openxmlformats.org/officeDocument/2006/relationships/image" Target="media/image32.jpeg"/><Relationship Id="rId133" Type="http://schemas.openxmlformats.org/officeDocument/2006/relationships/chart" Target="charts/chart3.xml"/><Relationship Id="rId154" Type="http://schemas.openxmlformats.org/officeDocument/2006/relationships/hyperlink" Target="https://sitelink.nature.scot/site/8499" TargetMode="External"/><Relationship Id="rId175" Type="http://schemas.openxmlformats.org/officeDocument/2006/relationships/image" Target="media/image70.jpeg"/><Relationship Id="rId196" Type="http://schemas.openxmlformats.org/officeDocument/2006/relationships/hyperlink" Target="https://sitelink.nature.scot/site/8499" TargetMode="External"/><Relationship Id="rId200" Type="http://schemas.openxmlformats.org/officeDocument/2006/relationships/hyperlink" Target="https://sitelink.nature.scot/site/8500" TargetMode="External"/><Relationship Id="rId16" Type="http://schemas.openxmlformats.org/officeDocument/2006/relationships/hyperlink" Target="https://sitelink.nature.scot/site/8278" TargetMode="External"/><Relationship Id="rId221" Type="http://schemas.openxmlformats.org/officeDocument/2006/relationships/image" Target="media/image95.png"/><Relationship Id="rId242" Type="http://schemas.openxmlformats.org/officeDocument/2006/relationships/chart" Target="charts/chart9.xml"/><Relationship Id="rId37" Type="http://schemas.openxmlformats.org/officeDocument/2006/relationships/hyperlink" Target="http://eur-lex.europa.eu/LexUriServ/LexUriServ.do?uri=CELEX:62002CJ0127:EN:PDF" TargetMode="External"/><Relationship Id="rId58" Type="http://schemas.openxmlformats.org/officeDocument/2006/relationships/hyperlink" Target="https://www.sepa.org.uk/regulations/water/guidance/" TargetMode="External"/><Relationship Id="rId79" Type="http://schemas.openxmlformats.org/officeDocument/2006/relationships/image" Target="media/image13.jpeg"/><Relationship Id="rId102" Type="http://schemas.openxmlformats.org/officeDocument/2006/relationships/hyperlink" Target="https://sitelink.nature.scot/site/8499" TargetMode="External"/><Relationship Id="rId123" Type="http://schemas.openxmlformats.org/officeDocument/2006/relationships/chart" Target="charts/chart2.xml"/><Relationship Id="rId144" Type="http://schemas.openxmlformats.org/officeDocument/2006/relationships/image" Target="media/image47.jpeg"/><Relationship Id="rId90" Type="http://schemas.openxmlformats.org/officeDocument/2006/relationships/hyperlink" Target="https://sitelink.nature.scot/site/8499" TargetMode="External"/><Relationship Id="rId165" Type="http://schemas.openxmlformats.org/officeDocument/2006/relationships/image" Target="media/image63.jpeg"/><Relationship Id="rId186" Type="http://schemas.openxmlformats.org/officeDocument/2006/relationships/hyperlink" Target="https://sitelink.nature.scot/site/8499" TargetMode="External"/><Relationship Id="rId211" Type="http://schemas.openxmlformats.org/officeDocument/2006/relationships/hyperlink" Target="https://sitelink.nature.scot/site/8500" TargetMode="External"/><Relationship Id="rId232" Type="http://schemas.openxmlformats.org/officeDocument/2006/relationships/chart" Target="charts/chart6.xml"/><Relationship Id="rId253" Type="http://schemas.microsoft.com/office/2011/relationships/people" Target="people.xml"/><Relationship Id="rId27" Type="http://schemas.openxmlformats.org/officeDocument/2006/relationships/hyperlink" Target="https://www.nature.scot/landforms-and-geology/scotlands-rocks-landforms-and-soils/landforms/coasts/present-and-future-sea-levels" TargetMode="External"/><Relationship Id="rId48" Type="http://schemas.openxmlformats.org/officeDocument/2006/relationships/hyperlink" Target="https://sitelink.nature.scot/site/8367" TargetMode="External"/><Relationship Id="rId69" Type="http://schemas.openxmlformats.org/officeDocument/2006/relationships/footer" Target="footer3.xml"/><Relationship Id="rId113" Type="http://schemas.openxmlformats.org/officeDocument/2006/relationships/image" Target="media/image33.png"/><Relationship Id="rId134" Type="http://schemas.openxmlformats.org/officeDocument/2006/relationships/hyperlink" Target="https://sitelink.nature.scot/site/8500" TargetMode="External"/><Relationship Id="rId80" Type="http://schemas.openxmlformats.org/officeDocument/2006/relationships/image" Target="media/image14.png"/><Relationship Id="rId155" Type="http://schemas.openxmlformats.org/officeDocument/2006/relationships/image" Target="media/image55.jpeg"/><Relationship Id="rId176" Type="http://schemas.openxmlformats.org/officeDocument/2006/relationships/image" Target="media/image71.png"/><Relationship Id="rId197" Type="http://schemas.openxmlformats.org/officeDocument/2006/relationships/image" Target="media/image84.jpeg"/><Relationship Id="rId201" Type="http://schemas.openxmlformats.org/officeDocument/2006/relationships/image" Target="media/image85.jpeg"/><Relationship Id="rId222" Type="http://schemas.openxmlformats.org/officeDocument/2006/relationships/hyperlink" Target="https://sitelink.nature.scot/site/8500" TargetMode="External"/><Relationship Id="rId243" Type="http://schemas.openxmlformats.org/officeDocument/2006/relationships/hyperlink" Target="https://sitelink.nature.scot/site/8367" TargetMode="External"/><Relationship Id="rId17" Type="http://schemas.openxmlformats.org/officeDocument/2006/relationships/hyperlink" Target="https://sitelink.nature.scot/site/10478" TargetMode="External"/><Relationship Id="rId38" Type="http://schemas.openxmlformats.org/officeDocument/2006/relationships/hyperlink" Target="https://www.nature.scot/doc/naturescot-guidance-note-handling-mitigation-habitats-regulations-appraisal-people-over-wind-cjeu" TargetMode="External"/><Relationship Id="rId59" Type="http://schemas.openxmlformats.org/officeDocument/2006/relationships/hyperlink" Target="https://www.environment.gov.scot/media/1175/water-estuaries.pdf" TargetMode="External"/><Relationship Id="rId103" Type="http://schemas.openxmlformats.org/officeDocument/2006/relationships/hyperlink" Target="https://sitelink.nature.scot/site/10478" TargetMode="External"/><Relationship Id="rId124" Type="http://schemas.openxmlformats.org/officeDocument/2006/relationships/hyperlink" Target="https://sitelink.nature.scot/site/10478" TargetMode="External"/><Relationship Id="rId70" Type="http://schemas.openxmlformats.org/officeDocument/2006/relationships/hyperlink" Target="https://sitelink.nature.scot/site/8499" TargetMode="External"/><Relationship Id="rId91" Type="http://schemas.openxmlformats.org/officeDocument/2006/relationships/hyperlink" Target="https://sitelink.nature.scot/site/10478" TargetMode="External"/><Relationship Id="rId145" Type="http://schemas.openxmlformats.org/officeDocument/2006/relationships/image" Target="media/image48.png"/><Relationship Id="rId166" Type="http://schemas.openxmlformats.org/officeDocument/2006/relationships/hyperlink" Target="https://sitelink.nature.scot/site/8499" TargetMode="External"/><Relationship Id="rId187" Type="http://schemas.openxmlformats.org/officeDocument/2006/relationships/image" Target="media/image79.jpeg"/><Relationship Id="rId1" Type="http://schemas.openxmlformats.org/officeDocument/2006/relationships/customXml" Target="../customXml/item1.xml"/><Relationship Id="rId212" Type="http://schemas.openxmlformats.org/officeDocument/2006/relationships/hyperlink" Target="https://sitelink.nature.scot/site/10478" TargetMode="External"/><Relationship Id="rId233" Type="http://schemas.openxmlformats.org/officeDocument/2006/relationships/hyperlink" Target="https://sitelink.nature.scot/site/8257" TargetMode="External"/><Relationship Id="rId254" Type="http://schemas.openxmlformats.org/officeDocument/2006/relationships/theme" Target="theme/theme1.xml"/><Relationship Id="rId28" Type="http://schemas.openxmlformats.org/officeDocument/2006/relationships/hyperlink" Target="https://www.dynamiccoast.com/" TargetMode="External"/><Relationship Id="rId49" Type="http://schemas.openxmlformats.org/officeDocument/2006/relationships/hyperlink" Target="https://sitelink.nature.scot/site/8327" TargetMode="External"/><Relationship Id="rId114" Type="http://schemas.openxmlformats.org/officeDocument/2006/relationships/hyperlink" Target="https://sitelink.nature.scot/site/8499" TargetMode="External"/><Relationship Id="rId60" Type="http://schemas.openxmlformats.org/officeDocument/2006/relationships/hyperlink" Target="https://www.nature.scot/professional-advice/protected-areas-and-species/priority-marine-features-scotlands-seas/feature-activity-sensitivity-tool-feast" TargetMode="External"/><Relationship Id="rId81" Type="http://schemas.openxmlformats.org/officeDocument/2006/relationships/image" Target="media/image15.jpeg"/><Relationship Id="rId135" Type="http://schemas.openxmlformats.org/officeDocument/2006/relationships/hyperlink" Target="https://sitelink.nature.scot/site/10478" TargetMode="External"/><Relationship Id="rId156" Type="http://schemas.openxmlformats.org/officeDocument/2006/relationships/image" Target="media/image56.png"/><Relationship Id="rId177" Type="http://schemas.openxmlformats.org/officeDocument/2006/relationships/image" Target="media/image72.jpeg"/><Relationship Id="rId198" Type="http://schemas.openxmlformats.org/officeDocument/2006/relationships/chart" Target="charts/chart4.xml"/><Relationship Id="rId202" Type="http://schemas.openxmlformats.org/officeDocument/2006/relationships/image" Target="media/image86.png"/><Relationship Id="rId223" Type="http://schemas.openxmlformats.org/officeDocument/2006/relationships/image" Target="media/image96.jpeg"/><Relationship Id="rId244" Type="http://schemas.openxmlformats.org/officeDocument/2006/relationships/image" Target="media/image103.jpeg"/><Relationship Id="rId18" Type="http://schemas.openxmlformats.org/officeDocument/2006/relationships/hyperlink" Target="https://sitelink.nature.scot/site/8367" TargetMode="External"/><Relationship Id="rId39" Type="http://schemas.openxmlformats.org/officeDocument/2006/relationships/hyperlink" Target="https://www.nature.scot/professional-advice/planning-and-development/environmental-assessment/habitats-regulations-appraisal-hra" TargetMode="External"/><Relationship Id="rId50" Type="http://schemas.openxmlformats.org/officeDocument/2006/relationships/hyperlink" Target="https://sitelink.nature.scot/site/8207" TargetMode="External"/><Relationship Id="rId104" Type="http://schemas.openxmlformats.org/officeDocument/2006/relationships/image" Target="media/image28.jpeg"/><Relationship Id="rId125" Type="http://schemas.openxmlformats.org/officeDocument/2006/relationships/image" Target="media/image37.jpeg"/><Relationship Id="rId146" Type="http://schemas.openxmlformats.org/officeDocument/2006/relationships/hyperlink" Target="https://sitelink.nature.scot/site/8499" TargetMode="External"/><Relationship Id="rId167" Type="http://schemas.openxmlformats.org/officeDocument/2006/relationships/image" Target="media/image64.jpeg"/><Relationship Id="rId188" Type="http://schemas.openxmlformats.org/officeDocument/2006/relationships/image" Target="media/image80.png"/><Relationship Id="rId71" Type="http://schemas.openxmlformats.org/officeDocument/2006/relationships/image" Target="media/image8.jpeg"/><Relationship Id="rId92" Type="http://schemas.openxmlformats.org/officeDocument/2006/relationships/image" Target="media/image22.jpeg"/><Relationship Id="rId213" Type="http://schemas.openxmlformats.org/officeDocument/2006/relationships/image" Target="media/image90.jpeg"/><Relationship Id="rId234" Type="http://schemas.openxmlformats.org/officeDocument/2006/relationships/image" Target="media/image100.jpeg"/><Relationship Id="rId2" Type="http://schemas.openxmlformats.org/officeDocument/2006/relationships/customXml" Target="../customXml/item2.xml"/><Relationship Id="rId29" Type="http://schemas.openxmlformats.org/officeDocument/2006/relationships/hyperlink" Target="https://www.nature.scot/scotlands-biodiversity/scottish-biodiversity-strategy-and-cop15/ecosystem-approach/ecosystem-services-natures-benefits" TargetMode="External"/><Relationship Id="rId40" Type="http://schemas.openxmlformats.org/officeDocument/2006/relationships/hyperlink" Target="https://sitelink.nature.scot/home" TargetMode="External"/><Relationship Id="rId115" Type="http://schemas.openxmlformats.org/officeDocument/2006/relationships/hyperlink" Target="https://sitelink.nature.scot/site/10478" TargetMode="External"/><Relationship Id="rId136" Type="http://schemas.openxmlformats.org/officeDocument/2006/relationships/image" Target="media/image42.jpeg"/><Relationship Id="rId157" Type="http://schemas.openxmlformats.org/officeDocument/2006/relationships/image" Target="media/image57.jpeg"/><Relationship Id="rId178" Type="http://schemas.openxmlformats.org/officeDocument/2006/relationships/hyperlink" Target="https://sitelink.nature.scot/site/8499" TargetMode="External"/><Relationship Id="rId61" Type="http://schemas.openxmlformats.org/officeDocument/2006/relationships/hyperlink" Target="https://www.nature.scot/scotlands-biodiversity/scottish-biodiversity-strategy-and-cop15/ecosystem-approach/ecosystem-services-natures-benefits" TargetMode="External"/><Relationship Id="rId82" Type="http://schemas.openxmlformats.org/officeDocument/2006/relationships/hyperlink" Target="https://sitelink.nature.scot/site/8499" TargetMode="External"/><Relationship Id="rId199" Type="http://schemas.openxmlformats.org/officeDocument/2006/relationships/hyperlink" Target="https://sitelink.nature.scot/site/8499" TargetMode="External"/><Relationship Id="rId203" Type="http://schemas.openxmlformats.org/officeDocument/2006/relationships/hyperlink" Target="https://sitelink.nature.scot/site/8499" TargetMode="External"/><Relationship Id="rId19" Type="http://schemas.openxmlformats.org/officeDocument/2006/relationships/hyperlink" Target="https://sitelink.nature.scot/site/8327" TargetMode="External"/><Relationship Id="rId224" Type="http://schemas.openxmlformats.org/officeDocument/2006/relationships/image" Target="media/image97.png"/><Relationship Id="rId245" Type="http://schemas.openxmlformats.org/officeDocument/2006/relationships/hyperlink" Target="https://sitelink.nature.scot/site/8367" TargetMode="External"/><Relationship Id="rId30" Type="http://schemas.openxmlformats.org/officeDocument/2006/relationships/image" Target="media/image3.jpeg"/><Relationship Id="rId105" Type="http://schemas.openxmlformats.org/officeDocument/2006/relationships/image" Target="media/image29.png"/><Relationship Id="rId126" Type="http://schemas.openxmlformats.org/officeDocument/2006/relationships/hyperlink" Target="https://sitelink.nature.scot/site/8500" TargetMode="External"/><Relationship Id="rId147" Type="http://schemas.openxmlformats.org/officeDocument/2006/relationships/image" Target="media/image49.jpeg"/><Relationship Id="rId168" Type="http://schemas.openxmlformats.org/officeDocument/2006/relationships/image" Target="media/image65.png"/><Relationship Id="rId51" Type="http://schemas.openxmlformats.org/officeDocument/2006/relationships/hyperlink" Target="https://sitelink.nature.scot/site/8579" TargetMode="External"/><Relationship Id="rId72" Type="http://schemas.openxmlformats.org/officeDocument/2006/relationships/image" Target="media/image9.png"/><Relationship Id="rId93" Type="http://schemas.openxmlformats.org/officeDocument/2006/relationships/image" Target="media/image23.png"/><Relationship Id="rId189" Type="http://schemas.openxmlformats.org/officeDocument/2006/relationships/image" Target="media/image81.jpeg"/><Relationship Id="rId3" Type="http://schemas.openxmlformats.org/officeDocument/2006/relationships/numbering" Target="numbering.xml"/><Relationship Id="rId214" Type="http://schemas.openxmlformats.org/officeDocument/2006/relationships/hyperlink" Target="https://sitelink.nature.scot/site/10478" TargetMode="External"/><Relationship Id="rId235" Type="http://schemas.openxmlformats.org/officeDocument/2006/relationships/chart" Target="charts/chart7.xml"/><Relationship Id="rId116" Type="http://schemas.openxmlformats.org/officeDocument/2006/relationships/image" Target="media/image34.jpeg"/><Relationship Id="rId137" Type="http://schemas.openxmlformats.org/officeDocument/2006/relationships/image" Target="media/image43.png"/><Relationship Id="rId158" Type="http://schemas.openxmlformats.org/officeDocument/2006/relationships/hyperlink" Target="https://sitelink.nature.scot/site/8499" TargetMode="External"/><Relationship Id="rId20" Type="http://schemas.openxmlformats.org/officeDocument/2006/relationships/hyperlink" Target="https://sitelink.nature.scot/site/8207" TargetMode="External"/><Relationship Id="rId41" Type="http://schemas.openxmlformats.org/officeDocument/2006/relationships/hyperlink" Target="https://sitelink.nature.scot/home" TargetMode="External"/><Relationship Id="rId62" Type="http://schemas.openxmlformats.org/officeDocument/2006/relationships/image" Target="media/image4.jpeg"/><Relationship Id="rId83" Type="http://schemas.openxmlformats.org/officeDocument/2006/relationships/image" Target="media/image16.jpeg"/><Relationship Id="rId179" Type="http://schemas.openxmlformats.org/officeDocument/2006/relationships/image" Target="media/image73.jpeg"/><Relationship Id="rId190" Type="http://schemas.openxmlformats.org/officeDocument/2006/relationships/hyperlink" Target="https://sitelink.nature.scot/site/8500" TargetMode="External"/><Relationship Id="rId204" Type="http://schemas.openxmlformats.org/officeDocument/2006/relationships/hyperlink" Target="https://sitelink.nature.scot/site/10478" TargetMode="External"/><Relationship Id="rId225" Type="http://schemas.openxmlformats.org/officeDocument/2006/relationships/chart" Target="charts/chart5.xml"/><Relationship Id="rId246" Type="http://schemas.openxmlformats.org/officeDocument/2006/relationships/hyperlink" Target="http://creativecommons.org/licenses/by-sa/3.0/" TargetMode="External"/><Relationship Id="rId106" Type="http://schemas.openxmlformats.org/officeDocument/2006/relationships/hyperlink" Target="https://sitelink.nature.scot/site/8499" TargetMode="External"/><Relationship Id="rId127" Type="http://schemas.openxmlformats.org/officeDocument/2006/relationships/image" Target="media/image38.jpeg"/><Relationship Id="rId10" Type="http://schemas.openxmlformats.org/officeDocument/2006/relationships/image" Target="media/image2.jpeg"/><Relationship Id="rId31" Type="http://schemas.openxmlformats.org/officeDocument/2006/relationships/footer" Target="footer2.xml"/><Relationship Id="rId52" Type="http://schemas.openxmlformats.org/officeDocument/2006/relationships/hyperlink" Target="https://www.nature.scot/professional-advice/planning-and-development/environmental-assessment/habitats-regulations-appraisal-hra" TargetMode="External"/><Relationship Id="rId73" Type="http://schemas.openxmlformats.org/officeDocument/2006/relationships/chart" Target="charts/chart1.xml"/><Relationship Id="rId94" Type="http://schemas.openxmlformats.org/officeDocument/2006/relationships/hyperlink" Target="https://sitelink.nature.scot/site/8499" TargetMode="External"/><Relationship Id="rId148" Type="http://schemas.openxmlformats.org/officeDocument/2006/relationships/image" Target="media/image50.png"/><Relationship Id="rId169" Type="http://schemas.openxmlformats.org/officeDocument/2006/relationships/image" Target="media/image66.jpeg"/><Relationship Id="rId4" Type="http://schemas.openxmlformats.org/officeDocument/2006/relationships/styles" Target="styles.xml"/><Relationship Id="rId180" Type="http://schemas.openxmlformats.org/officeDocument/2006/relationships/image" Target="media/image74.png"/><Relationship Id="rId215" Type="http://schemas.openxmlformats.org/officeDocument/2006/relationships/image" Target="media/image91.jpeg"/><Relationship Id="rId236" Type="http://schemas.openxmlformats.org/officeDocument/2006/relationships/hyperlink" Target="https://sitelink.nature.scot/site/8278"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James%20Bray\Documents\WORK\Firth%20of%20Forth\Seabird%202010%20with%20tables.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James%20Bray\Documents\WORK\Firth%20of%20Forth\Seabird%202010%20with%20tables.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James%20Bray\Documents\WORK\Firth%20of%20Forth\Seabird%202010%20with%20tables.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James%20Bray\Documents\WORK\Firth%20of%20Forth\Seabird%202010%20with%20tables.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Pink-footed Goose</c:v>
                </c:pt>
              </c:strCache>
            </c:strRef>
          </c:tx>
          <c:marker>
            <c:symbol val="none"/>
          </c:marker>
          <c:cat>
            <c:strRef>
              <c:f>Sheet1!$B$1:$AM$1</c:f>
              <c:strCache>
                <c:ptCount val="38"/>
                <c:pt idx="0">
                  <c:v>1975/76</c:v>
                </c:pt>
                <c:pt idx="1">
                  <c:v>1976/77</c:v>
                </c:pt>
                <c:pt idx="2">
                  <c:v>1977/78</c:v>
                </c:pt>
                <c:pt idx="3">
                  <c:v>1978/79</c:v>
                </c:pt>
                <c:pt idx="4">
                  <c:v>1979/80</c:v>
                </c:pt>
                <c:pt idx="5">
                  <c:v>1980/81</c:v>
                </c:pt>
                <c:pt idx="6">
                  <c:v>1981/82</c:v>
                </c:pt>
                <c:pt idx="7">
                  <c:v>1982/83</c:v>
                </c:pt>
                <c:pt idx="8">
                  <c:v>1983/84</c:v>
                </c:pt>
                <c:pt idx="9">
                  <c:v>1984/85</c:v>
                </c:pt>
                <c:pt idx="10">
                  <c:v>1985/86</c:v>
                </c:pt>
                <c:pt idx="11">
                  <c:v>1986/87</c:v>
                </c:pt>
                <c:pt idx="12">
                  <c:v>1987/88</c:v>
                </c:pt>
                <c:pt idx="13">
                  <c:v>1988/89</c:v>
                </c:pt>
                <c:pt idx="14">
                  <c:v>1989/90</c:v>
                </c:pt>
                <c:pt idx="15">
                  <c:v>1990/91</c:v>
                </c:pt>
                <c:pt idx="16">
                  <c:v>1991/92</c:v>
                </c:pt>
                <c:pt idx="17">
                  <c:v>1992/93</c:v>
                </c:pt>
                <c:pt idx="18">
                  <c:v>1993/94</c:v>
                </c:pt>
                <c:pt idx="19">
                  <c:v>1994/95</c:v>
                </c:pt>
                <c:pt idx="20">
                  <c:v>1995/96</c:v>
                </c:pt>
                <c:pt idx="21">
                  <c:v>1996/97</c:v>
                </c:pt>
                <c:pt idx="22">
                  <c:v>1997/98</c:v>
                </c:pt>
                <c:pt idx="23">
                  <c:v>1998/99</c:v>
                </c:pt>
                <c:pt idx="24">
                  <c:v>1999/2000</c:v>
                </c:pt>
                <c:pt idx="25">
                  <c:v>2000/01</c:v>
                </c:pt>
                <c:pt idx="26">
                  <c:v>2001/02</c:v>
                </c:pt>
                <c:pt idx="27">
                  <c:v>2002/03</c:v>
                </c:pt>
                <c:pt idx="28">
                  <c:v>2003/04</c:v>
                </c:pt>
                <c:pt idx="29">
                  <c:v>2004/05</c:v>
                </c:pt>
                <c:pt idx="30">
                  <c:v>2005/06</c:v>
                </c:pt>
                <c:pt idx="31">
                  <c:v>2006/07</c:v>
                </c:pt>
                <c:pt idx="32">
                  <c:v>2007/08</c:v>
                </c:pt>
                <c:pt idx="33">
                  <c:v>2008/09</c:v>
                </c:pt>
                <c:pt idx="34">
                  <c:v>2009/10</c:v>
                </c:pt>
                <c:pt idx="35">
                  <c:v>2010/11</c:v>
                </c:pt>
                <c:pt idx="36">
                  <c:v>2011/12</c:v>
                </c:pt>
                <c:pt idx="37">
                  <c:v>2012/13</c:v>
                </c:pt>
              </c:strCache>
            </c:strRef>
          </c:cat>
          <c:val>
            <c:numRef>
              <c:f>Sheet1!$B$2:$AM$2</c:f>
              <c:numCache>
                <c:formatCode>General</c:formatCode>
                <c:ptCount val="38"/>
                <c:pt idx="0">
                  <c:v>3500</c:v>
                </c:pt>
                <c:pt idx="1">
                  <c:v>7500</c:v>
                </c:pt>
                <c:pt idx="2">
                  <c:v>5100</c:v>
                </c:pt>
                <c:pt idx="3">
                  <c:v>5200</c:v>
                </c:pt>
                <c:pt idx="4">
                  <c:v>4000</c:v>
                </c:pt>
                <c:pt idx="5">
                  <c:v>11931</c:v>
                </c:pt>
                <c:pt idx="6">
                  <c:v>6600</c:v>
                </c:pt>
                <c:pt idx="7">
                  <c:v>9475</c:v>
                </c:pt>
                <c:pt idx="8">
                  <c:v>3715</c:v>
                </c:pt>
                <c:pt idx="9">
                  <c:v>4610</c:v>
                </c:pt>
                <c:pt idx="10">
                  <c:v>8500</c:v>
                </c:pt>
                <c:pt idx="11">
                  <c:v>2492</c:v>
                </c:pt>
                <c:pt idx="12">
                  <c:v>11000</c:v>
                </c:pt>
                <c:pt idx="13">
                  <c:v>8400</c:v>
                </c:pt>
                <c:pt idx="14">
                  <c:v>5602</c:v>
                </c:pt>
                <c:pt idx="15">
                  <c:v>17935</c:v>
                </c:pt>
                <c:pt idx="16">
                  <c:v>10250</c:v>
                </c:pt>
                <c:pt idx="17">
                  <c:v>6930</c:v>
                </c:pt>
                <c:pt idx="18">
                  <c:v>25960</c:v>
                </c:pt>
                <c:pt idx="19">
                  <c:v>2955</c:v>
                </c:pt>
                <c:pt idx="20">
                  <c:v>12332</c:v>
                </c:pt>
                <c:pt idx="21">
                  <c:v>4710</c:v>
                </c:pt>
                <c:pt idx="22">
                  <c:v>8750</c:v>
                </c:pt>
                <c:pt idx="23">
                  <c:v>13000</c:v>
                </c:pt>
                <c:pt idx="24">
                  <c:v>6870</c:v>
                </c:pt>
                <c:pt idx="25">
                  <c:v>18200</c:v>
                </c:pt>
                <c:pt idx="26">
                  <c:v>17540</c:v>
                </c:pt>
                <c:pt idx="27">
                  <c:v>24100</c:v>
                </c:pt>
                <c:pt idx="28">
                  <c:v>18290</c:v>
                </c:pt>
                <c:pt idx="29">
                  <c:v>21056</c:v>
                </c:pt>
                <c:pt idx="30">
                  <c:v>15398</c:v>
                </c:pt>
                <c:pt idx="31">
                  <c:v>2950</c:v>
                </c:pt>
                <c:pt idx="32">
                  <c:v>23415</c:v>
                </c:pt>
                <c:pt idx="33">
                  <c:v>32669</c:v>
                </c:pt>
                <c:pt idx="34">
                  <c:v>15841</c:v>
                </c:pt>
                <c:pt idx="35">
                  <c:v>20622</c:v>
                </c:pt>
                <c:pt idx="36">
                  <c:v>16257</c:v>
                </c:pt>
                <c:pt idx="37">
                  <c:v>18650</c:v>
                </c:pt>
              </c:numCache>
            </c:numRef>
          </c:val>
          <c:smooth val="0"/>
          <c:extLst>
            <c:ext xmlns:c16="http://schemas.microsoft.com/office/drawing/2014/chart" uri="{C3380CC4-5D6E-409C-BE32-E72D297353CC}">
              <c16:uniqueId val="{00000000-5011-41BA-812A-B30F12284758}"/>
            </c:ext>
          </c:extLst>
        </c:ser>
        <c:dLbls>
          <c:showLegendKey val="0"/>
          <c:showVal val="0"/>
          <c:showCatName val="0"/>
          <c:showSerName val="0"/>
          <c:showPercent val="0"/>
          <c:showBubbleSize val="0"/>
        </c:dLbls>
        <c:hiLowLines/>
        <c:smooth val="0"/>
        <c:axId val="238481408"/>
        <c:axId val="236526336"/>
      </c:lineChart>
      <c:catAx>
        <c:axId val="238481408"/>
        <c:scaling>
          <c:orientation val="minMax"/>
        </c:scaling>
        <c:delete val="0"/>
        <c:axPos val="b"/>
        <c:numFmt formatCode="General" sourceLinked="0"/>
        <c:majorTickMark val="none"/>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36526336"/>
        <c:crosses val="autoZero"/>
        <c:auto val="1"/>
        <c:lblAlgn val="ctr"/>
        <c:lblOffset val="100"/>
        <c:noMultiLvlLbl val="0"/>
      </c:catAx>
      <c:valAx>
        <c:axId val="236526336"/>
        <c:scaling>
          <c:orientation val="minMax"/>
        </c:scaling>
        <c:delete val="0"/>
        <c:axPos val="l"/>
        <c:majorGridlines/>
        <c:title>
          <c:tx>
            <c:rich>
              <a:bodyPr/>
              <a:lstStyle/>
              <a:p>
                <a:pPr>
                  <a:defRPr>
                    <a:latin typeface="Arial" panose="020B0604020202020204" pitchFamily="34" charset="0"/>
                    <a:cs typeface="Arial" panose="020B0604020202020204" pitchFamily="34" charset="0"/>
                  </a:defRPr>
                </a:pPr>
                <a:r>
                  <a:rPr lang="en-GB">
                    <a:latin typeface="Arial" panose="020B0604020202020204" pitchFamily="34" charset="0"/>
                    <a:cs typeface="Arial" panose="020B0604020202020204" pitchFamily="34" charset="0"/>
                  </a:rPr>
                  <a:t>Peak winter count</a:t>
                </a:r>
              </a:p>
            </c:rich>
          </c:tx>
          <c:overlay val="0"/>
        </c:title>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3848140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Sheet1!$S$10</c:f>
              <c:strCache>
                <c:ptCount val="1"/>
                <c:pt idx="0">
                  <c:v>Fulmar</c:v>
                </c:pt>
              </c:strCache>
            </c:strRef>
          </c:tx>
          <c:marker>
            <c:symbol val="none"/>
          </c:marker>
          <c:cat>
            <c:numRef>
              <c:f>Sheet1!$T$4:$AG$4</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Sheet1!$T$10:$AG$10</c:f>
              <c:numCache>
                <c:formatCode>General</c:formatCode>
                <c:ptCount val="14"/>
                <c:pt idx="0">
                  <c:v>1676</c:v>
                </c:pt>
                <c:pt idx="1">
                  <c:v>1576</c:v>
                </c:pt>
                <c:pt idx="2">
                  <c:v>1635</c:v>
                </c:pt>
                <c:pt idx="3">
                  <c:v>1505</c:v>
                </c:pt>
                <c:pt idx="4">
                  <c:v>1364</c:v>
                </c:pt>
                <c:pt idx="5">
                  <c:v>1189</c:v>
                </c:pt>
                <c:pt idx="6">
                  <c:v>1539</c:v>
                </c:pt>
                <c:pt idx="7">
                  <c:v>1384</c:v>
                </c:pt>
                <c:pt idx="8">
                  <c:v>1169</c:v>
                </c:pt>
                <c:pt idx="9">
                  <c:v>1194</c:v>
                </c:pt>
                <c:pt idx="10">
                  <c:v>1219</c:v>
                </c:pt>
                <c:pt idx="11">
                  <c:v>1257</c:v>
                </c:pt>
                <c:pt idx="12">
                  <c:v>972</c:v>
                </c:pt>
                <c:pt idx="13">
                  <c:v>949</c:v>
                </c:pt>
              </c:numCache>
            </c:numRef>
          </c:val>
          <c:smooth val="0"/>
          <c:extLst>
            <c:ext xmlns:c16="http://schemas.microsoft.com/office/drawing/2014/chart" uri="{C3380CC4-5D6E-409C-BE32-E72D297353CC}">
              <c16:uniqueId val="{00000000-6F1A-4E50-9938-BB29959A5038}"/>
            </c:ext>
          </c:extLst>
        </c:ser>
        <c:dLbls>
          <c:showLegendKey val="0"/>
          <c:showVal val="0"/>
          <c:showCatName val="0"/>
          <c:showSerName val="0"/>
          <c:showPercent val="0"/>
          <c:showBubbleSize val="0"/>
        </c:dLbls>
        <c:hiLowLines/>
        <c:smooth val="0"/>
        <c:axId val="238633984"/>
        <c:axId val="235759872"/>
      </c:lineChart>
      <c:catAx>
        <c:axId val="238633984"/>
        <c:scaling>
          <c:orientation val="minMax"/>
        </c:scaling>
        <c:delete val="0"/>
        <c:axPos val="b"/>
        <c:numFmt formatCode="General" sourceLinked="1"/>
        <c:majorTickMark val="none"/>
        <c:minorTickMark val="none"/>
        <c:tickLblPos val="nextTo"/>
        <c:txPr>
          <a:bodyPr rot="-5400000" vert="horz"/>
          <a:lstStyle/>
          <a:p>
            <a:pPr>
              <a:defRPr sz="800">
                <a:latin typeface="Arial" panose="020B0604020202020204" pitchFamily="34" charset="0"/>
                <a:cs typeface="Arial" panose="020B0604020202020204" pitchFamily="34" charset="0"/>
              </a:defRPr>
            </a:pPr>
            <a:endParaRPr lang="en-US"/>
          </a:p>
        </c:txPr>
        <c:crossAx val="235759872"/>
        <c:crosses val="autoZero"/>
        <c:auto val="1"/>
        <c:lblAlgn val="ctr"/>
        <c:lblOffset val="100"/>
        <c:noMultiLvlLbl val="0"/>
      </c:catAx>
      <c:valAx>
        <c:axId val="235759872"/>
        <c:scaling>
          <c:orientation val="minMax"/>
        </c:scaling>
        <c:delete val="0"/>
        <c:axPos val="l"/>
        <c:majorGridlines/>
        <c:title>
          <c:tx>
            <c:rich>
              <a:bodyPr/>
              <a:lstStyle/>
              <a:p>
                <a:pPr>
                  <a:defRPr>
                    <a:latin typeface="Arial" panose="020B0604020202020204" pitchFamily="34" charset="0"/>
                    <a:cs typeface="Arial" panose="020B0604020202020204" pitchFamily="34" charset="0"/>
                  </a:defRPr>
                </a:pPr>
                <a:r>
                  <a:rPr lang="en-GB">
                    <a:latin typeface="Arial" panose="020B0604020202020204" pitchFamily="34" charset="0"/>
                    <a:cs typeface="Arial" panose="020B0604020202020204" pitchFamily="34" charset="0"/>
                  </a:rPr>
                  <a:t>Breeding pairs</a:t>
                </a:r>
              </a:p>
            </c:rich>
          </c:tx>
          <c:overlay val="0"/>
        </c:title>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3863398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Sheet1!$S$13</c:f>
              <c:strCache>
                <c:ptCount val="1"/>
                <c:pt idx="0">
                  <c:v>Cormorant</c:v>
                </c:pt>
              </c:strCache>
            </c:strRef>
          </c:tx>
          <c:marker>
            <c:symbol val="none"/>
          </c:marker>
          <c:cat>
            <c:numRef>
              <c:f>Sheet1!$T$4:$AG$4</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Sheet1!$T$13:$AG$13</c:f>
              <c:numCache>
                <c:formatCode>General</c:formatCode>
                <c:ptCount val="14"/>
                <c:pt idx="0">
                  <c:v>440</c:v>
                </c:pt>
                <c:pt idx="1">
                  <c:v>372</c:v>
                </c:pt>
                <c:pt idx="2">
                  <c:v>372</c:v>
                </c:pt>
                <c:pt idx="3">
                  <c:v>378</c:v>
                </c:pt>
                <c:pt idx="4">
                  <c:v>400</c:v>
                </c:pt>
                <c:pt idx="5">
                  <c:v>303</c:v>
                </c:pt>
                <c:pt idx="6">
                  <c:v>347</c:v>
                </c:pt>
                <c:pt idx="7">
                  <c:v>335</c:v>
                </c:pt>
                <c:pt idx="8">
                  <c:v>259</c:v>
                </c:pt>
                <c:pt idx="9">
                  <c:v>269</c:v>
                </c:pt>
                <c:pt idx="10">
                  <c:v>173</c:v>
                </c:pt>
                <c:pt idx="11">
                  <c:v>204</c:v>
                </c:pt>
                <c:pt idx="12">
                  <c:v>115</c:v>
                </c:pt>
                <c:pt idx="13">
                  <c:v>143</c:v>
                </c:pt>
              </c:numCache>
            </c:numRef>
          </c:val>
          <c:smooth val="0"/>
          <c:extLst>
            <c:ext xmlns:c16="http://schemas.microsoft.com/office/drawing/2014/chart" uri="{C3380CC4-5D6E-409C-BE32-E72D297353CC}">
              <c16:uniqueId val="{00000000-2445-48EA-9F29-4866268C2C71}"/>
            </c:ext>
          </c:extLst>
        </c:ser>
        <c:dLbls>
          <c:showLegendKey val="0"/>
          <c:showVal val="0"/>
          <c:showCatName val="0"/>
          <c:showSerName val="0"/>
          <c:showPercent val="0"/>
          <c:showBubbleSize val="0"/>
        </c:dLbls>
        <c:hiLowLines/>
        <c:smooth val="0"/>
        <c:axId val="238794240"/>
        <c:axId val="236526912"/>
      </c:lineChart>
      <c:catAx>
        <c:axId val="238794240"/>
        <c:scaling>
          <c:orientation val="minMax"/>
        </c:scaling>
        <c:delete val="0"/>
        <c:axPos val="b"/>
        <c:numFmt formatCode="General" sourceLinked="1"/>
        <c:majorTickMark val="none"/>
        <c:minorTickMark val="none"/>
        <c:tickLblPos val="nextTo"/>
        <c:txPr>
          <a:bodyPr rot="-5400000" vert="horz"/>
          <a:lstStyle/>
          <a:p>
            <a:pPr>
              <a:defRPr sz="800">
                <a:latin typeface="Arial" panose="020B0604020202020204" pitchFamily="34" charset="0"/>
                <a:cs typeface="Arial" panose="020B0604020202020204" pitchFamily="34" charset="0"/>
              </a:defRPr>
            </a:pPr>
            <a:endParaRPr lang="en-US"/>
          </a:p>
        </c:txPr>
        <c:crossAx val="236526912"/>
        <c:crosses val="autoZero"/>
        <c:auto val="1"/>
        <c:lblAlgn val="ctr"/>
        <c:lblOffset val="100"/>
        <c:noMultiLvlLbl val="0"/>
      </c:catAx>
      <c:valAx>
        <c:axId val="236526912"/>
        <c:scaling>
          <c:orientation val="minMax"/>
        </c:scaling>
        <c:delete val="0"/>
        <c:axPos val="l"/>
        <c:majorGridlines/>
        <c:title>
          <c:tx>
            <c:rich>
              <a:bodyPr/>
              <a:lstStyle/>
              <a:p>
                <a:pPr>
                  <a:defRPr sz="1000">
                    <a:latin typeface="Arial" panose="020B0604020202020204" pitchFamily="34" charset="0"/>
                    <a:cs typeface="Arial" panose="020B0604020202020204" pitchFamily="34" charset="0"/>
                  </a:defRPr>
                </a:pPr>
                <a:r>
                  <a:rPr lang="en-GB" sz="1000">
                    <a:latin typeface="Arial" panose="020B0604020202020204" pitchFamily="34" charset="0"/>
                    <a:cs typeface="Arial" panose="020B0604020202020204" pitchFamily="34" charset="0"/>
                  </a:rPr>
                  <a:t>Apparent occupied nersts</a:t>
                </a:r>
              </a:p>
            </c:rich>
          </c:tx>
          <c:overlay val="0"/>
        </c:title>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3879424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GB" sz="1100">
                <a:latin typeface="Arial" panose="020B0604020202020204" pitchFamily="34" charset="0"/>
                <a:cs typeface="Arial" panose="020B0604020202020204" pitchFamily="34" charset="0"/>
              </a:rPr>
              <a:t>Forth Islands</a:t>
            </a:r>
          </a:p>
        </c:rich>
      </c:tx>
      <c:overlay val="0"/>
    </c:title>
    <c:autoTitleDeleted val="0"/>
    <c:plotArea>
      <c:layout/>
      <c:lineChart>
        <c:grouping val="standard"/>
        <c:varyColors val="0"/>
        <c:ser>
          <c:idx val="0"/>
          <c:order val="0"/>
          <c:tx>
            <c:strRef>
              <c:f>Sheet1!$S$5</c:f>
              <c:strCache>
                <c:ptCount val="1"/>
                <c:pt idx="0">
                  <c:v>Guillemot</c:v>
                </c:pt>
              </c:strCache>
            </c:strRef>
          </c:tx>
          <c:marker>
            <c:symbol val="none"/>
          </c:marker>
          <c:cat>
            <c:numRef>
              <c:f>Sheet1!$T$4:$AG$4</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Sheet1!$T$5:$AG$5</c:f>
              <c:numCache>
                <c:formatCode>General</c:formatCode>
                <c:ptCount val="14"/>
                <c:pt idx="0">
                  <c:v>4513</c:v>
                </c:pt>
                <c:pt idx="1">
                  <c:v>4643</c:v>
                </c:pt>
                <c:pt idx="2">
                  <c:v>3671</c:v>
                </c:pt>
                <c:pt idx="3">
                  <c:v>3624</c:v>
                </c:pt>
                <c:pt idx="4">
                  <c:v>3907</c:v>
                </c:pt>
                <c:pt idx="5">
                  <c:v>4634</c:v>
                </c:pt>
                <c:pt idx="6">
                  <c:v>4398</c:v>
                </c:pt>
                <c:pt idx="7">
                  <c:v>4202</c:v>
                </c:pt>
                <c:pt idx="8">
                  <c:v>3938</c:v>
                </c:pt>
                <c:pt idx="9">
                  <c:v>3450</c:v>
                </c:pt>
                <c:pt idx="10">
                  <c:v>3602</c:v>
                </c:pt>
                <c:pt idx="11">
                  <c:v>3483</c:v>
                </c:pt>
                <c:pt idx="12">
                  <c:v>3716</c:v>
                </c:pt>
                <c:pt idx="13">
                  <c:v>3295</c:v>
                </c:pt>
              </c:numCache>
            </c:numRef>
          </c:val>
          <c:smooth val="0"/>
          <c:extLst>
            <c:ext xmlns:c16="http://schemas.microsoft.com/office/drawing/2014/chart" uri="{C3380CC4-5D6E-409C-BE32-E72D297353CC}">
              <c16:uniqueId val="{00000000-8E2C-4878-979C-D2D910DDC7AB}"/>
            </c:ext>
          </c:extLst>
        </c:ser>
        <c:dLbls>
          <c:showLegendKey val="0"/>
          <c:showVal val="0"/>
          <c:showCatName val="0"/>
          <c:showSerName val="0"/>
          <c:showPercent val="0"/>
          <c:showBubbleSize val="0"/>
        </c:dLbls>
        <c:hiLowLines/>
        <c:smooth val="0"/>
        <c:axId val="254722048"/>
        <c:axId val="235772096"/>
      </c:lineChart>
      <c:catAx>
        <c:axId val="254722048"/>
        <c:scaling>
          <c:orientation val="minMax"/>
        </c:scaling>
        <c:delete val="0"/>
        <c:axPos val="b"/>
        <c:numFmt formatCode="General" sourceLinked="1"/>
        <c:majorTickMark val="none"/>
        <c:minorTickMark val="none"/>
        <c:tickLblPos val="nextTo"/>
        <c:txPr>
          <a:bodyPr rot="-5400000" vert="horz"/>
          <a:lstStyle/>
          <a:p>
            <a:pPr>
              <a:defRPr sz="800">
                <a:latin typeface="Arial" panose="020B0604020202020204" pitchFamily="34" charset="0"/>
                <a:cs typeface="Arial" panose="020B0604020202020204" pitchFamily="34" charset="0"/>
              </a:defRPr>
            </a:pPr>
            <a:endParaRPr lang="en-US"/>
          </a:p>
        </c:txPr>
        <c:crossAx val="235772096"/>
        <c:crosses val="autoZero"/>
        <c:auto val="1"/>
        <c:lblAlgn val="ctr"/>
        <c:lblOffset val="100"/>
        <c:noMultiLvlLbl val="0"/>
      </c:catAx>
      <c:valAx>
        <c:axId val="235772096"/>
        <c:scaling>
          <c:orientation val="minMax"/>
        </c:scaling>
        <c:delete val="0"/>
        <c:axPos val="l"/>
        <c:majorGridlines/>
        <c:title>
          <c:tx>
            <c:rich>
              <a:bodyPr/>
              <a:lstStyle/>
              <a:p>
                <a:pPr>
                  <a:defRPr>
                    <a:latin typeface="Arial" panose="020B0604020202020204" pitchFamily="34" charset="0"/>
                    <a:cs typeface="Arial" panose="020B0604020202020204" pitchFamily="34" charset="0"/>
                  </a:defRPr>
                </a:pPr>
                <a:r>
                  <a:rPr lang="en-GB">
                    <a:latin typeface="Arial" panose="020B0604020202020204" pitchFamily="34" charset="0"/>
                    <a:cs typeface="Arial" panose="020B0604020202020204" pitchFamily="34" charset="0"/>
                  </a:rPr>
                  <a:t>Apparent Occupied Sites</a:t>
                </a:r>
              </a:p>
            </c:rich>
          </c:tx>
          <c:overlay val="0"/>
        </c:title>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54722048"/>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Isle</a:t>
            </a:r>
            <a:r>
              <a:rPr lang="en-US" sz="1100" baseline="0">
                <a:latin typeface="Arial" panose="020B0604020202020204" pitchFamily="34" charset="0"/>
                <a:cs typeface="Arial" panose="020B0604020202020204" pitchFamily="34" charset="0"/>
              </a:rPr>
              <a:t> of May</a:t>
            </a:r>
            <a:endParaRPr lang="en-US" sz="1100">
              <a:latin typeface="Arial" panose="020B0604020202020204" pitchFamily="34" charset="0"/>
              <a:cs typeface="Arial" panose="020B0604020202020204" pitchFamily="34" charset="0"/>
            </a:endParaRPr>
          </a:p>
        </c:rich>
      </c:tx>
      <c:layout>
        <c:manualLayout>
          <c:xMode val="edge"/>
          <c:yMode val="edge"/>
          <c:x val="0.40095568249403846"/>
          <c:y val="3.1269311272799763E-2"/>
        </c:manualLayout>
      </c:layout>
      <c:overlay val="0"/>
    </c:title>
    <c:autoTitleDeleted val="0"/>
    <c:plotArea>
      <c:layout/>
      <c:barChart>
        <c:barDir val="col"/>
        <c:grouping val="clustered"/>
        <c:varyColors val="0"/>
        <c:ser>
          <c:idx val="0"/>
          <c:order val="0"/>
          <c:tx>
            <c:strRef>
              <c:f>Sheet1!$S$15</c:f>
              <c:strCache>
                <c:ptCount val="1"/>
                <c:pt idx="0">
                  <c:v>Lesser Black-backed Gull</c:v>
                </c:pt>
              </c:strCache>
            </c:strRef>
          </c:tx>
          <c:invertIfNegative val="0"/>
          <c:cat>
            <c:numRef>
              <c:f>Sheet1!$T$4:$AG$4</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Sheet1!$T$15:$AG$15</c:f>
              <c:numCache>
                <c:formatCode>General</c:formatCode>
                <c:ptCount val="14"/>
                <c:pt idx="0">
                  <c:v>1442</c:v>
                </c:pt>
                <c:pt idx="1">
                  <c:v>1203</c:v>
                </c:pt>
                <c:pt idx="2">
                  <c:v>1198</c:v>
                </c:pt>
                <c:pt idx="3">
                  <c:v>1253</c:v>
                </c:pt>
                <c:pt idx="4">
                  <c:v>1221</c:v>
                </c:pt>
                <c:pt idx="5">
                  <c:v>1320</c:v>
                </c:pt>
                <c:pt idx="6">
                  <c:v>1884</c:v>
                </c:pt>
                <c:pt idx="7">
                  <c:v>1665</c:v>
                </c:pt>
                <c:pt idx="8">
                  <c:v>1944</c:v>
                </c:pt>
                <c:pt idx="10">
                  <c:v>2348</c:v>
                </c:pt>
                <c:pt idx="12">
                  <c:v>2310</c:v>
                </c:pt>
              </c:numCache>
            </c:numRef>
          </c:val>
          <c:extLst>
            <c:ext xmlns:c16="http://schemas.microsoft.com/office/drawing/2014/chart" uri="{C3380CC4-5D6E-409C-BE32-E72D297353CC}">
              <c16:uniqueId val="{00000000-61B1-4E90-ABB0-88CEC4991EC2}"/>
            </c:ext>
          </c:extLst>
        </c:ser>
        <c:dLbls>
          <c:showLegendKey val="0"/>
          <c:showVal val="0"/>
          <c:showCatName val="0"/>
          <c:showSerName val="0"/>
          <c:showPercent val="0"/>
          <c:showBubbleSize val="0"/>
        </c:dLbls>
        <c:gapWidth val="150"/>
        <c:axId val="254717952"/>
        <c:axId val="235774528"/>
      </c:barChart>
      <c:catAx>
        <c:axId val="254717952"/>
        <c:scaling>
          <c:orientation val="minMax"/>
        </c:scaling>
        <c:delete val="0"/>
        <c:axPos val="b"/>
        <c:title>
          <c:tx>
            <c:rich>
              <a:bodyPr/>
              <a:lstStyle/>
              <a:p>
                <a:pPr>
                  <a:defRPr>
                    <a:latin typeface="Arial" panose="020B0604020202020204" pitchFamily="34" charset="0"/>
                    <a:cs typeface="Arial" panose="020B0604020202020204" pitchFamily="34" charset="0"/>
                  </a:defRPr>
                </a:pPr>
                <a:r>
                  <a:rPr lang="en-GB">
                    <a:latin typeface="Arial" panose="020B0604020202020204" pitchFamily="34" charset="0"/>
                    <a:cs typeface="Arial" panose="020B0604020202020204" pitchFamily="34" charset="0"/>
                  </a:rPr>
                  <a:t>Year</a:t>
                </a:r>
              </a:p>
            </c:rich>
          </c:tx>
          <c:layout>
            <c:manualLayout>
              <c:xMode val="edge"/>
              <c:yMode val="edge"/>
              <c:x val="0.45529321739645995"/>
              <c:y val="0.83891607694607795"/>
            </c:manualLayout>
          </c:layout>
          <c:overlay val="0"/>
        </c:title>
        <c:numFmt formatCode="General" sourceLinked="1"/>
        <c:majorTickMark val="none"/>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35774528"/>
        <c:crosses val="autoZero"/>
        <c:auto val="1"/>
        <c:lblAlgn val="ctr"/>
        <c:lblOffset val="100"/>
        <c:noMultiLvlLbl val="0"/>
      </c:catAx>
      <c:valAx>
        <c:axId val="235774528"/>
        <c:scaling>
          <c:orientation val="minMax"/>
        </c:scaling>
        <c:delete val="0"/>
        <c:axPos val="l"/>
        <c:majorGridlines/>
        <c:title>
          <c:tx>
            <c:rich>
              <a:bodyPr/>
              <a:lstStyle/>
              <a:p>
                <a:pPr>
                  <a:defRPr>
                    <a:latin typeface="Arial" panose="020B0604020202020204" pitchFamily="34" charset="0"/>
                    <a:cs typeface="Arial" panose="020B0604020202020204" pitchFamily="34" charset="0"/>
                  </a:defRPr>
                </a:pPr>
                <a:r>
                  <a:rPr lang="en-GB">
                    <a:latin typeface="Arial" panose="020B0604020202020204" pitchFamily="34" charset="0"/>
                    <a:cs typeface="Arial" panose="020B0604020202020204" pitchFamily="34" charset="0"/>
                  </a:rPr>
                  <a:t>Breeding pairs</a:t>
                </a:r>
              </a:p>
            </c:rich>
          </c:tx>
          <c:overlay val="0"/>
        </c:title>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5471795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100"/>
            </a:pPr>
            <a:r>
              <a:rPr lang="en-US" sz="1100">
                <a:latin typeface="Arial" panose="020B0604020202020204" pitchFamily="34" charset="0"/>
                <a:cs typeface="Arial" panose="020B0604020202020204" pitchFamily="34" charset="0"/>
              </a:rPr>
              <a:t>Moray</a:t>
            </a:r>
            <a:r>
              <a:rPr lang="en-US" sz="1100" baseline="0">
                <a:latin typeface="Arial" panose="020B0604020202020204" pitchFamily="34" charset="0"/>
                <a:cs typeface="Arial" panose="020B0604020202020204" pitchFamily="34" charset="0"/>
              </a:rPr>
              <a:t> Firth</a:t>
            </a:r>
            <a:endParaRPr lang="en-US" sz="1100">
              <a:latin typeface="Arial" panose="020B0604020202020204" pitchFamily="34" charset="0"/>
              <a:cs typeface="Arial" panose="020B0604020202020204" pitchFamily="34" charset="0"/>
            </a:endParaRPr>
          </a:p>
        </c:rich>
      </c:tx>
      <c:overlay val="0"/>
    </c:title>
    <c:autoTitleDeleted val="0"/>
    <c:plotArea>
      <c:layout>
        <c:manualLayout>
          <c:layoutTarget val="inner"/>
          <c:xMode val="edge"/>
          <c:yMode val="edge"/>
          <c:x val="0.16351205807667057"/>
          <c:y val="0.22388299978578521"/>
          <c:w val="0.45985408096350966"/>
          <c:h val="0.4963421204665987"/>
        </c:manualLayout>
      </c:layout>
      <c:lineChart>
        <c:grouping val="standard"/>
        <c:varyColors val="0"/>
        <c:ser>
          <c:idx val="0"/>
          <c:order val="0"/>
          <c:tx>
            <c:strRef>
              <c:f>Sheet1!$B$1</c:f>
              <c:strCache>
                <c:ptCount val="1"/>
                <c:pt idx="0">
                  <c:v>Estimated number of individual dolphins</c:v>
                </c:pt>
              </c:strCache>
            </c:strRef>
          </c:tx>
          <c:marker>
            <c:symbol val="none"/>
          </c:marker>
          <c:cat>
            <c:numRef>
              <c:f>Sheet1!$A$2:$A$13</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Sheet1!$B$2:$B$13</c:f>
              <c:numCache>
                <c:formatCode>General</c:formatCode>
                <c:ptCount val="12"/>
                <c:pt idx="0">
                  <c:v>93</c:v>
                </c:pt>
                <c:pt idx="1">
                  <c:v>104</c:v>
                </c:pt>
                <c:pt idx="2">
                  <c:v>102</c:v>
                </c:pt>
                <c:pt idx="3">
                  <c:v>98</c:v>
                </c:pt>
                <c:pt idx="4">
                  <c:v>82</c:v>
                </c:pt>
                <c:pt idx="5">
                  <c:v>96</c:v>
                </c:pt>
                <c:pt idx="6">
                  <c:v>68</c:v>
                </c:pt>
                <c:pt idx="7">
                  <c:v>102</c:v>
                </c:pt>
                <c:pt idx="8">
                  <c:v>114</c:v>
                </c:pt>
                <c:pt idx="9">
                  <c:v>102</c:v>
                </c:pt>
                <c:pt idx="10">
                  <c:v>112</c:v>
                </c:pt>
                <c:pt idx="11">
                  <c:v>94</c:v>
                </c:pt>
              </c:numCache>
            </c:numRef>
          </c:val>
          <c:smooth val="0"/>
          <c:extLst>
            <c:ext xmlns:c16="http://schemas.microsoft.com/office/drawing/2014/chart" uri="{C3380CC4-5D6E-409C-BE32-E72D297353CC}">
              <c16:uniqueId val="{00000000-6BB9-4BBD-8280-89429CF698C0}"/>
            </c:ext>
          </c:extLst>
        </c:ser>
        <c:dLbls>
          <c:showLegendKey val="0"/>
          <c:showVal val="0"/>
          <c:showCatName val="0"/>
          <c:showSerName val="0"/>
          <c:showPercent val="0"/>
          <c:showBubbleSize val="0"/>
        </c:dLbls>
        <c:smooth val="0"/>
        <c:axId val="254862848"/>
        <c:axId val="235779712"/>
      </c:lineChart>
      <c:catAx>
        <c:axId val="254862848"/>
        <c:scaling>
          <c:orientation val="minMax"/>
        </c:scaling>
        <c:delete val="0"/>
        <c:axPos val="b"/>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35779712"/>
        <c:crosses val="autoZero"/>
        <c:auto val="1"/>
        <c:lblAlgn val="ctr"/>
        <c:lblOffset val="100"/>
        <c:noMultiLvlLbl val="0"/>
      </c:catAx>
      <c:valAx>
        <c:axId val="235779712"/>
        <c:scaling>
          <c:orientation val="minMax"/>
        </c:scaling>
        <c:delete val="0"/>
        <c:axPos val="l"/>
        <c:majorGridlines/>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54862848"/>
        <c:crosses val="autoZero"/>
        <c:crossBetween val="between"/>
      </c:valAx>
    </c:plotArea>
    <c:legend>
      <c:legendPos val="r"/>
      <c:legendEntry>
        <c:idx val="0"/>
        <c:txPr>
          <a:bodyPr/>
          <a:lstStyle/>
          <a:p>
            <a:pPr>
              <a:defRPr sz="900"/>
            </a:pPr>
            <a:endParaRPr lang="en-US"/>
          </a:p>
        </c:txPr>
      </c:legendEntry>
      <c:layout>
        <c:manualLayout>
          <c:xMode val="edge"/>
          <c:yMode val="edge"/>
          <c:x val="0.62336613904018023"/>
          <c:y val="0.25704709784918295"/>
          <c:w val="0.32852202328840241"/>
          <c:h val="0.59413830484709607"/>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GB"/>
              <a:t>Firth of Tay and Eden Estuary SAC</a:t>
            </a:r>
          </a:p>
        </c:rich>
      </c:tx>
      <c:overlay val="0"/>
    </c:title>
    <c:autoTitleDeleted val="0"/>
    <c:plotArea>
      <c:layout>
        <c:manualLayout>
          <c:layoutTarget val="inner"/>
          <c:xMode val="edge"/>
          <c:yMode val="edge"/>
          <c:x val="7.4041265675123938E-2"/>
          <c:y val="0.1379068241469816"/>
          <c:w val="0.71906003937007879"/>
          <c:h val="0.77061836020497443"/>
        </c:manualLayout>
      </c:layout>
      <c:lineChart>
        <c:grouping val="standard"/>
        <c:varyColors val="0"/>
        <c:ser>
          <c:idx val="0"/>
          <c:order val="0"/>
          <c:tx>
            <c:strRef>
              <c:f>Sheet1!$B$1</c:f>
              <c:strCache>
                <c:ptCount val="1"/>
                <c:pt idx="0">
                  <c:v>Seal Count</c:v>
                </c:pt>
              </c:strCache>
            </c:strRef>
          </c:tx>
          <c:marker>
            <c:symbol val="diamond"/>
            <c:size val="3"/>
          </c:marker>
          <c:cat>
            <c:numRef>
              <c:f>Sheet1!$A$2:$A$13</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Sheet1!$B$2:$B$13</c:f>
              <c:numCache>
                <c:formatCode>General</c:formatCode>
                <c:ptCount val="12"/>
                <c:pt idx="0">
                  <c:v>668</c:v>
                </c:pt>
                <c:pt idx="1">
                  <c:v>461</c:v>
                </c:pt>
                <c:pt idx="2">
                  <c:v>459</c:v>
                </c:pt>
                <c:pt idx="3">
                  <c:v>335</c:v>
                </c:pt>
                <c:pt idx="4">
                  <c:v>342</c:v>
                </c:pt>
                <c:pt idx="5">
                  <c:v>275</c:v>
                </c:pt>
                <c:pt idx="6">
                  <c:v>222</c:v>
                </c:pt>
                <c:pt idx="7">
                  <c:v>111</c:v>
                </c:pt>
                <c:pt idx="8">
                  <c:v>124</c:v>
                </c:pt>
                <c:pt idx="9">
                  <c:v>77</c:v>
                </c:pt>
                <c:pt idx="10">
                  <c:v>88</c:v>
                </c:pt>
                <c:pt idx="11">
                  <c:v>50</c:v>
                </c:pt>
              </c:numCache>
            </c:numRef>
          </c:val>
          <c:smooth val="0"/>
          <c:extLst>
            <c:ext xmlns:c16="http://schemas.microsoft.com/office/drawing/2014/chart" uri="{C3380CC4-5D6E-409C-BE32-E72D297353CC}">
              <c16:uniqueId val="{00000000-101D-4E10-B44C-1984AF393A31}"/>
            </c:ext>
          </c:extLst>
        </c:ser>
        <c:dLbls>
          <c:showLegendKey val="0"/>
          <c:showVal val="0"/>
          <c:showCatName val="0"/>
          <c:showSerName val="0"/>
          <c:showPercent val="0"/>
          <c:showBubbleSize val="0"/>
        </c:dLbls>
        <c:marker val="1"/>
        <c:smooth val="0"/>
        <c:axId val="254652928"/>
        <c:axId val="235781440"/>
      </c:lineChart>
      <c:catAx>
        <c:axId val="254652928"/>
        <c:scaling>
          <c:orientation val="minMax"/>
        </c:scaling>
        <c:delete val="0"/>
        <c:axPos val="b"/>
        <c:numFmt formatCode="General" sourceLinked="1"/>
        <c:majorTickMark val="out"/>
        <c:minorTickMark val="none"/>
        <c:tickLblPos val="nextTo"/>
        <c:crossAx val="235781440"/>
        <c:crosses val="autoZero"/>
        <c:auto val="1"/>
        <c:lblAlgn val="ctr"/>
        <c:lblOffset val="100"/>
        <c:noMultiLvlLbl val="0"/>
      </c:catAx>
      <c:valAx>
        <c:axId val="235781440"/>
        <c:scaling>
          <c:orientation val="minMax"/>
        </c:scaling>
        <c:delete val="0"/>
        <c:axPos val="l"/>
        <c:majorGridlines/>
        <c:numFmt formatCode="General" sourceLinked="1"/>
        <c:majorTickMark val="out"/>
        <c:minorTickMark val="none"/>
        <c:tickLblPos val="nextTo"/>
        <c:crossAx val="254652928"/>
        <c:crosses val="autoZero"/>
        <c:crossBetween val="between"/>
      </c:valAx>
    </c:plotArea>
    <c:legend>
      <c:legendPos val="r"/>
      <c:layout>
        <c:manualLayout>
          <c:xMode val="edge"/>
          <c:yMode val="edge"/>
          <c:x val="0.62543150676533499"/>
          <c:y val="0.50056935824218851"/>
          <c:w val="0.34625652206383123"/>
          <c:h val="0.10012816239575706"/>
        </c:manualLayout>
      </c:layout>
      <c:overlay val="0"/>
    </c:legend>
    <c:plotVisOnly val="1"/>
    <c:dispBlanksAs val="gap"/>
    <c:showDLblsOverMax val="0"/>
  </c:chart>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100"/>
            </a:pPr>
            <a:r>
              <a:rPr lang="en-GB" sz="1000" b="0">
                <a:latin typeface="Arial" panose="020B0604020202020204" pitchFamily="34" charset="0"/>
                <a:cs typeface="Arial" panose="020B0604020202020204" pitchFamily="34" charset="0"/>
              </a:rPr>
              <a:t>Seal</a:t>
            </a:r>
            <a:r>
              <a:rPr lang="en-GB" sz="1000" b="0" baseline="0">
                <a:latin typeface="Arial" panose="020B0604020202020204" pitchFamily="34" charset="0"/>
                <a:cs typeface="Arial" panose="020B0604020202020204" pitchFamily="34" charset="0"/>
              </a:rPr>
              <a:t> Pup Numbers Recorded at Isle of May and Fast Castle</a:t>
            </a:r>
            <a:r>
              <a:rPr lang="en-GB" sz="1000" baseline="0">
                <a:latin typeface="Arial" panose="020B0604020202020204" pitchFamily="34" charset="0"/>
                <a:cs typeface="Arial" panose="020B0604020202020204" pitchFamily="34" charset="0"/>
              </a:rPr>
              <a:t> </a:t>
            </a:r>
            <a:endParaRPr lang="en-GB" sz="1000">
              <a:latin typeface="Arial" panose="020B0604020202020204" pitchFamily="34" charset="0"/>
              <a:cs typeface="Arial" panose="020B0604020202020204" pitchFamily="34" charset="0"/>
            </a:endParaRPr>
          </a:p>
        </c:rich>
      </c:tx>
      <c:layout>
        <c:manualLayout>
          <c:xMode val="edge"/>
          <c:yMode val="edge"/>
          <c:x val="0.15185563855907222"/>
          <c:y val="4.1903621670158632E-2"/>
        </c:manualLayout>
      </c:layout>
      <c:overlay val="0"/>
    </c:title>
    <c:autoTitleDeleted val="0"/>
    <c:plotArea>
      <c:layout/>
      <c:scatterChart>
        <c:scatterStyle val="lineMarker"/>
        <c:varyColors val="0"/>
        <c:ser>
          <c:idx val="0"/>
          <c:order val="0"/>
          <c:tx>
            <c:strRef>
              <c:f>Sheet1!$B$1</c:f>
              <c:strCache>
                <c:ptCount val="1"/>
                <c:pt idx="0">
                  <c:v>Isle of May number of pups</c:v>
                </c:pt>
              </c:strCache>
            </c:strRef>
          </c:tx>
          <c:spPr>
            <a:ln w="28575">
              <a:noFill/>
            </a:ln>
          </c:spPr>
          <c:marker>
            <c:symbol val="diamond"/>
            <c:size val="3"/>
          </c:marker>
          <c:xVal>
            <c:numRef>
              <c:f>Sheet1!$A$2:$A$22</c:f>
              <c:numCache>
                <c:formatCode>General</c:formatCode>
                <c:ptCount val="2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numCache>
            </c:numRef>
          </c:xVal>
          <c:yVal>
            <c:numRef>
              <c:f>Sheet1!$B$2:$B$22</c:f>
              <c:numCache>
                <c:formatCode>General</c:formatCode>
                <c:ptCount val="21"/>
                <c:pt idx="0">
                  <c:v>1251</c:v>
                </c:pt>
                <c:pt idx="1">
                  <c:v>1454</c:v>
                </c:pt>
                <c:pt idx="2">
                  <c:v>1325</c:v>
                </c:pt>
                <c:pt idx="3">
                  <c:v>1353</c:v>
                </c:pt>
                <c:pt idx="4">
                  <c:v>1567</c:v>
                </c:pt>
                <c:pt idx="5">
                  <c:v>1796</c:v>
                </c:pt>
                <c:pt idx="6">
                  <c:v>1968</c:v>
                </c:pt>
                <c:pt idx="7">
                  <c:v>1766</c:v>
                </c:pt>
                <c:pt idx="8">
                  <c:v>2133</c:v>
                </c:pt>
                <c:pt idx="9">
                  <c:v>1932</c:v>
                </c:pt>
                <c:pt idx="10">
                  <c:v>1977</c:v>
                </c:pt>
                <c:pt idx="11">
                  <c:v>1882</c:v>
                </c:pt>
                <c:pt idx="12">
                  <c:v>1953</c:v>
                </c:pt>
                <c:pt idx="13">
                  <c:v>1954</c:v>
                </c:pt>
                <c:pt idx="14">
                  <c:v>1827</c:v>
                </c:pt>
                <c:pt idx="15">
                  <c:v>1751</c:v>
                </c:pt>
                <c:pt idx="16">
                  <c:v>1875</c:v>
                </c:pt>
                <c:pt idx="17">
                  <c:v>2065</c:v>
                </c:pt>
                <c:pt idx="18">
                  <c:v>2153</c:v>
                </c:pt>
                <c:pt idx="20">
                  <c:v>2355</c:v>
                </c:pt>
              </c:numCache>
            </c:numRef>
          </c:yVal>
          <c:smooth val="0"/>
          <c:extLst>
            <c:ext xmlns:c16="http://schemas.microsoft.com/office/drawing/2014/chart" uri="{C3380CC4-5D6E-409C-BE32-E72D297353CC}">
              <c16:uniqueId val="{00000000-36C5-4596-944D-9360978786FB}"/>
            </c:ext>
          </c:extLst>
        </c:ser>
        <c:ser>
          <c:idx val="1"/>
          <c:order val="1"/>
          <c:tx>
            <c:strRef>
              <c:f>Sheet1!$C$1</c:f>
              <c:strCache>
                <c:ptCount val="1"/>
                <c:pt idx="0">
                  <c:v>Fast Castle number of pups</c:v>
                </c:pt>
              </c:strCache>
            </c:strRef>
          </c:tx>
          <c:spPr>
            <a:ln w="28575">
              <a:noFill/>
            </a:ln>
          </c:spPr>
          <c:marker>
            <c:symbol val="square"/>
            <c:size val="3"/>
          </c:marker>
          <c:xVal>
            <c:numRef>
              <c:f>Sheet1!$A$2:$A$22</c:f>
              <c:numCache>
                <c:formatCode>General</c:formatCode>
                <c:ptCount val="2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numCache>
            </c:numRef>
          </c:xVal>
          <c:yVal>
            <c:numRef>
              <c:f>Sheet1!$C$2:$C$22</c:f>
              <c:numCache>
                <c:formatCode>General</c:formatCode>
                <c:ptCount val="21"/>
                <c:pt idx="5">
                  <c:v>236</c:v>
                </c:pt>
                <c:pt idx="6">
                  <c:v>273</c:v>
                </c:pt>
                <c:pt idx="7">
                  <c:v>268</c:v>
                </c:pt>
                <c:pt idx="8">
                  <c:v>381</c:v>
                </c:pt>
                <c:pt idx="9">
                  <c:v>321</c:v>
                </c:pt>
                <c:pt idx="10">
                  <c:v>532</c:v>
                </c:pt>
                <c:pt idx="11">
                  <c:v>717</c:v>
                </c:pt>
                <c:pt idx="12">
                  <c:v>659</c:v>
                </c:pt>
                <c:pt idx="13">
                  <c:v>764</c:v>
                </c:pt>
                <c:pt idx="14">
                  <c:v>804</c:v>
                </c:pt>
                <c:pt idx="15">
                  <c:v>1005</c:v>
                </c:pt>
                <c:pt idx="16">
                  <c:v>1265</c:v>
                </c:pt>
                <c:pt idx="17">
                  <c:v>1715</c:v>
                </c:pt>
                <c:pt idx="20">
                  <c:v>2417</c:v>
                </c:pt>
              </c:numCache>
            </c:numRef>
          </c:yVal>
          <c:smooth val="0"/>
          <c:extLst>
            <c:ext xmlns:c16="http://schemas.microsoft.com/office/drawing/2014/chart" uri="{C3380CC4-5D6E-409C-BE32-E72D297353CC}">
              <c16:uniqueId val="{00000001-36C5-4596-944D-9360978786FB}"/>
            </c:ext>
          </c:extLst>
        </c:ser>
        <c:dLbls>
          <c:showLegendKey val="0"/>
          <c:showVal val="0"/>
          <c:showCatName val="0"/>
          <c:showSerName val="0"/>
          <c:showPercent val="0"/>
          <c:showBubbleSize val="0"/>
        </c:dLbls>
        <c:axId val="236061824"/>
        <c:axId val="236062400"/>
      </c:scatterChart>
      <c:valAx>
        <c:axId val="236061824"/>
        <c:scaling>
          <c:orientation val="minMax"/>
          <c:max val="2012"/>
          <c:min val="1992"/>
        </c:scaling>
        <c:delete val="0"/>
        <c:axPos val="b"/>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36062400"/>
        <c:crosses val="autoZero"/>
        <c:crossBetween val="midCat"/>
      </c:valAx>
      <c:valAx>
        <c:axId val="236062400"/>
        <c:scaling>
          <c:orientation val="minMax"/>
        </c:scaling>
        <c:delete val="0"/>
        <c:axPos val="l"/>
        <c:majorGridlines/>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36061824"/>
        <c:crosses val="autoZero"/>
        <c:crossBetween val="midCat"/>
      </c:valAx>
    </c:plotArea>
    <c:legend>
      <c:legendPos val="r"/>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48863010301158"/>
          <c:y val="8.6428543078102049E-2"/>
          <c:w val="0.73652069782246521"/>
          <c:h val="0.75505704332653567"/>
        </c:manualLayout>
      </c:layout>
      <c:lineChart>
        <c:grouping val="standard"/>
        <c:varyColors val="0"/>
        <c:ser>
          <c:idx val="0"/>
          <c:order val="0"/>
          <c:tx>
            <c:strRef>
              <c:f>'Seasonal salmon (Forth)'!$G$1</c:f>
              <c:strCache>
                <c:ptCount val="1"/>
                <c:pt idx="0">
                  <c:v>Spring Salmon rod catch (retained and released)</c:v>
                </c:pt>
              </c:strCache>
            </c:strRef>
          </c:tx>
          <c:spPr>
            <a:ln>
              <a:solidFill>
                <a:schemeClr val="tx1"/>
              </a:solidFill>
            </a:ln>
          </c:spPr>
          <c:marker>
            <c:symbol val="none"/>
          </c:marker>
          <c:cat>
            <c:numRef>
              <c:f>'Seasonal salmon (Forth)'!$F$2:$F$64</c:f>
              <c:numCache>
                <c:formatCode>General</c:formatCode>
                <c:ptCount val="63"/>
                <c:pt idx="0">
                  <c:v>1952</c:v>
                </c:pt>
                <c:pt idx="1">
                  <c:v>1953</c:v>
                </c:pt>
                <c:pt idx="2">
                  <c:v>1954</c:v>
                </c:pt>
                <c:pt idx="3">
                  <c:v>1955</c:v>
                </c:pt>
                <c:pt idx="4">
                  <c:v>1956</c:v>
                </c:pt>
                <c:pt idx="5">
                  <c:v>1957</c:v>
                </c:pt>
                <c:pt idx="6">
                  <c:v>1958</c:v>
                </c:pt>
                <c:pt idx="7">
                  <c:v>1959</c:v>
                </c:pt>
                <c:pt idx="8">
                  <c:v>1960</c:v>
                </c:pt>
                <c:pt idx="9">
                  <c:v>1961</c:v>
                </c:pt>
                <c:pt idx="10">
                  <c:v>1962</c:v>
                </c:pt>
                <c:pt idx="11">
                  <c:v>1963</c:v>
                </c:pt>
                <c:pt idx="12">
                  <c:v>1964</c:v>
                </c:pt>
                <c:pt idx="13">
                  <c:v>1965</c:v>
                </c:pt>
                <c:pt idx="14">
                  <c:v>1966</c:v>
                </c:pt>
                <c:pt idx="15">
                  <c:v>1967</c:v>
                </c:pt>
                <c:pt idx="16">
                  <c:v>1968</c:v>
                </c:pt>
                <c:pt idx="17">
                  <c:v>1969</c:v>
                </c:pt>
                <c:pt idx="18">
                  <c:v>1970</c:v>
                </c:pt>
                <c:pt idx="19">
                  <c:v>1971</c:v>
                </c:pt>
                <c:pt idx="20">
                  <c:v>1972</c:v>
                </c:pt>
                <c:pt idx="21">
                  <c:v>1973</c:v>
                </c:pt>
                <c:pt idx="22">
                  <c:v>1974</c:v>
                </c:pt>
                <c:pt idx="23">
                  <c:v>1975</c:v>
                </c:pt>
                <c:pt idx="24">
                  <c:v>1976</c:v>
                </c:pt>
                <c:pt idx="25">
                  <c:v>1977</c:v>
                </c:pt>
                <c:pt idx="26">
                  <c:v>1978</c:v>
                </c:pt>
                <c:pt idx="27">
                  <c:v>1979</c:v>
                </c:pt>
                <c:pt idx="28">
                  <c:v>1980</c:v>
                </c:pt>
                <c:pt idx="29">
                  <c:v>1981</c:v>
                </c:pt>
                <c:pt idx="30">
                  <c:v>1982</c:v>
                </c:pt>
                <c:pt idx="31">
                  <c:v>1983</c:v>
                </c:pt>
                <c:pt idx="32">
                  <c:v>1984</c:v>
                </c:pt>
                <c:pt idx="33">
                  <c:v>1985</c:v>
                </c:pt>
                <c:pt idx="34">
                  <c:v>1986</c:v>
                </c:pt>
                <c:pt idx="35">
                  <c:v>1987</c:v>
                </c:pt>
                <c:pt idx="36">
                  <c:v>1988</c:v>
                </c:pt>
                <c:pt idx="37">
                  <c:v>1989</c:v>
                </c:pt>
                <c:pt idx="38">
                  <c:v>1990</c:v>
                </c:pt>
                <c:pt idx="39">
                  <c:v>1991</c:v>
                </c:pt>
                <c:pt idx="40">
                  <c:v>1992</c:v>
                </c:pt>
                <c:pt idx="41">
                  <c:v>1993</c:v>
                </c:pt>
                <c:pt idx="42">
                  <c:v>1994</c:v>
                </c:pt>
                <c:pt idx="43">
                  <c:v>1995</c:v>
                </c:pt>
                <c:pt idx="44">
                  <c:v>1996</c:v>
                </c:pt>
                <c:pt idx="45">
                  <c:v>1997</c:v>
                </c:pt>
                <c:pt idx="46">
                  <c:v>1998</c:v>
                </c:pt>
                <c:pt idx="47">
                  <c:v>1999</c:v>
                </c:pt>
                <c:pt idx="48">
                  <c:v>2000</c:v>
                </c:pt>
                <c:pt idx="49">
                  <c:v>2001</c:v>
                </c:pt>
                <c:pt idx="50">
                  <c:v>2002</c:v>
                </c:pt>
                <c:pt idx="51">
                  <c:v>2003</c:v>
                </c:pt>
                <c:pt idx="52">
                  <c:v>2004</c:v>
                </c:pt>
                <c:pt idx="53">
                  <c:v>2005</c:v>
                </c:pt>
                <c:pt idx="54">
                  <c:v>2006</c:v>
                </c:pt>
                <c:pt idx="55">
                  <c:v>2007</c:v>
                </c:pt>
                <c:pt idx="56">
                  <c:v>2008</c:v>
                </c:pt>
                <c:pt idx="57">
                  <c:v>2009</c:v>
                </c:pt>
                <c:pt idx="58">
                  <c:v>2010</c:v>
                </c:pt>
                <c:pt idx="59">
                  <c:v>2011</c:v>
                </c:pt>
                <c:pt idx="60">
                  <c:v>2012</c:v>
                </c:pt>
                <c:pt idx="61">
                  <c:v>2013</c:v>
                </c:pt>
                <c:pt idx="62">
                  <c:v>2014</c:v>
                </c:pt>
              </c:numCache>
            </c:numRef>
          </c:cat>
          <c:val>
            <c:numRef>
              <c:f>'Seasonal salmon (Forth)'!$G$2:$G$64</c:f>
              <c:numCache>
                <c:formatCode>General</c:formatCode>
                <c:ptCount val="63"/>
                <c:pt idx="0">
                  <c:v>407</c:v>
                </c:pt>
                <c:pt idx="1">
                  <c:v>338</c:v>
                </c:pt>
                <c:pt idx="2">
                  <c:v>264</c:v>
                </c:pt>
                <c:pt idx="3">
                  <c:v>256</c:v>
                </c:pt>
                <c:pt idx="4">
                  <c:v>190</c:v>
                </c:pt>
                <c:pt idx="5">
                  <c:v>405</c:v>
                </c:pt>
                <c:pt idx="6">
                  <c:v>322</c:v>
                </c:pt>
                <c:pt idx="7">
                  <c:v>227</c:v>
                </c:pt>
                <c:pt idx="8">
                  <c:v>204</c:v>
                </c:pt>
                <c:pt idx="9">
                  <c:v>220</c:v>
                </c:pt>
                <c:pt idx="10">
                  <c:v>86</c:v>
                </c:pt>
                <c:pt idx="11">
                  <c:v>350</c:v>
                </c:pt>
                <c:pt idx="12">
                  <c:v>123</c:v>
                </c:pt>
                <c:pt idx="13">
                  <c:v>72</c:v>
                </c:pt>
                <c:pt idx="14">
                  <c:v>220</c:v>
                </c:pt>
                <c:pt idx="15">
                  <c:v>309</c:v>
                </c:pt>
                <c:pt idx="16">
                  <c:v>204</c:v>
                </c:pt>
                <c:pt idx="17">
                  <c:v>65</c:v>
                </c:pt>
                <c:pt idx="18">
                  <c:v>146</c:v>
                </c:pt>
                <c:pt idx="19">
                  <c:v>90</c:v>
                </c:pt>
                <c:pt idx="20">
                  <c:v>121</c:v>
                </c:pt>
                <c:pt idx="21">
                  <c:v>183</c:v>
                </c:pt>
                <c:pt idx="22">
                  <c:v>202</c:v>
                </c:pt>
                <c:pt idx="23">
                  <c:v>142</c:v>
                </c:pt>
                <c:pt idx="24">
                  <c:v>163</c:v>
                </c:pt>
                <c:pt idx="25">
                  <c:v>121</c:v>
                </c:pt>
                <c:pt idx="26">
                  <c:v>171</c:v>
                </c:pt>
                <c:pt idx="27">
                  <c:v>138</c:v>
                </c:pt>
                <c:pt idx="28">
                  <c:v>110</c:v>
                </c:pt>
                <c:pt idx="29">
                  <c:v>61</c:v>
                </c:pt>
                <c:pt idx="30">
                  <c:v>48</c:v>
                </c:pt>
                <c:pt idx="31">
                  <c:v>146</c:v>
                </c:pt>
                <c:pt idx="32">
                  <c:v>141</c:v>
                </c:pt>
                <c:pt idx="33">
                  <c:v>103</c:v>
                </c:pt>
                <c:pt idx="34">
                  <c:v>141</c:v>
                </c:pt>
                <c:pt idx="35">
                  <c:v>151</c:v>
                </c:pt>
                <c:pt idx="36">
                  <c:v>244</c:v>
                </c:pt>
                <c:pt idx="37">
                  <c:v>328</c:v>
                </c:pt>
                <c:pt idx="38">
                  <c:v>132</c:v>
                </c:pt>
                <c:pt idx="39">
                  <c:v>176</c:v>
                </c:pt>
                <c:pt idx="40">
                  <c:v>244</c:v>
                </c:pt>
                <c:pt idx="41">
                  <c:v>228</c:v>
                </c:pt>
                <c:pt idx="42">
                  <c:v>262</c:v>
                </c:pt>
                <c:pt idx="43">
                  <c:v>245</c:v>
                </c:pt>
                <c:pt idx="44">
                  <c:v>181</c:v>
                </c:pt>
                <c:pt idx="45">
                  <c:v>159</c:v>
                </c:pt>
                <c:pt idx="46">
                  <c:v>120</c:v>
                </c:pt>
                <c:pt idx="47">
                  <c:v>187</c:v>
                </c:pt>
                <c:pt idx="48">
                  <c:v>84</c:v>
                </c:pt>
                <c:pt idx="49">
                  <c:v>118</c:v>
                </c:pt>
                <c:pt idx="50">
                  <c:v>154</c:v>
                </c:pt>
                <c:pt idx="51">
                  <c:v>95</c:v>
                </c:pt>
                <c:pt idx="52">
                  <c:v>212</c:v>
                </c:pt>
                <c:pt idx="53">
                  <c:v>149</c:v>
                </c:pt>
                <c:pt idx="54">
                  <c:v>194</c:v>
                </c:pt>
                <c:pt idx="55">
                  <c:v>89</c:v>
                </c:pt>
                <c:pt idx="56">
                  <c:v>142</c:v>
                </c:pt>
                <c:pt idx="57">
                  <c:v>154</c:v>
                </c:pt>
                <c:pt idx="58">
                  <c:v>107</c:v>
                </c:pt>
                <c:pt idx="59">
                  <c:v>271</c:v>
                </c:pt>
                <c:pt idx="60">
                  <c:v>176</c:v>
                </c:pt>
                <c:pt idx="61">
                  <c:v>166</c:v>
                </c:pt>
                <c:pt idx="62">
                  <c:v>111</c:v>
                </c:pt>
              </c:numCache>
            </c:numRef>
          </c:val>
          <c:smooth val="0"/>
          <c:extLst>
            <c:ext xmlns:c16="http://schemas.microsoft.com/office/drawing/2014/chart" uri="{C3380CC4-5D6E-409C-BE32-E72D297353CC}">
              <c16:uniqueId val="{00000000-5D2D-420E-84E9-E69AE451B9E5}"/>
            </c:ext>
          </c:extLst>
        </c:ser>
        <c:ser>
          <c:idx val="1"/>
          <c:order val="1"/>
          <c:tx>
            <c:strRef>
              <c:f>'Seasonal salmon (Forth)'!$H$1</c:f>
              <c:strCache>
                <c:ptCount val="1"/>
                <c:pt idx="0">
                  <c:v>Summer Salmon rod catch (retained and released)</c:v>
                </c:pt>
              </c:strCache>
            </c:strRef>
          </c:tx>
          <c:spPr>
            <a:ln>
              <a:solidFill>
                <a:schemeClr val="accent1"/>
              </a:solidFill>
            </a:ln>
          </c:spPr>
          <c:marker>
            <c:symbol val="none"/>
          </c:marker>
          <c:cat>
            <c:numRef>
              <c:f>'Seasonal salmon (Forth)'!$F$2:$F$64</c:f>
              <c:numCache>
                <c:formatCode>General</c:formatCode>
                <c:ptCount val="63"/>
                <c:pt idx="0">
                  <c:v>1952</c:v>
                </c:pt>
                <c:pt idx="1">
                  <c:v>1953</c:v>
                </c:pt>
                <c:pt idx="2">
                  <c:v>1954</c:v>
                </c:pt>
                <c:pt idx="3">
                  <c:v>1955</c:v>
                </c:pt>
                <c:pt idx="4">
                  <c:v>1956</c:v>
                </c:pt>
                <c:pt idx="5">
                  <c:v>1957</c:v>
                </c:pt>
                <c:pt idx="6">
                  <c:v>1958</c:v>
                </c:pt>
                <c:pt idx="7">
                  <c:v>1959</c:v>
                </c:pt>
                <c:pt idx="8">
                  <c:v>1960</c:v>
                </c:pt>
                <c:pt idx="9">
                  <c:v>1961</c:v>
                </c:pt>
                <c:pt idx="10">
                  <c:v>1962</c:v>
                </c:pt>
                <c:pt idx="11">
                  <c:v>1963</c:v>
                </c:pt>
                <c:pt idx="12">
                  <c:v>1964</c:v>
                </c:pt>
                <c:pt idx="13">
                  <c:v>1965</c:v>
                </c:pt>
                <c:pt idx="14">
                  <c:v>1966</c:v>
                </c:pt>
                <c:pt idx="15">
                  <c:v>1967</c:v>
                </c:pt>
                <c:pt idx="16">
                  <c:v>1968</c:v>
                </c:pt>
                <c:pt idx="17">
                  <c:v>1969</c:v>
                </c:pt>
                <c:pt idx="18">
                  <c:v>1970</c:v>
                </c:pt>
                <c:pt idx="19">
                  <c:v>1971</c:v>
                </c:pt>
                <c:pt idx="20">
                  <c:v>1972</c:v>
                </c:pt>
                <c:pt idx="21">
                  <c:v>1973</c:v>
                </c:pt>
                <c:pt idx="22">
                  <c:v>1974</c:v>
                </c:pt>
                <c:pt idx="23">
                  <c:v>1975</c:v>
                </c:pt>
                <c:pt idx="24">
                  <c:v>1976</c:v>
                </c:pt>
                <c:pt idx="25">
                  <c:v>1977</c:v>
                </c:pt>
                <c:pt idx="26">
                  <c:v>1978</c:v>
                </c:pt>
                <c:pt idx="27">
                  <c:v>1979</c:v>
                </c:pt>
                <c:pt idx="28">
                  <c:v>1980</c:v>
                </c:pt>
                <c:pt idx="29">
                  <c:v>1981</c:v>
                </c:pt>
                <c:pt idx="30">
                  <c:v>1982</c:v>
                </c:pt>
                <c:pt idx="31">
                  <c:v>1983</c:v>
                </c:pt>
                <c:pt idx="32">
                  <c:v>1984</c:v>
                </c:pt>
                <c:pt idx="33">
                  <c:v>1985</c:v>
                </c:pt>
                <c:pt idx="34">
                  <c:v>1986</c:v>
                </c:pt>
                <c:pt idx="35">
                  <c:v>1987</c:v>
                </c:pt>
                <c:pt idx="36">
                  <c:v>1988</c:v>
                </c:pt>
                <c:pt idx="37">
                  <c:v>1989</c:v>
                </c:pt>
                <c:pt idx="38">
                  <c:v>1990</c:v>
                </c:pt>
                <c:pt idx="39">
                  <c:v>1991</c:v>
                </c:pt>
                <c:pt idx="40">
                  <c:v>1992</c:v>
                </c:pt>
                <c:pt idx="41">
                  <c:v>1993</c:v>
                </c:pt>
                <c:pt idx="42">
                  <c:v>1994</c:v>
                </c:pt>
                <c:pt idx="43">
                  <c:v>1995</c:v>
                </c:pt>
                <c:pt idx="44">
                  <c:v>1996</c:v>
                </c:pt>
                <c:pt idx="45">
                  <c:v>1997</c:v>
                </c:pt>
                <c:pt idx="46">
                  <c:v>1998</c:v>
                </c:pt>
                <c:pt idx="47">
                  <c:v>1999</c:v>
                </c:pt>
                <c:pt idx="48">
                  <c:v>2000</c:v>
                </c:pt>
                <c:pt idx="49">
                  <c:v>2001</c:v>
                </c:pt>
                <c:pt idx="50">
                  <c:v>2002</c:v>
                </c:pt>
                <c:pt idx="51">
                  <c:v>2003</c:v>
                </c:pt>
                <c:pt idx="52">
                  <c:v>2004</c:v>
                </c:pt>
                <c:pt idx="53">
                  <c:v>2005</c:v>
                </c:pt>
                <c:pt idx="54">
                  <c:v>2006</c:v>
                </c:pt>
                <c:pt idx="55">
                  <c:v>2007</c:v>
                </c:pt>
                <c:pt idx="56">
                  <c:v>2008</c:v>
                </c:pt>
                <c:pt idx="57">
                  <c:v>2009</c:v>
                </c:pt>
                <c:pt idx="58">
                  <c:v>2010</c:v>
                </c:pt>
                <c:pt idx="59">
                  <c:v>2011</c:v>
                </c:pt>
                <c:pt idx="60">
                  <c:v>2012</c:v>
                </c:pt>
                <c:pt idx="61">
                  <c:v>2013</c:v>
                </c:pt>
                <c:pt idx="62">
                  <c:v>2014</c:v>
                </c:pt>
              </c:numCache>
            </c:numRef>
          </c:cat>
          <c:val>
            <c:numRef>
              <c:f>'Seasonal salmon (Forth)'!$H$2:$H$64</c:f>
              <c:numCache>
                <c:formatCode>General</c:formatCode>
                <c:ptCount val="63"/>
                <c:pt idx="0">
                  <c:v>92</c:v>
                </c:pt>
                <c:pt idx="1">
                  <c:v>72</c:v>
                </c:pt>
                <c:pt idx="2">
                  <c:v>139</c:v>
                </c:pt>
                <c:pt idx="3">
                  <c:v>36</c:v>
                </c:pt>
                <c:pt idx="4">
                  <c:v>129</c:v>
                </c:pt>
                <c:pt idx="5">
                  <c:v>69</c:v>
                </c:pt>
                <c:pt idx="6">
                  <c:v>42</c:v>
                </c:pt>
                <c:pt idx="7">
                  <c:v>15</c:v>
                </c:pt>
                <c:pt idx="8">
                  <c:v>37</c:v>
                </c:pt>
                <c:pt idx="9">
                  <c:v>21</c:v>
                </c:pt>
                <c:pt idx="10">
                  <c:v>56</c:v>
                </c:pt>
                <c:pt idx="11">
                  <c:v>103</c:v>
                </c:pt>
                <c:pt idx="12">
                  <c:v>23</c:v>
                </c:pt>
                <c:pt idx="13">
                  <c:v>31</c:v>
                </c:pt>
                <c:pt idx="14">
                  <c:v>34</c:v>
                </c:pt>
                <c:pt idx="15">
                  <c:v>37</c:v>
                </c:pt>
                <c:pt idx="16">
                  <c:v>9</c:v>
                </c:pt>
                <c:pt idx="17">
                  <c:v>7</c:v>
                </c:pt>
                <c:pt idx="18">
                  <c:v>19</c:v>
                </c:pt>
                <c:pt idx="19">
                  <c:v>13</c:v>
                </c:pt>
                <c:pt idx="20">
                  <c:v>16</c:v>
                </c:pt>
                <c:pt idx="21">
                  <c:v>31</c:v>
                </c:pt>
                <c:pt idx="22">
                  <c:v>21</c:v>
                </c:pt>
                <c:pt idx="23">
                  <c:v>6</c:v>
                </c:pt>
                <c:pt idx="24">
                  <c:v>13</c:v>
                </c:pt>
                <c:pt idx="25">
                  <c:v>2</c:v>
                </c:pt>
                <c:pt idx="26">
                  <c:v>10</c:v>
                </c:pt>
                <c:pt idx="27">
                  <c:v>11</c:v>
                </c:pt>
                <c:pt idx="28">
                  <c:v>14</c:v>
                </c:pt>
                <c:pt idx="29">
                  <c:v>8</c:v>
                </c:pt>
                <c:pt idx="30">
                  <c:v>1</c:v>
                </c:pt>
                <c:pt idx="31">
                  <c:v>1</c:v>
                </c:pt>
                <c:pt idx="32">
                  <c:v>135</c:v>
                </c:pt>
                <c:pt idx="33">
                  <c:v>24</c:v>
                </c:pt>
                <c:pt idx="34">
                  <c:v>118</c:v>
                </c:pt>
                <c:pt idx="35">
                  <c:v>27</c:v>
                </c:pt>
                <c:pt idx="36">
                  <c:v>314</c:v>
                </c:pt>
                <c:pt idx="37">
                  <c:v>792</c:v>
                </c:pt>
                <c:pt idx="38">
                  <c:v>194</c:v>
                </c:pt>
                <c:pt idx="39">
                  <c:v>168</c:v>
                </c:pt>
                <c:pt idx="40">
                  <c:v>490</c:v>
                </c:pt>
                <c:pt idx="41">
                  <c:v>302</c:v>
                </c:pt>
                <c:pt idx="42">
                  <c:v>329</c:v>
                </c:pt>
                <c:pt idx="43">
                  <c:v>244</c:v>
                </c:pt>
                <c:pt idx="44">
                  <c:v>424</c:v>
                </c:pt>
                <c:pt idx="45">
                  <c:v>133</c:v>
                </c:pt>
                <c:pt idx="46">
                  <c:v>574</c:v>
                </c:pt>
                <c:pt idx="47">
                  <c:v>148</c:v>
                </c:pt>
                <c:pt idx="48">
                  <c:v>261</c:v>
                </c:pt>
                <c:pt idx="49">
                  <c:v>449</c:v>
                </c:pt>
                <c:pt idx="50">
                  <c:v>323</c:v>
                </c:pt>
                <c:pt idx="51">
                  <c:v>189</c:v>
                </c:pt>
                <c:pt idx="52">
                  <c:v>581</c:v>
                </c:pt>
                <c:pt idx="53">
                  <c:v>468</c:v>
                </c:pt>
                <c:pt idx="54">
                  <c:v>169</c:v>
                </c:pt>
                <c:pt idx="55">
                  <c:v>350</c:v>
                </c:pt>
                <c:pt idx="56">
                  <c:v>333</c:v>
                </c:pt>
                <c:pt idx="57">
                  <c:v>356</c:v>
                </c:pt>
                <c:pt idx="58">
                  <c:v>399</c:v>
                </c:pt>
                <c:pt idx="59">
                  <c:v>433</c:v>
                </c:pt>
                <c:pt idx="60">
                  <c:v>585</c:v>
                </c:pt>
                <c:pt idx="61">
                  <c:v>201</c:v>
                </c:pt>
                <c:pt idx="62">
                  <c:v>96</c:v>
                </c:pt>
              </c:numCache>
            </c:numRef>
          </c:val>
          <c:smooth val="0"/>
          <c:extLst>
            <c:ext xmlns:c16="http://schemas.microsoft.com/office/drawing/2014/chart" uri="{C3380CC4-5D6E-409C-BE32-E72D297353CC}">
              <c16:uniqueId val="{00000001-5D2D-420E-84E9-E69AE451B9E5}"/>
            </c:ext>
          </c:extLst>
        </c:ser>
        <c:ser>
          <c:idx val="2"/>
          <c:order val="2"/>
          <c:tx>
            <c:strRef>
              <c:f>'Seasonal salmon (Forth)'!$I$1</c:f>
              <c:strCache>
                <c:ptCount val="1"/>
                <c:pt idx="0">
                  <c:v>Autumn Salmon rod catch (retained and released)</c:v>
                </c:pt>
              </c:strCache>
            </c:strRef>
          </c:tx>
          <c:marker>
            <c:symbol val="none"/>
          </c:marker>
          <c:cat>
            <c:numRef>
              <c:f>'Seasonal salmon (Forth)'!$F$2:$F$64</c:f>
              <c:numCache>
                <c:formatCode>General</c:formatCode>
                <c:ptCount val="63"/>
                <c:pt idx="0">
                  <c:v>1952</c:v>
                </c:pt>
                <c:pt idx="1">
                  <c:v>1953</c:v>
                </c:pt>
                <c:pt idx="2">
                  <c:v>1954</c:v>
                </c:pt>
                <c:pt idx="3">
                  <c:v>1955</c:v>
                </c:pt>
                <c:pt idx="4">
                  <c:v>1956</c:v>
                </c:pt>
                <c:pt idx="5">
                  <c:v>1957</c:v>
                </c:pt>
                <c:pt idx="6">
                  <c:v>1958</c:v>
                </c:pt>
                <c:pt idx="7">
                  <c:v>1959</c:v>
                </c:pt>
                <c:pt idx="8">
                  <c:v>1960</c:v>
                </c:pt>
                <c:pt idx="9">
                  <c:v>1961</c:v>
                </c:pt>
                <c:pt idx="10">
                  <c:v>1962</c:v>
                </c:pt>
                <c:pt idx="11">
                  <c:v>1963</c:v>
                </c:pt>
                <c:pt idx="12">
                  <c:v>1964</c:v>
                </c:pt>
                <c:pt idx="13">
                  <c:v>1965</c:v>
                </c:pt>
                <c:pt idx="14">
                  <c:v>1966</c:v>
                </c:pt>
                <c:pt idx="15">
                  <c:v>1967</c:v>
                </c:pt>
                <c:pt idx="16">
                  <c:v>1968</c:v>
                </c:pt>
                <c:pt idx="17">
                  <c:v>1969</c:v>
                </c:pt>
                <c:pt idx="18">
                  <c:v>1970</c:v>
                </c:pt>
                <c:pt idx="19">
                  <c:v>1971</c:v>
                </c:pt>
                <c:pt idx="20">
                  <c:v>1972</c:v>
                </c:pt>
                <c:pt idx="21">
                  <c:v>1973</c:v>
                </c:pt>
                <c:pt idx="22">
                  <c:v>1974</c:v>
                </c:pt>
                <c:pt idx="23">
                  <c:v>1975</c:v>
                </c:pt>
                <c:pt idx="24">
                  <c:v>1976</c:v>
                </c:pt>
                <c:pt idx="25">
                  <c:v>1977</c:v>
                </c:pt>
                <c:pt idx="26">
                  <c:v>1978</c:v>
                </c:pt>
                <c:pt idx="27">
                  <c:v>1979</c:v>
                </c:pt>
                <c:pt idx="28">
                  <c:v>1980</c:v>
                </c:pt>
                <c:pt idx="29">
                  <c:v>1981</c:v>
                </c:pt>
                <c:pt idx="30">
                  <c:v>1982</c:v>
                </c:pt>
                <c:pt idx="31">
                  <c:v>1983</c:v>
                </c:pt>
                <c:pt idx="32">
                  <c:v>1984</c:v>
                </c:pt>
                <c:pt idx="33">
                  <c:v>1985</c:v>
                </c:pt>
                <c:pt idx="34">
                  <c:v>1986</c:v>
                </c:pt>
                <c:pt idx="35">
                  <c:v>1987</c:v>
                </c:pt>
                <c:pt idx="36">
                  <c:v>1988</c:v>
                </c:pt>
                <c:pt idx="37">
                  <c:v>1989</c:v>
                </c:pt>
                <c:pt idx="38">
                  <c:v>1990</c:v>
                </c:pt>
                <c:pt idx="39">
                  <c:v>1991</c:v>
                </c:pt>
                <c:pt idx="40">
                  <c:v>1992</c:v>
                </c:pt>
                <c:pt idx="41">
                  <c:v>1993</c:v>
                </c:pt>
                <c:pt idx="42">
                  <c:v>1994</c:v>
                </c:pt>
                <c:pt idx="43">
                  <c:v>1995</c:v>
                </c:pt>
                <c:pt idx="44">
                  <c:v>1996</c:v>
                </c:pt>
                <c:pt idx="45">
                  <c:v>1997</c:v>
                </c:pt>
                <c:pt idx="46">
                  <c:v>1998</c:v>
                </c:pt>
                <c:pt idx="47">
                  <c:v>1999</c:v>
                </c:pt>
                <c:pt idx="48">
                  <c:v>2000</c:v>
                </c:pt>
                <c:pt idx="49">
                  <c:v>2001</c:v>
                </c:pt>
                <c:pt idx="50">
                  <c:v>2002</c:v>
                </c:pt>
                <c:pt idx="51">
                  <c:v>2003</c:v>
                </c:pt>
                <c:pt idx="52">
                  <c:v>2004</c:v>
                </c:pt>
                <c:pt idx="53">
                  <c:v>2005</c:v>
                </c:pt>
                <c:pt idx="54">
                  <c:v>2006</c:v>
                </c:pt>
                <c:pt idx="55">
                  <c:v>2007</c:v>
                </c:pt>
                <c:pt idx="56">
                  <c:v>2008</c:v>
                </c:pt>
                <c:pt idx="57">
                  <c:v>2009</c:v>
                </c:pt>
                <c:pt idx="58">
                  <c:v>2010</c:v>
                </c:pt>
                <c:pt idx="59">
                  <c:v>2011</c:v>
                </c:pt>
                <c:pt idx="60">
                  <c:v>2012</c:v>
                </c:pt>
                <c:pt idx="61">
                  <c:v>2013</c:v>
                </c:pt>
                <c:pt idx="62">
                  <c:v>2014</c:v>
                </c:pt>
              </c:numCache>
            </c:numRef>
          </c:cat>
          <c:val>
            <c:numRef>
              <c:f>'Seasonal salmon (Forth)'!$I$2:$I$64</c:f>
              <c:numCache>
                <c:formatCode>General</c:formatCode>
                <c:ptCount val="63"/>
                <c:pt idx="0">
                  <c:v>112</c:v>
                </c:pt>
                <c:pt idx="1">
                  <c:v>81</c:v>
                </c:pt>
                <c:pt idx="2">
                  <c:v>85</c:v>
                </c:pt>
                <c:pt idx="3">
                  <c:v>98</c:v>
                </c:pt>
                <c:pt idx="4">
                  <c:v>167</c:v>
                </c:pt>
                <c:pt idx="5">
                  <c:v>132</c:v>
                </c:pt>
                <c:pt idx="6">
                  <c:v>115</c:v>
                </c:pt>
                <c:pt idx="7">
                  <c:v>15</c:v>
                </c:pt>
                <c:pt idx="8">
                  <c:v>58</c:v>
                </c:pt>
                <c:pt idx="9">
                  <c:v>18</c:v>
                </c:pt>
                <c:pt idx="10">
                  <c:v>127</c:v>
                </c:pt>
                <c:pt idx="11">
                  <c:v>109</c:v>
                </c:pt>
                <c:pt idx="12">
                  <c:v>54</c:v>
                </c:pt>
                <c:pt idx="13">
                  <c:v>74</c:v>
                </c:pt>
                <c:pt idx="14">
                  <c:v>141</c:v>
                </c:pt>
                <c:pt idx="15">
                  <c:v>71</c:v>
                </c:pt>
                <c:pt idx="16">
                  <c:v>95</c:v>
                </c:pt>
                <c:pt idx="17">
                  <c:v>46</c:v>
                </c:pt>
                <c:pt idx="18">
                  <c:v>112</c:v>
                </c:pt>
                <c:pt idx="19">
                  <c:v>105</c:v>
                </c:pt>
                <c:pt idx="20">
                  <c:v>13</c:v>
                </c:pt>
                <c:pt idx="21">
                  <c:v>187</c:v>
                </c:pt>
                <c:pt idx="22">
                  <c:v>155</c:v>
                </c:pt>
                <c:pt idx="23">
                  <c:v>151</c:v>
                </c:pt>
                <c:pt idx="24">
                  <c:v>89</c:v>
                </c:pt>
                <c:pt idx="25">
                  <c:v>118</c:v>
                </c:pt>
                <c:pt idx="26">
                  <c:v>81</c:v>
                </c:pt>
                <c:pt idx="27">
                  <c:v>122</c:v>
                </c:pt>
                <c:pt idx="28">
                  <c:v>97</c:v>
                </c:pt>
                <c:pt idx="29">
                  <c:v>158</c:v>
                </c:pt>
                <c:pt idx="30">
                  <c:v>258</c:v>
                </c:pt>
                <c:pt idx="31">
                  <c:v>303</c:v>
                </c:pt>
                <c:pt idx="32">
                  <c:v>152</c:v>
                </c:pt>
                <c:pt idx="33">
                  <c:v>256</c:v>
                </c:pt>
                <c:pt idx="34">
                  <c:v>118</c:v>
                </c:pt>
                <c:pt idx="35">
                  <c:v>228</c:v>
                </c:pt>
                <c:pt idx="36">
                  <c:v>1124</c:v>
                </c:pt>
                <c:pt idx="37">
                  <c:v>1173</c:v>
                </c:pt>
                <c:pt idx="38">
                  <c:v>787</c:v>
                </c:pt>
                <c:pt idx="39">
                  <c:v>860</c:v>
                </c:pt>
                <c:pt idx="40">
                  <c:v>1569</c:v>
                </c:pt>
                <c:pt idx="41">
                  <c:v>865</c:v>
                </c:pt>
                <c:pt idx="42">
                  <c:v>879</c:v>
                </c:pt>
                <c:pt idx="43">
                  <c:v>1296</c:v>
                </c:pt>
                <c:pt idx="44">
                  <c:v>1135</c:v>
                </c:pt>
                <c:pt idx="45">
                  <c:v>819</c:v>
                </c:pt>
                <c:pt idx="46">
                  <c:v>1037</c:v>
                </c:pt>
                <c:pt idx="47">
                  <c:v>714</c:v>
                </c:pt>
                <c:pt idx="48">
                  <c:v>1044</c:v>
                </c:pt>
                <c:pt idx="49">
                  <c:v>1166</c:v>
                </c:pt>
                <c:pt idx="50">
                  <c:v>920</c:v>
                </c:pt>
                <c:pt idx="51">
                  <c:v>760</c:v>
                </c:pt>
                <c:pt idx="52">
                  <c:v>1719</c:v>
                </c:pt>
                <c:pt idx="53">
                  <c:v>1410</c:v>
                </c:pt>
                <c:pt idx="54">
                  <c:v>747</c:v>
                </c:pt>
                <c:pt idx="55">
                  <c:v>1321</c:v>
                </c:pt>
                <c:pt idx="56">
                  <c:v>834</c:v>
                </c:pt>
                <c:pt idx="57">
                  <c:v>995</c:v>
                </c:pt>
                <c:pt idx="58">
                  <c:v>1858</c:v>
                </c:pt>
                <c:pt idx="59">
                  <c:v>1313</c:v>
                </c:pt>
                <c:pt idx="60">
                  <c:v>793</c:v>
                </c:pt>
                <c:pt idx="61">
                  <c:v>706</c:v>
                </c:pt>
                <c:pt idx="62">
                  <c:v>337</c:v>
                </c:pt>
              </c:numCache>
            </c:numRef>
          </c:val>
          <c:smooth val="0"/>
          <c:extLst>
            <c:ext xmlns:c16="http://schemas.microsoft.com/office/drawing/2014/chart" uri="{C3380CC4-5D6E-409C-BE32-E72D297353CC}">
              <c16:uniqueId val="{00000002-5D2D-420E-84E9-E69AE451B9E5}"/>
            </c:ext>
          </c:extLst>
        </c:ser>
        <c:dLbls>
          <c:showLegendKey val="0"/>
          <c:showVal val="0"/>
          <c:showCatName val="0"/>
          <c:showSerName val="0"/>
          <c:showPercent val="0"/>
          <c:showBubbleSize val="0"/>
        </c:dLbls>
        <c:smooth val="0"/>
        <c:axId val="255051264"/>
        <c:axId val="236064128"/>
      </c:lineChart>
      <c:catAx>
        <c:axId val="255051264"/>
        <c:scaling>
          <c:orientation val="minMax"/>
        </c:scaling>
        <c:delete val="0"/>
        <c:axPos val="b"/>
        <c:title>
          <c:tx>
            <c:rich>
              <a:bodyPr/>
              <a:lstStyle/>
              <a:p>
                <a:pPr>
                  <a:defRPr sz="800" b="0"/>
                </a:pPr>
                <a:r>
                  <a:rPr lang="en-US" sz="800" b="0"/>
                  <a:t>Year</a:t>
                </a:r>
              </a:p>
            </c:rich>
          </c:tx>
          <c:overlay val="0"/>
        </c:title>
        <c:numFmt formatCode="General" sourceLinked="1"/>
        <c:majorTickMark val="out"/>
        <c:minorTickMark val="none"/>
        <c:tickLblPos val="nextTo"/>
        <c:txPr>
          <a:bodyPr/>
          <a:lstStyle/>
          <a:p>
            <a:pPr>
              <a:defRPr sz="800"/>
            </a:pPr>
            <a:endParaRPr lang="en-US"/>
          </a:p>
        </c:txPr>
        <c:crossAx val="236064128"/>
        <c:crosses val="autoZero"/>
        <c:auto val="1"/>
        <c:lblAlgn val="ctr"/>
        <c:lblOffset val="100"/>
        <c:tickLblSkip val="10"/>
        <c:tickMarkSkip val="5"/>
        <c:noMultiLvlLbl val="0"/>
      </c:catAx>
      <c:valAx>
        <c:axId val="236064128"/>
        <c:scaling>
          <c:orientation val="minMax"/>
        </c:scaling>
        <c:delete val="0"/>
        <c:axPos val="l"/>
        <c:majorGridlines>
          <c:spPr>
            <a:ln>
              <a:noFill/>
            </a:ln>
          </c:spPr>
        </c:majorGridlines>
        <c:title>
          <c:tx>
            <c:rich>
              <a:bodyPr rot="-5400000" vert="horz"/>
              <a:lstStyle/>
              <a:p>
                <a:pPr>
                  <a:defRPr sz="800" b="0"/>
                </a:pPr>
                <a:r>
                  <a:rPr lang="en-US" sz="800" b="0"/>
                  <a:t>Rod catch (Retained and released)</a:t>
                </a:r>
              </a:p>
            </c:rich>
          </c:tx>
          <c:overlay val="0"/>
        </c:title>
        <c:numFmt formatCode="General" sourceLinked="1"/>
        <c:majorTickMark val="out"/>
        <c:minorTickMark val="none"/>
        <c:tickLblPos val="nextTo"/>
        <c:txPr>
          <a:bodyPr/>
          <a:lstStyle/>
          <a:p>
            <a:pPr>
              <a:defRPr sz="800"/>
            </a:pPr>
            <a:endParaRPr lang="en-US"/>
          </a:p>
        </c:txPr>
        <c:crossAx val="255051264"/>
        <c:crosses val="autoZero"/>
        <c:crossBetween val="between"/>
      </c:valAx>
      <c:spPr>
        <a:noFill/>
        <a:ln w="25400">
          <a:noFill/>
        </a:ln>
      </c:spPr>
    </c:plotArea>
    <c:legend>
      <c:legendPos val="r"/>
      <c:layout>
        <c:manualLayout>
          <c:xMode val="edge"/>
          <c:yMode val="edge"/>
          <c:x val="0.20248859972942959"/>
          <c:y val="0"/>
          <c:w val="0.40962113450082716"/>
          <c:h val="0.58992987335997127"/>
        </c:manualLayout>
      </c:layout>
      <c:overlay val="0"/>
      <c:txPr>
        <a:bodyPr/>
        <a:lstStyle/>
        <a:p>
          <a:pPr>
            <a:defRPr sz="800" baseline="0"/>
          </a:pPr>
          <a:endParaRPr lang="en-US"/>
        </a:p>
      </c:txPr>
    </c:legend>
    <c:plotVisOnly val="1"/>
    <c:dispBlanksAs val="gap"/>
    <c:showDLblsOverMax val="0"/>
  </c:chart>
  <c:spPr>
    <a:ln w="0">
      <a:noFill/>
    </a:ln>
  </c:spPr>
  <c:txPr>
    <a:bodyPr/>
    <a:lstStyle/>
    <a:p>
      <a:pPr>
        <a:defRPr sz="1100" baseline="0">
          <a:latin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71FFD1B571BE2883E0537D20C80A46C7" version="1.0.0">
  <systemFields>
    <field name="Objective-Id">
      <value order="0">A3849449</value>
    </field>
    <field name="Objective-Title">
      <value order="0">Firth of Forth HRA Guidance - FINAL Coporate version - with RH amendments -  25 October 2022</value>
    </field>
    <field name="Objective-Description">
      <value order="0"/>
    </field>
    <field name="Objective-CreationStamp">
      <value order="0">2022-10-20T12:23:11Z</value>
    </field>
    <field name="Objective-IsApproved">
      <value order="0">false</value>
    </field>
    <field name="Objective-IsPublished">
      <value order="0">false</value>
    </field>
    <field name="Objective-DatePublished">
      <value order="0"/>
    </field>
    <field name="Objective-ModificationStamp">
      <value order="0">2024-06-14T10:13:08Z</value>
    </field>
    <field name="Objective-Owner">
      <value order="0">Rachel Horsburgh</value>
    </field>
    <field name="Objective-Path">
      <value order="0">Objective Global Folder:NatureScot Fileplan:SIT - Sites and Designated Areas:SSSI - Sites of Special Scientific Interest:Firth of Forth:PLA - Planning:Firth of Forth SPA - Planning - Development Management and the Firth of Forth SPA Project</value>
    </field>
    <field name="Objective-Parent">
      <value order="0">Firth of Forth SPA - Planning - Development Management and the Firth of Forth SPA Project</value>
    </field>
    <field name="Objective-State">
      <value order="0">Being Edited</value>
    </field>
    <field name="Objective-VersionId">
      <value order="0">vA8091229</value>
    </field>
    <field name="Objective-Version">
      <value order="0">42.1</value>
    </field>
    <field name="Objective-VersionNumber">
      <value order="0">44</value>
    </field>
    <field name="Objective-VersionComment">
      <value order="0"/>
    </field>
    <field name="Objective-FileNumber">
      <value order="0">qA138183</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customXml/itemProps2.xml><?xml version="1.0" encoding="utf-8"?>
<ds:datastoreItem xmlns:ds="http://schemas.openxmlformats.org/officeDocument/2006/customXml" ds:itemID="{664ADBAD-126C-468B-8DC9-DF4801526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23706</Words>
  <Characters>135127</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Hemsley</dc:creator>
  <cp:lastModifiedBy>Rachael Burrow</cp:lastModifiedBy>
  <cp:revision>2</cp:revision>
  <dcterms:created xsi:type="dcterms:W3CDTF">2024-06-14T10:14:00Z</dcterms:created>
  <dcterms:modified xsi:type="dcterms:W3CDTF">2024-06-14T10:14:00Z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Comment">
    <vt:lpwstr/>
  </property>
  <property fmtid="{D5CDD505-2E9C-101B-9397-08002B2CF9AE}" pid="4" name="Objective-Date of Original [system]">
    <vt:lpwstr/>
  </property>
  <property fmtid="{D5CDD505-2E9C-101B-9397-08002B2CF9AE}" pid="5" name="Objective-Sensitivity Review Date [system]">
    <vt:lpwstr/>
  </property>
  <property fmtid="{D5CDD505-2E9C-101B-9397-08002B2CF9AE}" pid="6" name="Objective-FOI Exemption [system]">
    <vt:lpwstr>Release</vt:lpwstr>
  </property>
  <property fmtid="{D5CDD505-2E9C-101B-9397-08002B2CF9AE}" pid="7" name="Objective-DPA Exemption [system]">
    <vt:lpwstr>Release</vt:lpwstr>
  </property>
  <property fmtid="{D5CDD505-2E9C-101B-9397-08002B2CF9AE}" pid="8" name="Objective-EIR Exception [system]">
    <vt:lpwstr>Release</vt:lpwstr>
  </property>
  <property fmtid="{D5CDD505-2E9C-101B-9397-08002B2CF9AE}" pid="9" name="Objective-Justification [system]">
    <vt:lpwstr/>
  </property>
  <property fmtid="{D5CDD505-2E9C-101B-9397-08002B2CF9AE}" pid="10" name="Objective-Date of Request [system]">
    <vt:lpwstr/>
  </property>
  <property fmtid="{D5CDD505-2E9C-101B-9397-08002B2CF9AE}" pid="11" name="Objective-Date of Release [system]">
    <vt:lpwstr/>
  </property>
  <property fmtid="{D5CDD505-2E9C-101B-9397-08002B2CF9AE}" pid="12" name="Objective-FOI/EIR Disclosure Date [system]">
    <vt:lpwstr/>
  </property>
  <property fmtid="{D5CDD505-2E9C-101B-9397-08002B2CF9AE}" pid="13" name="Objective-FOI/EIR Dissemination Date [system]">
    <vt:lpwstr/>
  </property>
  <property fmtid="{D5CDD505-2E9C-101B-9397-08002B2CF9AE}" pid="14" name="Objective-FOI Release Details [system]">
    <vt:lpwstr/>
  </property>
  <property fmtid="{D5CDD505-2E9C-101B-9397-08002B2CF9AE}" pid="15" name="Objective-Connect Creator [system]">
    <vt:lpwstr/>
  </property>
  <property fmtid="{D5CDD505-2E9C-101B-9397-08002B2CF9AE}" pid="16" name="Customer-Id">
    <vt:lpwstr>71FFD1B571BE2883E0537D20C80A46C7</vt:lpwstr>
  </property>
  <property fmtid="{D5CDD505-2E9C-101B-9397-08002B2CF9AE}" pid="17" name="Objective-Id">
    <vt:lpwstr>A3849449</vt:lpwstr>
  </property>
  <property fmtid="{D5CDD505-2E9C-101B-9397-08002B2CF9AE}" pid="18" name="Objective-Title">
    <vt:lpwstr>Firth of Forth HRA Guidance - FINAL Coporate version - with RH amendments -  25 October 2022</vt:lpwstr>
  </property>
  <property fmtid="{D5CDD505-2E9C-101B-9397-08002B2CF9AE}" pid="19" name="Objective-Description">
    <vt:lpwstr/>
  </property>
  <property fmtid="{D5CDD505-2E9C-101B-9397-08002B2CF9AE}" pid="20" name="Objective-CreationStamp">
    <vt:filetime>2022-10-20T12:23:11Z</vt:filetime>
  </property>
  <property fmtid="{D5CDD505-2E9C-101B-9397-08002B2CF9AE}" pid="21" name="Objective-IsApproved">
    <vt:bool>false</vt:bool>
  </property>
  <property fmtid="{D5CDD505-2E9C-101B-9397-08002B2CF9AE}" pid="22" name="Objective-IsPublished">
    <vt:bool>false</vt:bool>
  </property>
  <property fmtid="{D5CDD505-2E9C-101B-9397-08002B2CF9AE}" pid="23" name="Objective-DatePublished">
    <vt:lpwstr/>
  </property>
  <property fmtid="{D5CDD505-2E9C-101B-9397-08002B2CF9AE}" pid="24" name="Objective-ModificationStamp">
    <vt:filetime>2024-06-14T10:13:08Z</vt:filetime>
  </property>
  <property fmtid="{D5CDD505-2E9C-101B-9397-08002B2CF9AE}" pid="25" name="Objective-Owner">
    <vt:lpwstr>Rachel Horsburgh</vt:lpwstr>
  </property>
  <property fmtid="{D5CDD505-2E9C-101B-9397-08002B2CF9AE}" pid="26" name="Objective-Path">
    <vt:lpwstr>Objective Global Folder:NatureScot Fileplan:SIT - Sites and Designated Areas:SSSI - Sites of Special Scientific Interest:Firth of Forth:PLA - Planning:Firth of Forth SPA - Planning - Development Management and the Firth of Forth SPA Project</vt:lpwstr>
  </property>
  <property fmtid="{D5CDD505-2E9C-101B-9397-08002B2CF9AE}" pid="27" name="Objective-Parent">
    <vt:lpwstr>Firth of Forth SPA - Planning - Development Management and the Firth of Forth SPA Project</vt:lpwstr>
  </property>
  <property fmtid="{D5CDD505-2E9C-101B-9397-08002B2CF9AE}" pid="28" name="Objective-State">
    <vt:lpwstr>Being Edited</vt:lpwstr>
  </property>
  <property fmtid="{D5CDD505-2E9C-101B-9397-08002B2CF9AE}" pid="29" name="Objective-VersionId">
    <vt:lpwstr>vA8091229</vt:lpwstr>
  </property>
  <property fmtid="{D5CDD505-2E9C-101B-9397-08002B2CF9AE}" pid="30" name="Objective-Version">
    <vt:lpwstr>42.1</vt:lpwstr>
  </property>
  <property fmtid="{D5CDD505-2E9C-101B-9397-08002B2CF9AE}" pid="31" name="Objective-VersionNumber">
    <vt:r8>44</vt:r8>
  </property>
  <property fmtid="{D5CDD505-2E9C-101B-9397-08002B2CF9AE}" pid="32" name="Objective-VersionComment">
    <vt:lpwstr/>
  </property>
  <property fmtid="{D5CDD505-2E9C-101B-9397-08002B2CF9AE}" pid="33" name="Objective-FileNumber">
    <vt:lpwstr>qA138183</vt:lpwstr>
  </property>
  <property fmtid="{D5CDD505-2E9C-101B-9397-08002B2CF9AE}" pid="34" name="Objective-Classification">
    <vt:lpwstr/>
  </property>
  <property fmtid="{D5CDD505-2E9C-101B-9397-08002B2CF9AE}" pid="35" name="Objective-Caveats">
    <vt:lpwstr/>
  </property>
  <property fmtid="{D5CDD505-2E9C-101B-9397-08002B2CF9AE}" pid="36" name="Objective-Date of Original">
    <vt:lpwstr/>
  </property>
  <property fmtid="{D5CDD505-2E9C-101B-9397-08002B2CF9AE}" pid="37" name="Objective-Sensitivity Review Date">
    <vt:lpwstr/>
  </property>
  <property fmtid="{D5CDD505-2E9C-101B-9397-08002B2CF9AE}" pid="38" name="Objective-FOI Exemption">
    <vt:lpwstr>Release</vt:lpwstr>
  </property>
  <property fmtid="{D5CDD505-2E9C-101B-9397-08002B2CF9AE}" pid="39" name="Objective-DPA Exemption">
    <vt:lpwstr>Release</vt:lpwstr>
  </property>
  <property fmtid="{D5CDD505-2E9C-101B-9397-08002B2CF9AE}" pid="40" name="Objective-EIR Exception">
    <vt:lpwstr>Release</vt:lpwstr>
  </property>
  <property fmtid="{D5CDD505-2E9C-101B-9397-08002B2CF9AE}" pid="41" name="Objective-Justification">
    <vt:lpwstr/>
  </property>
  <property fmtid="{D5CDD505-2E9C-101B-9397-08002B2CF9AE}" pid="42" name="Objective-Date of Request">
    <vt:lpwstr/>
  </property>
  <property fmtid="{D5CDD505-2E9C-101B-9397-08002B2CF9AE}" pid="43" name="Objective-Date of Release">
    <vt:lpwstr/>
  </property>
  <property fmtid="{D5CDD505-2E9C-101B-9397-08002B2CF9AE}" pid="44" name="Objective-FOI/EIR Disclosure Date">
    <vt:lpwstr/>
  </property>
  <property fmtid="{D5CDD505-2E9C-101B-9397-08002B2CF9AE}" pid="45" name="Objective-FOI/EIR Dissemination Date">
    <vt:lpwstr/>
  </property>
  <property fmtid="{D5CDD505-2E9C-101B-9397-08002B2CF9AE}" pid="46" name="Objective-FOI Release Details">
    <vt:lpwstr/>
  </property>
  <property fmtid="{D5CDD505-2E9C-101B-9397-08002B2CF9AE}" pid="47" name="Objective-Connect Creator">
    <vt:lpwstr/>
  </property>
</Properties>
</file>