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0D6BF" w14:textId="77777777" w:rsidR="007E14EF" w:rsidRDefault="001D3FF5" w:rsidP="007E14EF">
      <w:pPr>
        <w:jc w:val="both"/>
        <w:rPr>
          <w:rFonts w:asciiTheme="majorHAnsi" w:eastAsia="Calibri" w:hAnsiTheme="majorHAnsi" w:cstheme="majorHAnsi"/>
          <w:b/>
          <w:lang w:eastAsia="en-US"/>
        </w:rPr>
      </w:pPr>
      <w:r w:rsidRPr="002F4241">
        <w:rPr>
          <w:rFonts w:asciiTheme="majorHAnsi" w:hAnsiTheme="majorHAnsi" w:cstheme="majorHAnsi"/>
          <w:noProof/>
          <w:color w:val="FF0000"/>
        </w:rPr>
        <w:drawing>
          <wp:inline distT="0" distB="0" distL="0" distR="0" wp14:anchorId="1DD50171" wp14:editId="0FA4FCFB">
            <wp:extent cx="1788607" cy="1149000"/>
            <wp:effectExtent l="0" t="0" r="2540" b="0"/>
            <wp:docPr id="1" name="Picture 1" descr="NatureScot&#10;Scotland's Nature Agency"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colour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8312" cy="1155235"/>
                    </a:xfrm>
                    <a:prstGeom prst="rect">
                      <a:avLst/>
                    </a:prstGeom>
                  </pic:spPr>
                </pic:pic>
              </a:graphicData>
            </a:graphic>
          </wp:inline>
        </w:drawing>
      </w:r>
    </w:p>
    <w:p w14:paraId="651B50A0" w14:textId="77777777" w:rsidR="001D3FF5" w:rsidRPr="008E779A" w:rsidRDefault="001D3FF5" w:rsidP="007E14EF">
      <w:pPr>
        <w:jc w:val="both"/>
        <w:rPr>
          <w:rFonts w:asciiTheme="majorHAnsi" w:eastAsia="Calibri" w:hAnsiTheme="majorHAnsi" w:cstheme="majorHAnsi"/>
          <w:b/>
          <w:lang w:eastAsia="en-US"/>
        </w:rPr>
      </w:pPr>
    </w:p>
    <w:p w14:paraId="63F0F20C" w14:textId="77777777" w:rsidR="001D3FF5" w:rsidRPr="00D77B7D" w:rsidRDefault="001D3FF5" w:rsidP="001D3FF5">
      <w:pPr>
        <w:rPr>
          <w:rFonts w:ascii="Calibri" w:hAnsi="Calibri" w:cs="Calibri"/>
          <w:b/>
        </w:rPr>
      </w:pPr>
      <w:r w:rsidRPr="00D77B7D">
        <w:rPr>
          <w:rFonts w:ascii="Calibri" w:hAnsi="Calibri" w:cs="Calibri"/>
          <w:b/>
        </w:rPr>
        <w:t>SCIENTIFIC ADVISORY COMMITTEE</w:t>
      </w:r>
    </w:p>
    <w:p w14:paraId="2D82B417" w14:textId="77777777" w:rsidR="007E14EF" w:rsidRPr="00D77B7D" w:rsidRDefault="007E14EF" w:rsidP="007E14EF">
      <w:pPr>
        <w:jc w:val="both"/>
        <w:rPr>
          <w:rFonts w:ascii="Calibri" w:eastAsia="Times New Roman" w:hAnsi="Calibri" w:cs="Calibri"/>
          <w:b/>
          <w:kern w:val="28"/>
          <w:lang w:eastAsia="en-US"/>
        </w:rPr>
      </w:pPr>
    </w:p>
    <w:p w14:paraId="0A43A841" w14:textId="77777777" w:rsidR="007E14EF" w:rsidRPr="00D77B7D" w:rsidRDefault="007E14EF" w:rsidP="007E14EF">
      <w:pPr>
        <w:jc w:val="both"/>
        <w:rPr>
          <w:rFonts w:ascii="Calibri" w:eastAsia="Times New Roman" w:hAnsi="Calibri" w:cs="Calibri"/>
          <w:b/>
          <w:kern w:val="28"/>
          <w:lang w:val="en-US" w:eastAsia="en-US"/>
        </w:rPr>
      </w:pPr>
      <w:r w:rsidRPr="00D77B7D">
        <w:rPr>
          <w:rFonts w:ascii="Calibri" w:eastAsia="Times New Roman" w:hAnsi="Calibri" w:cs="Calibri"/>
          <w:b/>
          <w:kern w:val="28"/>
          <w:lang w:val="en-US" w:eastAsia="en-US"/>
        </w:rPr>
        <w:t>INFORMATION PAPER</w:t>
      </w:r>
    </w:p>
    <w:p w14:paraId="609A8D8B" w14:textId="77777777" w:rsidR="007E14EF" w:rsidRPr="00D77B7D" w:rsidRDefault="007E14EF" w:rsidP="007E14EF">
      <w:pPr>
        <w:jc w:val="both"/>
        <w:rPr>
          <w:rFonts w:ascii="Calibri" w:eastAsia="Times New Roman" w:hAnsi="Calibri" w:cs="Calibri"/>
          <w:b/>
          <w:kern w:val="28"/>
          <w:lang w:val="en-US" w:eastAsia="en-US"/>
        </w:rPr>
      </w:pPr>
    </w:p>
    <w:p w14:paraId="2434F5B9" w14:textId="2EFE6AE9" w:rsidR="007E14EF" w:rsidRPr="00D77B7D" w:rsidRDefault="00110890" w:rsidP="00037D0C">
      <w:pPr>
        <w:pStyle w:val="Heading1"/>
        <w:rPr>
          <w:rFonts w:ascii="Calibri" w:eastAsia="Times New Roman" w:hAnsi="Calibri" w:cs="Calibri"/>
          <w:sz w:val="24"/>
          <w:szCs w:val="24"/>
          <w:lang w:val="en-US"/>
        </w:rPr>
      </w:pPr>
      <w:r w:rsidRPr="00D77B7D">
        <w:rPr>
          <w:rFonts w:ascii="Calibri" w:eastAsia="Times New Roman" w:hAnsi="Calibri" w:cs="Calibri"/>
          <w:caps w:val="0"/>
          <w:sz w:val="24"/>
          <w:szCs w:val="24"/>
          <w:lang w:val="en-US"/>
        </w:rPr>
        <w:t xml:space="preserve">NatureScot’s Science and Evidence </w:t>
      </w:r>
      <w:r w:rsidR="004D79BF" w:rsidRPr="00D77B7D">
        <w:rPr>
          <w:rFonts w:ascii="Calibri" w:eastAsia="Times New Roman" w:hAnsi="Calibri" w:cs="Calibri"/>
          <w:caps w:val="0"/>
          <w:sz w:val="24"/>
          <w:szCs w:val="24"/>
          <w:lang w:val="en-US"/>
        </w:rPr>
        <w:t>Leadership Programme</w:t>
      </w:r>
    </w:p>
    <w:p w14:paraId="1EC38716" w14:textId="77777777" w:rsidR="007E14EF" w:rsidRPr="00D77B7D" w:rsidRDefault="007E14EF" w:rsidP="007E14EF">
      <w:pPr>
        <w:jc w:val="both"/>
        <w:rPr>
          <w:rFonts w:ascii="Calibri" w:eastAsia="Calibri" w:hAnsi="Calibri" w:cs="Calibri"/>
          <w:b/>
          <w:lang w:eastAsia="en-US"/>
        </w:rPr>
      </w:pPr>
    </w:p>
    <w:p w14:paraId="4E221867" w14:textId="77777777" w:rsidR="007E14EF" w:rsidRPr="00D77B7D" w:rsidRDefault="007E14EF" w:rsidP="008E779A">
      <w:pPr>
        <w:pStyle w:val="Heading2"/>
        <w:rPr>
          <w:rFonts w:eastAsia="Calibri" w:cs="Calibri"/>
          <w:szCs w:val="24"/>
        </w:rPr>
      </w:pPr>
      <w:r w:rsidRPr="00D77B7D">
        <w:rPr>
          <w:rFonts w:eastAsia="Calibri" w:cs="Calibri"/>
          <w:szCs w:val="24"/>
        </w:rPr>
        <w:t>Purpose</w:t>
      </w:r>
    </w:p>
    <w:p w14:paraId="0D0F1737" w14:textId="3A190537" w:rsidR="007E14EF" w:rsidRPr="00D77B7D" w:rsidRDefault="00110890" w:rsidP="00633788">
      <w:pPr>
        <w:pStyle w:val="ListParagraph"/>
        <w:numPr>
          <w:ilvl w:val="0"/>
          <w:numId w:val="3"/>
        </w:numPr>
        <w:spacing w:before="120" w:after="120" w:line="276" w:lineRule="auto"/>
        <w:ind w:left="714" w:hanging="357"/>
        <w:rPr>
          <w:rFonts w:ascii="Calibri" w:eastAsia="Calibri" w:hAnsi="Calibri" w:cs="Calibri"/>
          <w:sz w:val="24"/>
          <w:szCs w:val="24"/>
        </w:rPr>
      </w:pPr>
      <w:r w:rsidRPr="00D77B7D">
        <w:rPr>
          <w:rFonts w:ascii="Calibri" w:eastAsia="Calibri" w:hAnsi="Calibri" w:cs="Calibri"/>
          <w:sz w:val="24"/>
          <w:szCs w:val="24"/>
        </w:rPr>
        <w:t>T</w:t>
      </w:r>
      <w:r w:rsidR="008E779A" w:rsidRPr="00D77B7D">
        <w:rPr>
          <w:rFonts w:ascii="Calibri" w:eastAsia="Calibri" w:hAnsi="Calibri" w:cs="Calibri"/>
          <w:sz w:val="24"/>
          <w:szCs w:val="24"/>
        </w:rPr>
        <w:t xml:space="preserve">his paper </w:t>
      </w:r>
      <w:r w:rsidRPr="00D77B7D">
        <w:rPr>
          <w:rFonts w:ascii="Calibri" w:eastAsia="Calibri" w:hAnsi="Calibri" w:cs="Calibri"/>
          <w:sz w:val="24"/>
          <w:szCs w:val="24"/>
        </w:rPr>
        <w:t>provide</w:t>
      </w:r>
      <w:r w:rsidR="008E779A" w:rsidRPr="00D77B7D">
        <w:rPr>
          <w:rFonts w:ascii="Calibri" w:eastAsia="Calibri" w:hAnsi="Calibri" w:cs="Calibri"/>
          <w:sz w:val="24"/>
          <w:szCs w:val="24"/>
        </w:rPr>
        <w:t>s</w:t>
      </w:r>
      <w:r w:rsidRPr="00D77B7D">
        <w:rPr>
          <w:rFonts w:ascii="Calibri" w:eastAsia="Calibri" w:hAnsi="Calibri" w:cs="Calibri"/>
          <w:sz w:val="24"/>
          <w:szCs w:val="24"/>
        </w:rPr>
        <w:t xml:space="preserve"> an update on </w:t>
      </w:r>
      <w:r w:rsidR="00B3367F" w:rsidRPr="00D77B7D">
        <w:rPr>
          <w:rFonts w:ascii="Calibri" w:eastAsia="Calibri" w:hAnsi="Calibri" w:cs="Calibri"/>
          <w:sz w:val="24"/>
          <w:szCs w:val="24"/>
        </w:rPr>
        <w:t>the work of the Science and Evidence Leadership Programme</w:t>
      </w:r>
      <w:r w:rsidR="004D79BF" w:rsidRPr="00D77B7D">
        <w:rPr>
          <w:rFonts w:ascii="Calibri" w:eastAsia="Calibri" w:hAnsi="Calibri" w:cs="Calibri"/>
          <w:sz w:val="24"/>
          <w:szCs w:val="24"/>
        </w:rPr>
        <w:t xml:space="preserve"> (SELP)</w:t>
      </w:r>
      <w:r w:rsidR="00B3367F" w:rsidRPr="00D77B7D">
        <w:rPr>
          <w:rFonts w:ascii="Calibri" w:eastAsia="Calibri" w:hAnsi="Calibri" w:cs="Calibri"/>
          <w:sz w:val="24"/>
          <w:szCs w:val="24"/>
        </w:rPr>
        <w:t>.</w:t>
      </w:r>
    </w:p>
    <w:p w14:paraId="16FA4CC2" w14:textId="77777777" w:rsidR="007E14EF" w:rsidRPr="00D77B7D" w:rsidRDefault="00037D0C" w:rsidP="008E779A">
      <w:pPr>
        <w:pStyle w:val="Heading2"/>
        <w:rPr>
          <w:rFonts w:eastAsia="Calibri" w:cs="Calibri"/>
          <w:szCs w:val="24"/>
        </w:rPr>
      </w:pPr>
      <w:r w:rsidRPr="00D77B7D">
        <w:rPr>
          <w:rFonts w:eastAsia="Calibri" w:cs="Calibri"/>
          <w:szCs w:val="24"/>
        </w:rPr>
        <w:t>Action</w:t>
      </w:r>
    </w:p>
    <w:p w14:paraId="1B5F75A9" w14:textId="12EA7EA9" w:rsidR="007E14EF" w:rsidRPr="00D77B7D" w:rsidRDefault="008E779A" w:rsidP="00633788">
      <w:pPr>
        <w:pStyle w:val="ListParagraph"/>
        <w:numPr>
          <w:ilvl w:val="0"/>
          <w:numId w:val="3"/>
        </w:numPr>
        <w:spacing w:before="120" w:after="120" w:line="276" w:lineRule="auto"/>
        <w:ind w:left="714" w:hanging="357"/>
        <w:rPr>
          <w:rFonts w:ascii="Calibri" w:eastAsia="Calibri" w:hAnsi="Calibri" w:cs="Calibri"/>
          <w:sz w:val="24"/>
          <w:szCs w:val="24"/>
        </w:rPr>
      </w:pPr>
      <w:r w:rsidRPr="00D77B7D">
        <w:rPr>
          <w:rFonts w:ascii="Calibri" w:eastAsia="Calibri" w:hAnsi="Calibri" w:cs="Calibri"/>
          <w:sz w:val="24"/>
          <w:szCs w:val="24"/>
        </w:rPr>
        <w:t>The SAC is invited to n</w:t>
      </w:r>
      <w:r w:rsidR="00110890" w:rsidRPr="00D77B7D">
        <w:rPr>
          <w:rFonts w:ascii="Calibri" w:eastAsia="Calibri" w:hAnsi="Calibri" w:cs="Calibri"/>
          <w:sz w:val="24"/>
          <w:szCs w:val="24"/>
        </w:rPr>
        <w:t xml:space="preserve">ote </w:t>
      </w:r>
      <w:r w:rsidR="00B3367F" w:rsidRPr="00D77B7D">
        <w:rPr>
          <w:rFonts w:ascii="Calibri" w:eastAsia="Calibri" w:hAnsi="Calibri" w:cs="Calibri"/>
          <w:sz w:val="24"/>
          <w:szCs w:val="24"/>
        </w:rPr>
        <w:t>progress and any areas of interest for future discussion</w:t>
      </w:r>
      <w:r w:rsidR="00110890" w:rsidRPr="00D77B7D">
        <w:rPr>
          <w:rFonts w:ascii="Calibri" w:eastAsia="Calibri" w:hAnsi="Calibri" w:cs="Calibri"/>
          <w:sz w:val="24"/>
          <w:szCs w:val="24"/>
        </w:rPr>
        <w:t>.</w:t>
      </w:r>
    </w:p>
    <w:p w14:paraId="38319D4D" w14:textId="77777777" w:rsidR="007E14EF" w:rsidRPr="00D77B7D" w:rsidRDefault="00037D0C" w:rsidP="008E779A">
      <w:pPr>
        <w:pStyle w:val="Heading2"/>
        <w:rPr>
          <w:rFonts w:eastAsia="Calibri" w:cs="Calibri"/>
          <w:szCs w:val="24"/>
        </w:rPr>
      </w:pPr>
      <w:r w:rsidRPr="00D77B7D">
        <w:rPr>
          <w:rFonts w:eastAsia="Calibri" w:cs="Calibri"/>
          <w:szCs w:val="24"/>
        </w:rPr>
        <w:t>Preparation</w:t>
      </w:r>
    </w:p>
    <w:p w14:paraId="626C62B2" w14:textId="756F3F2D" w:rsidR="007E14EF" w:rsidRPr="00D77B7D" w:rsidRDefault="007E14EF" w:rsidP="00633788">
      <w:pPr>
        <w:pStyle w:val="ListParagraph"/>
        <w:numPr>
          <w:ilvl w:val="0"/>
          <w:numId w:val="3"/>
        </w:numPr>
        <w:spacing w:before="120" w:after="120" w:line="276" w:lineRule="auto"/>
        <w:ind w:left="714" w:hanging="357"/>
        <w:rPr>
          <w:rFonts w:ascii="Calibri" w:eastAsia="Calibri" w:hAnsi="Calibri" w:cs="Calibri"/>
          <w:sz w:val="24"/>
          <w:szCs w:val="24"/>
        </w:rPr>
      </w:pPr>
      <w:r w:rsidRPr="00D77B7D">
        <w:rPr>
          <w:rFonts w:ascii="Calibri" w:eastAsia="Calibri" w:hAnsi="Calibri" w:cs="Calibri"/>
          <w:sz w:val="24"/>
          <w:szCs w:val="24"/>
        </w:rPr>
        <w:t xml:space="preserve">The paper was written by </w:t>
      </w:r>
      <w:r w:rsidR="00110890" w:rsidRPr="00D77B7D">
        <w:rPr>
          <w:rFonts w:ascii="Calibri" w:eastAsia="Calibri" w:hAnsi="Calibri" w:cs="Calibri"/>
          <w:sz w:val="24"/>
          <w:szCs w:val="24"/>
        </w:rPr>
        <w:t>Alex Mackay.</w:t>
      </w:r>
      <w:r w:rsidR="00037D0C" w:rsidRPr="00D77B7D">
        <w:rPr>
          <w:rFonts w:ascii="Calibri" w:eastAsia="Calibri" w:hAnsi="Calibri" w:cs="Calibri"/>
          <w:sz w:val="24"/>
          <w:szCs w:val="24"/>
        </w:rPr>
        <w:t xml:space="preserve"> I</w:t>
      </w:r>
      <w:r w:rsidRPr="00D77B7D">
        <w:rPr>
          <w:rFonts w:ascii="Calibri" w:eastAsia="Calibri" w:hAnsi="Calibri" w:cs="Calibri"/>
          <w:sz w:val="24"/>
          <w:szCs w:val="24"/>
        </w:rPr>
        <w:t xml:space="preserve">t is sponsored by </w:t>
      </w:r>
      <w:r w:rsidR="00110890" w:rsidRPr="00D77B7D">
        <w:rPr>
          <w:rFonts w:ascii="Calibri" w:eastAsia="Calibri" w:hAnsi="Calibri" w:cs="Calibri"/>
          <w:sz w:val="24"/>
          <w:szCs w:val="24"/>
        </w:rPr>
        <w:t>Eileen Stuart</w:t>
      </w:r>
      <w:r w:rsidRPr="00D77B7D">
        <w:rPr>
          <w:rFonts w:ascii="Calibri" w:eastAsia="Calibri" w:hAnsi="Calibri" w:cs="Calibri"/>
          <w:sz w:val="24"/>
          <w:szCs w:val="24"/>
        </w:rPr>
        <w:t>.</w:t>
      </w:r>
    </w:p>
    <w:p w14:paraId="73132AB1" w14:textId="77777777" w:rsidR="007E14EF" w:rsidRPr="00D77B7D" w:rsidRDefault="007E14EF" w:rsidP="008E779A">
      <w:pPr>
        <w:pStyle w:val="Heading2"/>
        <w:rPr>
          <w:rFonts w:eastAsia="Calibri" w:cs="Calibri"/>
          <w:szCs w:val="24"/>
        </w:rPr>
      </w:pPr>
      <w:r w:rsidRPr="00D77B7D">
        <w:rPr>
          <w:rFonts w:eastAsia="Calibri" w:cs="Calibri"/>
          <w:szCs w:val="24"/>
        </w:rPr>
        <w:t>Background</w:t>
      </w:r>
    </w:p>
    <w:p w14:paraId="4159B4F2" w14:textId="30998F9D" w:rsidR="007E14EF" w:rsidRPr="00D77B7D" w:rsidRDefault="00110890" w:rsidP="00633788">
      <w:pPr>
        <w:pStyle w:val="ListParagraph"/>
        <w:numPr>
          <w:ilvl w:val="0"/>
          <w:numId w:val="3"/>
        </w:numPr>
        <w:spacing w:before="120" w:after="120" w:line="276" w:lineRule="auto"/>
        <w:ind w:left="714" w:hanging="357"/>
        <w:rPr>
          <w:rFonts w:ascii="Calibri" w:eastAsia="Calibri" w:hAnsi="Calibri" w:cs="Calibri"/>
          <w:sz w:val="24"/>
          <w:szCs w:val="24"/>
        </w:rPr>
      </w:pPr>
      <w:r w:rsidRPr="00D77B7D">
        <w:rPr>
          <w:rFonts w:ascii="Calibri" w:eastAsia="Calibri" w:hAnsi="Calibri" w:cs="Calibri"/>
          <w:sz w:val="24"/>
          <w:szCs w:val="24"/>
        </w:rPr>
        <w:t xml:space="preserve">NatureScot’s Science and Evidence </w:t>
      </w:r>
      <w:r w:rsidR="00B3367F" w:rsidRPr="00D77B7D">
        <w:rPr>
          <w:rFonts w:ascii="Calibri" w:eastAsia="Calibri" w:hAnsi="Calibri" w:cs="Calibri"/>
          <w:sz w:val="24"/>
          <w:szCs w:val="24"/>
        </w:rPr>
        <w:t xml:space="preserve">Leadership Programme was set up in 2022 to address recommendations from </w:t>
      </w:r>
      <w:r w:rsidR="004D79BF" w:rsidRPr="00D77B7D">
        <w:rPr>
          <w:rFonts w:ascii="Calibri" w:eastAsia="Calibri" w:hAnsi="Calibri" w:cs="Calibri"/>
          <w:sz w:val="24"/>
          <w:szCs w:val="24"/>
        </w:rPr>
        <w:t xml:space="preserve">a </w:t>
      </w:r>
      <w:r w:rsidR="00B3367F" w:rsidRPr="00D77B7D">
        <w:rPr>
          <w:rFonts w:ascii="Calibri" w:eastAsia="Calibri" w:hAnsi="Calibri" w:cs="Calibri"/>
          <w:sz w:val="24"/>
          <w:szCs w:val="24"/>
        </w:rPr>
        <w:t>staff focus group</w:t>
      </w:r>
      <w:r w:rsidR="009C35A7" w:rsidRPr="00D77B7D">
        <w:rPr>
          <w:rFonts w:ascii="Calibri" w:eastAsia="Calibri" w:hAnsi="Calibri" w:cs="Calibri"/>
          <w:sz w:val="24"/>
          <w:szCs w:val="24"/>
        </w:rPr>
        <w:t xml:space="preserve"> on science leadership</w:t>
      </w:r>
      <w:r w:rsidR="00B3367F" w:rsidRPr="00D77B7D">
        <w:rPr>
          <w:rFonts w:ascii="Calibri" w:eastAsia="Calibri" w:hAnsi="Calibri" w:cs="Calibri"/>
          <w:sz w:val="24"/>
          <w:szCs w:val="24"/>
        </w:rPr>
        <w:t>. The work is managed by a programme board which meets quarterly and is made up of staff volunteers from across NatureScot, with a member</w:t>
      </w:r>
      <w:r w:rsidR="0020674E" w:rsidRPr="00D77B7D">
        <w:rPr>
          <w:rFonts w:ascii="Calibri" w:eastAsia="Calibri" w:hAnsi="Calibri" w:cs="Calibri"/>
          <w:sz w:val="24"/>
          <w:szCs w:val="24"/>
        </w:rPr>
        <w:t xml:space="preserve"> f</w:t>
      </w:r>
      <w:r w:rsidR="00B3367F" w:rsidRPr="00D77B7D">
        <w:rPr>
          <w:rFonts w:ascii="Calibri" w:eastAsia="Calibri" w:hAnsi="Calibri" w:cs="Calibri"/>
          <w:sz w:val="24"/>
          <w:szCs w:val="24"/>
        </w:rPr>
        <w:t>rom our People and Organisational Development team and Communications team. Professor Jane Reid sits on the board in role as a member of the SAC. Eileen Stuart is the Senior Responsible Officer.</w:t>
      </w:r>
    </w:p>
    <w:p w14:paraId="30DBAF7F" w14:textId="3714E217" w:rsidR="00B3367F" w:rsidRPr="00D77B7D" w:rsidRDefault="00B3367F" w:rsidP="008E779A">
      <w:pPr>
        <w:spacing w:before="120" w:after="120" w:line="276" w:lineRule="auto"/>
        <w:ind w:left="714"/>
        <w:rPr>
          <w:rFonts w:ascii="Calibri" w:eastAsia="Calibri" w:hAnsi="Calibri" w:cs="Calibri"/>
        </w:rPr>
      </w:pPr>
      <w:r w:rsidRPr="00D77B7D">
        <w:rPr>
          <w:rFonts w:ascii="Calibri" w:eastAsia="Calibri" w:hAnsi="Calibri" w:cs="Calibri"/>
        </w:rPr>
        <w:t>There are three workstreams:</w:t>
      </w:r>
    </w:p>
    <w:p w14:paraId="1FD88842" w14:textId="7FC0A908" w:rsidR="00B3367F" w:rsidRPr="00D77B7D" w:rsidRDefault="00B3367F" w:rsidP="00633788">
      <w:pPr>
        <w:pStyle w:val="ListParagraph"/>
        <w:numPr>
          <w:ilvl w:val="0"/>
          <w:numId w:val="4"/>
        </w:numPr>
        <w:spacing w:before="120" w:after="120" w:line="276" w:lineRule="auto"/>
        <w:ind w:left="1134" w:hanging="425"/>
        <w:rPr>
          <w:rFonts w:ascii="Calibri" w:eastAsia="Calibri" w:hAnsi="Calibri" w:cs="Calibri"/>
          <w:sz w:val="24"/>
          <w:szCs w:val="24"/>
        </w:rPr>
      </w:pPr>
      <w:r w:rsidRPr="00D77B7D">
        <w:rPr>
          <w:rFonts w:ascii="Calibri" w:eastAsia="Calibri" w:hAnsi="Calibri" w:cs="Calibri"/>
          <w:sz w:val="24"/>
          <w:szCs w:val="24"/>
        </w:rPr>
        <w:t>Workstream 1 – Science Leadership, co-ordination and development</w:t>
      </w:r>
    </w:p>
    <w:p w14:paraId="2A31BA3D" w14:textId="66995B56" w:rsidR="00B3367F" w:rsidRPr="00D77B7D" w:rsidRDefault="00B3367F" w:rsidP="00633788">
      <w:pPr>
        <w:pStyle w:val="ListParagraph"/>
        <w:numPr>
          <w:ilvl w:val="0"/>
          <w:numId w:val="4"/>
        </w:numPr>
        <w:spacing w:before="120" w:after="120" w:line="276" w:lineRule="auto"/>
        <w:ind w:left="1134" w:hanging="425"/>
        <w:rPr>
          <w:rFonts w:ascii="Calibri" w:eastAsia="Calibri" w:hAnsi="Calibri" w:cs="Calibri"/>
          <w:sz w:val="24"/>
          <w:szCs w:val="24"/>
        </w:rPr>
      </w:pPr>
      <w:r w:rsidRPr="00D77B7D">
        <w:rPr>
          <w:rFonts w:ascii="Calibri" w:eastAsia="Calibri" w:hAnsi="Calibri" w:cs="Calibri"/>
          <w:sz w:val="24"/>
          <w:szCs w:val="24"/>
        </w:rPr>
        <w:t>Workstream 2 – External Engagement and Advocacy</w:t>
      </w:r>
    </w:p>
    <w:p w14:paraId="72FD7D0E" w14:textId="5B652F7E" w:rsidR="00B3367F" w:rsidRPr="00D77B7D" w:rsidRDefault="00B3367F" w:rsidP="00633788">
      <w:pPr>
        <w:pStyle w:val="ListParagraph"/>
        <w:numPr>
          <w:ilvl w:val="0"/>
          <w:numId w:val="4"/>
        </w:numPr>
        <w:spacing w:before="120" w:after="120" w:line="276" w:lineRule="auto"/>
        <w:ind w:left="1134" w:hanging="425"/>
        <w:rPr>
          <w:rFonts w:ascii="Calibri" w:eastAsia="Calibri" w:hAnsi="Calibri" w:cs="Calibri"/>
          <w:sz w:val="24"/>
          <w:szCs w:val="24"/>
        </w:rPr>
      </w:pPr>
      <w:r w:rsidRPr="00D77B7D">
        <w:rPr>
          <w:rFonts w:ascii="Calibri" w:eastAsia="Calibri" w:hAnsi="Calibri" w:cs="Calibri"/>
          <w:sz w:val="24"/>
          <w:szCs w:val="24"/>
        </w:rPr>
        <w:t>Workstream 3 - Skills Development</w:t>
      </w:r>
      <w:r w:rsidR="008F000E">
        <w:rPr>
          <w:rFonts w:ascii="Calibri" w:eastAsia="Calibri" w:hAnsi="Calibri" w:cs="Calibri"/>
          <w:sz w:val="24"/>
          <w:szCs w:val="24"/>
        </w:rPr>
        <w:t>.</w:t>
      </w:r>
    </w:p>
    <w:p w14:paraId="27C45EDE" w14:textId="77777777" w:rsidR="00B3367F" w:rsidRPr="00D77B7D" w:rsidRDefault="00B3367F" w:rsidP="008E779A">
      <w:pPr>
        <w:pStyle w:val="ListParagraph"/>
        <w:spacing w:before="120" w:after="120" w:line="276" w:lineRule="auto"/>
        <w:ind w:left="1434"/>
        <w:rPr>
          <w:rFonts w:ascii="Calibri" w:eastAsia="Calibri" w:hAnsi="Calibri" w:cs="Calibri"/>
          <w:sz w:val="24"/>
          <w:szCs w:val="24"/>
        </w:rPr>
      </w:pPr>
    </w:p>
    <w:p w14:paraId="5B0DF3F4" w14:textId="046BD9E5" w:rsidR="0099622F" w:rsidRPr="00D77B7D" w:rsidRDefault="004D79BF" w:rsidP="008F000E">
      <w:pPr>
        <w:pStyle w:val="ListParagraph"/>
        <w:numPr>
          <w:ilvl w:val="0"/>
          <w:numId w:val="3"/>
        </w:numPr>
        <w:spacing w:before="120" w:after="120" w:line="276" w:lineRule="auto"/>
        <w:ind w:left="714" w:hanging="357"/>
        <w:contextualSpacing w:val="0"/>
        <w:rPr>
          <w:rFonts w:ascii="Calibri" w:eastAsia="Calibri" w:hAnsi="Calibri" w:cs="Calibri"/>
          <w:sz w:val="24"/>
          <w:szCs w:val="24"/>
        </w:rPr>
      </w:pPr>
      <w:r w:rsidRPr="00D77B7D">
        <w:rPr>
          <w:rFonts w:ascii="Calibri" w:eastAsia="Calibri" w:hAnsi="Calibri" w:cs="Calibri"/>
          <w:sz w:val="24"/>
          <w:szCs w:val="24"/>
        </w:rPr>
        <w:t>The SELP</w:t>
      </w:r>
      <w:r w:rsidR="0099622F" w:rsidRPr="00D77B7D">
        <w:rPr>
          <w:rFonts w:ascii="Calibri" w:eastAsia="Calibri" w:hAnsi="Calibri" w:cs="Calibri"/>
          <w:sz w:val="24"/>
          <w:szCs w:val="24"/>
        </w:rPr>
        <w:t xml:space="preserve"> has delivered a </w:t>
      </w:r>
      <w:r w:rsidR="009C35A7" w:rsidRPr="00D77B7D">
        <w:rPr>
          <w:rFonts w:ascii="Calibri" w:eastAsia="Calibri" w:hAnsi="Calibri" w:cs="Calibri"/>
          <w:sz w:val="24"/>
          <w:szCs w:val="24"/>
        </w:rPr>
        <w:t>variety of</w:t>
      </w:r>
      <w:r w:rsidR="0099622F" w:rsidRPr="00D77B7D">
        <w:rPr>
          <w:rFonts w:ascii="Calibri" w:eastAsia="Calibri" w:hAnsi="Calibri" w:cs="Calibri"/>
          <w:sz w:val="24"/>
          <w:szCs w:val="24"/>
        </w:rPr>
        <w:t xml:space="preserve"> pieces of work </w:t>
      </w:r>
      <w:r w:rsidR="00DA5B28" w:rsidRPr="00D77B7D">
        <w:rPr>
          <w:rFonts w:ascii="Calibri" w:eastAsia="Calibri" w:hAnsi="Calibri" w:cs="Calibri"/>
          <w:sz w:val="24"/>
          <w:szCs w:val="24"/>
        </w:rPr>
        <w:t>over the last two years</w:t>
      </w:r>
      <w:r w:rsidR="009C35A7" w:rsidRPr="00D77B7D">
        <w:rPr>
          <w:rFonts w:ascii="Calibri" w:eastAsia="Calibri" w:hAnsi="Calibri" w:cs="Calibri"/>
          <w:sz w:val="24"/>
          <w:szCs w:val="24"/>
        </w:rPr>
        <w:t xml:space="preserve"> in response to the original recommendations and additional areas of interest</w:t>
      </w:r>
      <w:r w:rsidR="0099622F" w:rsidRPr="00D77B7D">
        <w:rPr>
          <w:rFonts w:ascii="Calibri" w:eastAsia="Calibri" w:hAnsi="Calibri" w:cs="Calibri"/>
          <w:sz w:val="24"/>
          <w:szCs w:val="24"/>
        </w:rPr>
        <w:t xml:space="preserve">. </w:t>
      </w:r>
      <w:r w:rsidR="009C35A7" w:rsidRPr="00D77B7D">
        <w:rPr>
          <w:rFonts w:ascii="Calibri" w:eastAsia="Calibri" w:hAnsi="Calibri" w:cs="Calibri"/>
          <w:sz w:val="24"/>
          <w:szCs w:val="24"/>
        </w:rPr>
        <w:t xml:space="preserve">A summary of the main areas of work can be found </w:t>
      </w:r>
      <w:r w:rsidR="0099622F" w:rsidRPr="00D77B7D">
        <w:rPr>
          <w:rFonts w:ascii="Calibri" w:eastAsia="Calibri" w:hAnsi="Calibri" w:cs="Calibri"/>
          <w:sz w:val="24"/>
          <w:szCs w:val="24"/>
        </w:rPr>
        <w:t>in Annex 1, but some of the headlines include:</w:t>
      </w:r>
    </w:p>
    <w:p w14:paraId="64D63F8E" w14:textId="796538C0" w:rsidR="0099622F" w:rsidRPr="00D77B7D" w:rsidRDefault="0099622F" w:rsidP="00633788">
      <w:pPr>
        <w:pStyle w:val="ListParagraph"/>
        <w:numPr>
          <w:ilvl w:val="1"/>
          <w:numId w:val="3"/>
        </w:numPr>
        <w:spacing w:before="120" w:after="120" w:line="276" w:lineRule="auto"/>
        <w:ind w:left="1134" w:hanging="425"/>
        <w:rPr>
          <w:rFonts w:ascii="Calibri" w:eastAsia="Calibri" w:hAnsi="Calibri" w:cs="Calibri"/>
          <w:sz w:val="24"/>
          <w:szCs w:val="24"/>
        </w:rPr>
      </w:pPr>
      <w:r w:rsidRPr="00D77B7D">
        <w:rPr>
          <w:rFonts w:ascii="Calibri" w:eastAsia="Calibri" w:hAnsi="Calibri" w:cs="Calibri"/>
          <w:sz w:val="24"/>
          <w:szCs w:val="24"/>
        </w:rPr>
        <w:t>Updating and creating guidance for science related areas of work</w:t>
      </w:r>
    </w:p>
    <w:p w14:paraId="47B94C6C" w14:textId="0823D9F6" w:rsidR="0099622F" w:rsidRPr="00D77B7D" w:rsidRDefault="009C35A7" w:rsidP="00633788">
      <w:pPr>
        <w:pStyle w:val="ListParagraph"/>
        <w:numPr>
          <w:ilvl w:val="1"/>
          <w:numId w:val="3"/>
        </w:numPr>
        <w:spacing w:before="120" w:after="120" w:line="276" w:lineRule="auto"/>
        <w:ind w:left="1134" w:hanging="425"/>
        <w:rPr>
          <w:rFonts w:ascii="Calibri" w:eastAsia="Calibri" w:hAnsi="Calibri" w:cs="Calibri"/>
          <w:sz w:val="24"/>
          <w:szCs w:val="24"/>
        </w:rPr>
      </w:pPr>
      <w:r w:rsidRPr="00D77B7D">
        <w:rPr>
          <w:rFonts w:ascii="Calibri" w:eastAsia="Calibri" w:hAnsi="Calibri" w:cs="Calibri"/>
          <w:sz w:val="24"/>
          <w:szCs w:val="24"/>
        </w:rPr>
        <w:t>U</w:t>
      </w:r>
      <w:r w:rsidR="0099622F" w:rsidRPr="00D77B7D">
        <w:rPr>
          <w:rFonts w:ascii="Calibri" w:eastAsia="Calibri" w:hAnsi="Calibri" w:cs="Calibri"/>
          <w:sz w:val="24"/>
          <w:szCs w:val="24"/>
        </w:rPr>
        <w:t>pdat</w:t>
      </w:r>
      <w:r w:rsidRPr="00D77B7D">
        <w:rPr>
          <w:rFonts w:ascii="Calibri" w:eastAsia="Calibri" w:hAnsi="Calibri" w:cs="Calibri"/>
          <w:sz w:val="24"/>
          <w:szCs w:val="24"/>
        </w:rPr>
        <w:t>ing</w:t>
      </w:r>
      <w:r w:rsidR="0099622F" w:rsidRPr="00D77B7D">
        <w:rPr>
          <w:rFonts w:ascii="Calibri" w:eastAsia="Calibri" w:hAnsi="Calibri" w:cs="Calibri"/>
          <w:sz w:val="24"/>
          <w:szCs w:val="24"/>
        </w:rPr>
        <w:t xml:space="preserve"> registers of research projects, studentships and published papers</w:t>
      </w:r>
    </w:p>
    <w:p w14:paraId="3E86D510" w14:textId="6667C1FC" w:rsidR="0099622F" w:rsidRPr="00D77B7D" w:rsidRDefault="009C35A7" w:rsidP="00633788">
      <w:pPr>
        <w:pStyle w:val="ListParagraph"/>
        <w:numPr>
          <w:ilvl w:val="1"/>
          <w:numId w:val="3"/>
        </w:numPr>
        <w:spacing w:before="120" w:after="120" w:line="276" w:lineRule="auto"/>
        <w:ind w:left="1134" w:hanging="425"/>
        <w:rPr>
          <w:rFonts w:ascii="Calibri" w:eastAsia="Calibri" w:hAnsi="Calibri" w:cs="Calibri"/>
          <w:sz w:val="24"/>
          <w:szCs w:val="24"/>
        </w:rPr>
      </w:pPr>
      <w:r w:rsidRPr="00D77B7D">
        <w:rPr>
          <w:rFonts w:ascii="Calibri" w:eastAsia="Calibri" w:hAnsi="Calibri" w:cs="Calibri"/>
          <w:sz w:val="24"/>
          <w:szCs w:val="24"/>
        </w:rPr>
        <w:t xml:space="preserve">Gaining </w:t>
      </w:r>
      <w:r w:rsidR="0099622F" w:rsidRPr="00D77B7D">
        <w:rPr>
          <w:rFonts w:ascii="Calibri" w:eastAsia="Calibri" w:hAnsi="Calibri" w:cs="Calibri"/>
          <w:sz w:val="24"/>
          <w:szCs w:val="24"/>
        </w:rPr>
        <w:t>Public Sector Research Establishment (PSRE) Status</w:t>
      </w:r>
    </w:p>
    <w:p w14:paraId="4B3B17EE" w14:textId="626D695D" w:rsidR="0099622F" w:rsidRPr="00D77B7D" w:rsidRDefault="009C35A7" w:rsidP="00633788">
      <w:pPr>
        <w:pStyle w:val="ListParagraph"/>
        <w:numPr>
          <w:ilvl w:val="1"/>
          <w:numId w:val="3"/>
        </w:numPr>
        <w:spacing w:before="120" w:after="120" w:line="276" w:lineRule="auto"/>
        <w:ind w:left="1134" w:hanging="425"/>
        <w:rPr>
          <w:rFonts w:ascii="Calibri" w:eastAsia="Calibri" w:hAnsi="Calibri" w:cs="Calibri"/>
          <w:sz w:val="24"/>
          <w:szCs w:val="24"/>
        </w:rPr>
      </w:pPr>
      <w:r w:rsidRPr="00D77B7D">
        <w:rPr>
          <w:rFonts w:ascii="Calibri" w:eastAsia="Calibri" w:hAnsi="Calibri" w:cs="Calibri"/>
          <w:sz w:val="24"/>
          <w:szCs w:val="24"/>
        </w:rPr>
        <w:lastRenderedPageBreak/>
        <w:t xml:space="preserve">Running </w:t>
      </w:r>
      <w:r w:rsidR="0099622F" w:rsidRPr="00D77B7D">
        <w:rPr>
          <w:rFonts w:ascii="Calibri" w:eastAsia="Calibri" w:hAnsi="Calibri" w:cs="Calibri"/>
          <w:sz w:val="24"/>
          <w:szCs w:val="24"/>
        </w:rPr>
        <w:t>monthly science and evidence webinars on topics including conservation translocations, supervising masters students, social science and peatland restoration</w:t>
      </w:r>
    </w:p>
    <w:p w14:paraId="6A9998CD" w14:textId="3E278030" w:rsidR="0099622F" w:rsidRPr="00D77B7D" w:rsidRDefault="009C35A7" w:rsidP="00633788">
      <w:pPr>
        <w:pStyle w:val="ListParagraph"/>
        <w:numPr>
          <w:ilvl w:val="1"/>
          <w:numId w:val="3"/>
        </w:numPr>
        <w:spacing w:before="120" w:after="120" w:line="276" w:lineRule="auto"/>
        <w:ind w:left="1134" w:hanging="425"/>
        <w:rPr>
          <w:rFonts w:ascii="Calibri" w:eastAsia="Calibri" w:hAnsi="Calibri" w:cs="Calibri"/>
          <w:sz w:val="24"/>
          <w:szCs w:val="24"/>
        </w:rPr>
      </w:pPr>
      <w:r w:rsidRPr="00D77B7D">
        <w:rPr>
          <w:rFonts w:ascii="Calibri" w:eastAsia="Calibri" w:hAnsi="Calibri" w:cs="Calibri"/>
          <w:sz w:val="24"/>
          <w:szCs w:val="24"/>
        </w:rPr>
        <w:t>The support of</w:t>
      </w:r>
      <w:r w:rsidR="0099622F" w:rsidRPr="00D77B7D">
        <w:rPr>
          <w:rFonts w:ascii="Calibri" w:eastAsia="Calibri" w:hAnsi="Calibri" w:cs="Calibri"/>
          <w:sz w:val="24"/>
          <w:szCs w:val="24"/>
        </w:rPr>
        <w:t xml:space="preserve"> a successful Student Conference in April 2024</w:t>
      </w:r>
    </w:p>
    <w:p w14:paraId="686C5FFA" w14:textId="1A6FFB11" w:rsidR="0099622F" w:rsidRPr="00D77B7D" w:rsidRDefault="0099622F" w:rsidP="00633788">
      <w:pPr>
        <w:pStyle w:val="ListParagraph"/>
        <w:numPr>
          <w:ilvl w:val="1"/>
          <w:numId w:val="3"/>
        </w:numPr>
        <w:spacing w:before="120" w:after="120" w:line="276" w:lineRule="auto"/>
        <w:ind w:left="1134" w:hanging="425"/>
        <w:rPr>
          <w:rFonts w:ascii="Calibri" w:eastAsia="Calibri" w:hAnsi="Calibri" w:cs="Calibri"/>
          <w:sz w:val="24"/>
          <w:szCs w:val="24"/>
        </w:rPr>
      </w:pPr>
      <w:r w:rsidRPr="00D77B7D">
        <w:rPr>
          <w:rFonts w:ascii="Calibri" w:eastAsia="Calibri" w:hAnsi="Calibri" w:cs="Calibri"/>
          <w:sz w:val="24"/>
          <w:szCs w:val="24"/>
        </w:rPr>
        <w:t>Cre</w:t>
      </w:r>
      <w:r w:rsidR="009C35A7" w:rsidRPr="00D77B7D">
        <w:rPr>
          <w:rFonts w:ascii="Calibri" w:eastAsia="Calibri" w:hAnsi="Calibri" w:cs="Calibri"/>
          <w:sz w:val="24"/>
          <w:szCs w:val="24"/>
        </w:rPr>
        <w:t>ation of</w:t>
      </w:r>
      <w:r w:rsidRPr="00D77B7D">
        <w:rPr>
          <w:rFonts w:ascii="Calibri" w:eastAsia="Calibri" w:hAnsi="Calibri" w:cs="Calibri"/>
          <w:sz w:val="24"/>
          <w:szCs w:val="24"/>
        </w:rPr>
        <w:t xml:space="preserve"> key messages for use in our external and internal communications</w:t>
      </w:r>
    </w:p>
    <w:p w14:paraId="4EEFA871" w14:textId="54FF6C54" w:rsidR="0099622F" w:rsidRPr="00D77B7D" w:rsidRDefault="0099622F" w:rsidP="00633788">
      <w:pPr>
        <w:pStyle w:val="ListParagraph"/>
        <w:numPr>
          <w:ilvl w:val="1"/>
          <w:numId w:val="3"/>
        </w:numPr>
        <w:spacing w:before="120" w:after="120" w:line="276" w:lineRule="auto"/>
        <w:ind w:left="1134" w:hanging="425"/>
        <w:rPr>
          <w:rFonts w:ascii="Calibri" w:eastAsia="Calibri" w:hAnsi="Calibri" w:cs="Calibri"/>
          <w:sz w:val="24"/>
          <w:szCs w:val="24"/>
        </w:rPr>
      </w:pPr>
      <w:r w:rsidRPr="00D77B7D">
        <w:rPr>
          <w:rFonts w:ascii="Calibri" w:eastAsia="Calibri" w:hAnsi="Calibri" w:cs="Calibri"/>
          <w:sz w:val="24"/>
          <w:szCs w:val="24"/>
        </w:rPr>
        <w:t>Implemented a stakeholder mapping exercise focussing on engagement with academic institutions</w:t>
      </w:r>
    </w:p>
    <w:p w14:paraId="79818F8C" w14:textId="65EBB259" w:rsidR="0099622F" w:rsidRPr="00D77B7D" w:rsidRDefault="0099622F" w:rsidP="00633788">
      <w:pPr>
        <w:pStyle w:val="ListParagraph"/>
        <w:numPr>
          <w:ilvl w:val="1"/>
          <w:numId w:val="3"/>
        </w:numPr>
        <w:spacing w:before="120" w:after="120" w:line="276" w:lineRule="auto"/>
        <w:ind w:left="1134" w:hanging="425"/>
        <w:rPr>
          <w:rFonts w:ascii="Calibri" w:eastAsia="Calibri" w:hAnsi="Calibri" w:cs="Calibri"/>
          <w:sz w:val="24"/>
          <w:szCs w:val="24"/>
        </w:rPr>
      </w:pPr>
      <w:r w:rsidRPr="00D77B7D">
        <w:rPr>
          <w:rFonts w:ascii="Calibri" w:eastAsia="Calibri" w:hAnsi="Calibri" w:cs="Calibri"/>
          <w:sz w:val="24"/>
          <w:szCs w:val="24"/>
        </w:rPr>
        <w:t>Develop</w:t>
      </w:r>
      <w:r w:rsidR="009C35A7" w:rsidRPr="00D77B7D">
        <w:rPr>
          <w:rFonts w:ascii="Calibri" w:eastAsia="Calibri" w:hAnsi="Calibri" w:cs="Calibri"/>
          <w:sz w:val="24"/>
          <w:szCs w:val="24"/>
        </w:rPr>
        <w:t>ment</w:t>
      </w:r>
      <w:r w:rsidRPr="00D77B7D">
        <w:rPr>
          <w:rFonts w:ascii="Calibri" w:eastAsia="Calibri" w:hAnsi="Calibri" w:cs="Calibri"/>
          <w:sz w:val="24"/>
          <w:szCs w:val="24"/>
        </w:rPr>
        <w:t xml:space="preserve"> and launch</w:t>
      </w:r>
      <w:r w:rsidR="009C35A7" w:rsidRPr="00D77B7D">
        <w:rPr>
          <w:rFonts w:ascii="Calibri" w:eastAsia="Calibri" w:hAnsi="Calibri" w:cs="Calibri"/>
          <w:sz w:val="24"/>
          <w:szCs w:val="24"/>
        </w:rPr>
        <w:t xml:space="preserve"> of </w:t>
      </w:r>
      <w:r w:rsidRPr="00D77B7D">
        <w:rPr>
          <w:rFonts w:ascii="Calibri" w:eastAsia="Calibri" w:hAnsi="Calibri" w:cs="Calibri"/>
          <w:sz w:val="24"/>
          <w:szCs w:val="24"/>
        </w:rPr>
        <w:t>a Science and Evidence Learning Pack</w:t>
      </w:r>
    </w:p>
    <w:p w14:paraId="346F02CB" w14:textId="360BFABC" w:rsidR="0099622F" w:rsidRPr="00D77B7D" w:rsidRDefault="009C35A7" w:rsidP="00633788">
      <w:pPr>
        <w:pStyle w:val="ListParagraph"/>
        <w:numPr>
          <w:ilvl w:val="1"/>
          <w:numId w:val="3"/>
        </w:numPr>
        <w:spacing w:before="120" w:after="120" w:line="276" w:lineRule="auto"/>
        <w:ind w:left="1134" w:hanging="425"/>
        <w:rPr>
          <w:rFonts w:ascii="Calibri" w:eastAsia="Calibri" w:hAnsi="Calibri" w:cs="Calibri"/>
          <w:sz w:val="24"/>
          <w:szCs w:val="24"/>
        </w:rPr>
      </w:pPr>
      <w:r w:rsidRPr="00D77B7D">
        <w:rPr>
          <w:rFonts w:ascii="Calibri" w:eastAsia="Calibri" w:hAnsi="Calibri" w:cs="Calibri"/>
          <w:sz w:val="24"/>
          <w:szCs w:val="24"/>
        </w:rPr>
        <w:t>Development of</w:t>
      </w:r>
      <w:r w:rsidR="0099622F" w:rsidRPr="00D77B7D">
        <w:rPr>
          <w:rFonts w:ascii="Calibri" w:eastAsia="Calibri" w:hAnsi="Calibri" w:cs="Calibri"/>
          <w:sz w:val="24"/>
          <w:szCs w:val="24"/>
        </w:rPr>
        <w:t xml:space="preserve"> guidance for staff publishing their research and </w:t>
      </w:r>
      <w:r w:rsidRPr="00D77B7D">
        <w:rPr>
          <w:rFonts w:ascii="Calibri" w:eastAsia="Calibri" w:hAnsi="Calibri" w:cs="Calibri"/>
          <w:sz w:val="24"/>
          <w:szCs w:val="24"/>
        </w:rPr>
        <w:t xml:space="preserve">a </w:t>
      </w:r>
      <w:r w:rsidR="0099622F" w:rsidRPr="00D77B7D">
        <w:rPr>
          <w:rFonts w:ascii="Calibri" w:eastAsia="Calibri" w:hAnsi="Calibri" w:cs="Calibri"/>
          <w:sz w:val="24"/>
          <w:szCs w:val="24"/>
        </w:rPr>
        <w:t>mentor</w:t>
      </w:r>
      <w:r w:rsidRPr="00D77B7D">
        <w:rPr>
          <w:rFonts w:ascii="Calibri" w:eastAsia="Calibri" w:hAnsi="Calibri" w:cs="Calibri"/>
          <w:sz w:val="24"/>
          <w:szCs w:val="24"/>
        </w:rPr>
        <w:t>ing support</w:t>
      </w:r>
      <w:r w:rsidR="0099622F" w:rsidRPr="00D77B7D">
        <w:rPr>
          <w:rFonts w:ascii="Calibri" w:eastAsia="Calibri" w:hAnsi="Calibri" w:cs="Calibri"/>
          <w:sz w:val="24"/>
          <w:szCs w:val="24"/>
        </w:rPr>
        <w:t xml:space="preserve"> to help with publishing papers.</w:t>
      </w:r>
    </w:p>
    <w:p w14:paraId="54D70984" w14:textId="77777777" w:rsidR="0099622F" w:rsidRPr="00D77B7D" w:rsidRDefault="0099622F" w:rsidP="008E779A">
      <w:pPr>
        <w:pStyle w:val="ListParagraph"/>
        <w:spacing w:before="120" w:after="120" w:line="276" w:lineRule="auto"/>
        <w:ind w:left="1434"/>
        <w:rPr>
          <w:rFonts w:ascii="Calibri" w:eastAsia="Calibri" w:hAnsi="Calibri" w:cs="Calibri"/>
          <w:sz w:val="24"/>
          <w:szCs w:val="24"/>
        </w:rPr>
      </w:pPr>
    </w:p>
    <w:p w14:paraId="25024993" w14:textId="1DD4DD06" w:rsidR="0099622F" w:rsidRPr="00D77B7D" w:rsidRDefault="00965B7F" w:rsidP="00633788">
      <w:pPr>
        <w:pStyle w:val="ListParagraph"/>
        <w:numPr>
          <w:ilvl w:val="0"/>
          <w:numId w:val="3"/>
        </w:numPr>
        <w:spacing w:before="120" w:after="120" w:line="276" w:lineRule="auto"/>
        <w:rPr>
          <w:rFonts w:ascii="Calibri" w:eastAsia="Calibri" w:hAnsi="Calibri" w:cs="Calibri"/>
          <w:sz w:val="24"/>
          <w:szCs w:val="24"/>
        </w:rPr>
      </w:pPr>
      <w:r w:rsidRPr="00D77B7D">
        <w:rPr>
          <w:rFonts w:ascii="Calibri" w:eastAsia="Calibri" w:hAnsi="Calibri" w:cs="Calibri"/>
          <w:sz w:val="24"/>
          <w:szCs w:val="24"/>
        </w:rPr>
        <w:t xml:space="preserve">The </w:t>
      </w:r>
      <w:r w:rsidR="009C35A7" w:rsidRPr="00D77B7D">
        <w:rPr>
          <w:rFonts w:ascii="Calibri" w:eastAsia="Calibri" w:hAnsi="Calibri" w:cs="Calibri"/>
          <w:sz w:val="24"/>
          <w:szCs w:val="24"/>
        </w:rPr>
        <w:t xml:space="preserve">main </w:t>
      </w:r>
      <w:r w:rsidRPr="00D77B7D">
        <w:rPr>
          <w:rFonts w:ascii="Calibri" w:eastAsia="Calibri" w:hAnsi="Calibri" w:cs="Calibri"/>
          <w:sz w:val="24"/>
          <w:szCs w:val="24"/>
        </w:rPr>
        <w:t xml:space="preserve">areas of work that we are currently working </w:t>
      </w:r>
      <w:r w:rsidR="00DA5B28" w:rsidRPr="00D77B7D">
        <w:rPr>
          <w:rFonts w:ascii="Calibri" w:eastAsia="Calibri" w:hAnsi="Calibri" w:cs="Calibri"/>
          <w:sz w:val="24"/>
          <w:szCs w:val="24"/>
        </w:rPr>
        <w:t xml:space="preserve">on </w:t>
      </w:r>
      <w:r w:rsidRPr="00D77B7D">
        <w:rPr>
          <w:rFonts w:ascii="Calibri" w:eastAsia="Calibri" w:hAnsi="Calibri" w:cs="Calibri"/>
          <w:sz w:val="24"/>
          <w:szCs w:val="24"/>
        </w:rPr>
        <w:t>are</w:t>
      </w:r>
      <w:r w:rsidR="009C35A7" w:rsidRPr="00D77B7D">
        <w:rPr>
          <w:rFonts w:ascii="Calibri" w:eastAsia="Calibri" w:hAnsi="Calibri" w:cs="Calibri"/>
          <w:sz w:val="24"/>
          <w:szCs w:val="24"/>
        </w:rPr>
        <w:t xml:space="preserve"> set out</w:t>
      </w:r>
      <w:r w:rsidRPr="00D77B7D">
        <w:rPr>
          <w:rFonts w:ascii="Calibri" w:eastAsia="Calibri" w:hAnsi="Calibri" w:cs="Calibri"/>
          <w:sz w:val="24"/>
          <w:szCs w:val="24"/>
        </w:rPr>
        <w:t xml:space="preserve"> below, with several larger pieces of work due to be completed in the Autumn</w:t>
      </w:r>
      <w:r w:rsidR="0099622F" w:rsidRPr="00D77B7D">
        <w:rPr>
          <w:rFonts w:ascii="Calibri" w:eastAsia="Calibri" w:hAnsi="Calibri" w:cs="Calibri"/>
          <w:sz w:val="24"/>
          <w:szCs w:val="24"/>
        </w:rPr>
        <w:t>.</w:t>
      </w:r>
    </w:p>
    <w:p w14:paraId="77A4EA05" w14:textId="16C6E315" w:rsidR="0099622F" w:rsidRPr="00D77B7D" w:rsidRDefault="0099622F" w:rsidP="008E779A">
      <w:pPr>
        <w:pStyle w:val="Heading3"/>
        <w:rPr>
          <w:rFonts w:eastAsia="Calibri" w:cs="Calibri"/>
        </w:rPr>
      </w:pPr>
      <w:r w:rsidRPr="00D77B7D">
        <w:rPr>
          <w:rFonts w:eastAsia="Calibri" w:cs="Calibri"/>
        </w:rPr>
        <w:t>Workstream 1 - Science Leadership, co-ordination and development</w:t>
      </w:r>
    </w:p>
    <w:p w14:paraId="64B71C49" w14:textId="242DE00D" w:rsidR="0099622F" w:rsidRPr="00D77B7D" w:rsidRDefault="0099622F" w:rsidP="00633788">
      <w:pPr>
        <w:pStyle w:val="ListParagraph"/>
        <w:numPr>
          <w:ilvl w:val="0"/>
          <w:numId w:val="5"/>
        </w:numPr>
        <w:spacing w:before="120" w:after="120" w:line="276" w:lineRule="auto"/>
        <w:ind w:left="1134" w:hanging="425"/>
        <w:rPr>
          <w:rFonts w:ascii="Calibri" w:eastAsia="Calibri" w:hAnsi="Calibri" w:cs="Calibri"/>
          <w:sz w:val="24"/>
          <w:szCs w:val="24"/>
        </w:rPr>
      </w:pPr>
      <w:r w:rsidRPr="00D77B7D">
        <w:rPr>
          <w:rFonts w:ascii="Calibri" w:eastAsia="Calibri" w:hAnsi="Calibri" w:cs="Calibri"/>
          <w:sz w:val="24"/>
          <w:szCs w:val="24"/>
        </w:rPr>
        <w:t>Science and evidence needs document (</w:t>
      </w:r>
      <w:r w:rsidR="008E779A" w:rsidRPr="00D77B7D">
        <w:rPr>
          <w:rFonts w:ascii="Calibri" w:eastAsia="Calibri" w:hAnsi="Calibri" w:cs="Calibri"/>
          <w:sz w:val="24"/>
          <w:szCs w:val="24"/>
        </w:rPr>
        <w:t>s</w:t>
      </w:r>
      <w:r w:rsidRPr="00D77B7D">
        <w:rPr>
          <w:rFonts w:ascii="Calibri" w:eastAsia="Calibri" w:hAnsi="Calibri" w:cs="Calibri"/>
          <w:sz w:val="24"/>
          <w:szCs w:val="24"/>
        </w:rPr>
        <w:t>ee information paper)</w:t>
      </w:r>
    </w:p>
    <w:p w14:paraId="1BB19000" w14:textId="08022A58" w:rsidR="0099622F" w:rsidRPr="00D77B7D" w:rsidRDefault="0099622F" w:rsidP="00633788">
      <w:pPr>
        <w:pStyle w:val="ListParagraph"/>
        <w:numPr>
          <w:ilvl w:val="0"/>
          <w:numId w:val="5"/>
        </w:numPr>
        <w:spacing w:before="120" w:after="120" w:line="276" w:lineRule="auto"/>
        <w:ind w:left="1134" w:hanging="425"/>
        <w:rPr>
          <w:rFonts w:ascii="Calibri" w:eastAsia="Calibri" w:hAnsi="Calibri" w:cs="Calibri"/>
          <w:sz w:val="24"/>
          <w:szCs w:val="24"/>
        </w:rPr>
      </w:pPr>
      <w:r w:rsidRPr="00D77B7D">
        <w:rPr>
          <w:rFonts w:ascii="Calibri" w:hAnsi="Calibri" w:cs="Calibri"/>
          <w:sz w:val="24"/>
          <w:szCs w:val="24"/>
        </w:rPr>
        <w:t xml:space="preserve">Guidance on public sector research establishment </w:t>
      </w:r>
      <w:r w:rsidR="008E779A" w:rsidRPr="00D77B7D">
        <w:rPr>
          <w:rFonts w:ascii="Calibri" w:hAnsi="Calibri" w:cs="Calibri"/>
          <w:sz w:val="24"/>
          <w:szCs w:val="24"/>
        </w:rPr>
        <w:t>s</w:t>
      </w:r>
      <w:r w:rsidRPr="00D77B7D">
        <w:rPr>
          <w:rFonts w:ascii="Calibri" w:hAnsi="Calibri" w:cs="Calibri"/>
          <w:sz w:val="24"/>
          <w:szCs w:val="24"/>
        </w:rPr>
        <w:t>tatus</w:t>
      </w:r>
    </w:p>
    <w:p w14:paraId="5BAC0E95" w14:textId="561F2CF0" w:rsidR="0099622F" w:rsidRPr="00D77B7D" w:rsidRDefault="0099622F" w:rsidP="00633788">
      <w:pPr>
        <w:pStyle w:val="ListParagraph"/>
        <w:numPr>
          <w:ilvl w:val="0"/>
          <w:numId w:val="5"/>
        </w:numPr>
        <w:spacing w:before="120" w:after="120" w:line="276" w:lineRule="auto"/>
        <w:ind w:left="1134" w:hanging="425"/>
        <w:rPr>
          <w:rFonts w:ascii="Calibri" w:eastAsia="Calibri" w:hAnsi="Calibri" w:cs="Calibri"/>
          <w:sz w:val="24"/>
          <w:szCs w:val="24"/>
        </w:rPr>
      </w:pPr>
      <w:r w:rsidRPr="00D77B7D">
        <w:rPr>
          <w:rFonts w:ascii="Calibri" w:hAnsi="Calibri" w:cs="Calibri"/>
          <w:bCs/>
          <w:sz w:val="24"/>
          <w:szCs w:val="24"/>
        </w:rPr>
        <w:t>Research commissioning process</w:t>
      </w:r>
    </w:p>
    <w:p w14:paraId="29EF6944" w14:textId="45972755" w:rsidR="0099622F" w:rsidRPr="00D77B7D" w:rsidRDefault="0099622F" w:rsidP="00633788">
      <w:pPr>
        <w:pStyle w:val="ListParagraph"/>
        <w:numPr>
          <w:ilvl w:val="0"/>
          <w:numId w:val="5"/>
        </w:numPr>
        <w:spacing w:before="120" w:after="120" w:line="276" w:lineRule="auto"/>
        <w:ind w:left="1134" w:hanging="425"/>
        <w:rPr>
          <w:rFonts w:ascii="Calibri" w:eastAsia="Calibri" w:hAnsi="Calibri" w:cs="Calibri"/>
          <w:sz w:val="24"/>
          <w:szCs w:val="24"/>
        </w:rPr>
      </w:pPr>
      <w:r w:rsidRPr="00D77B7D">
        <w:rPr>
          <w:rFonts w:ascii="Calibri" w:hAnsi="Calibri" w:cs="Calibri"/>
          <w:bCs/>
          <w:sz w:val="24"/>
          <w:szCs w:val="24"/>
        </w:rPr>
        <w:t>Internal genetics round-table.</w:t>
      </w:r>
    </w:p>
    <w:p w14:paraId="14BA7B50" w14:textId="00DAAA00" w:rsidR="0099622F" w:rsidRPr="00D77B7D" w:rsidRDefault="0099622F" w:rsidP="008E779A">
      <w:pPr>
        <w:pStyle w:val="Heading3"/>
        <w:rPr>
          <w:rFonts w:eastAsia="Calibri" w:cs="Calibri"/>
        </w:rPr>
      </w:pPr>
      <w:r w:rsidRPr="00D77B7D">
        <w:rPr>
          <w:rFonts w:eastAsia="Calibri" w:cs="Calibri"/>
        </w:rPr>
        <w:t>Workstream 2 - External Engagement and Advocacy</w:t>
      </w:r>
    </w:p>
    <w:p w14:paraId="2A6AFE62" w14:textId="33E4CE9B" w:rsidR="0099622F" w:rsidRPr="00D77B7D" w:rsidRDefault="00E820E4" w:rsidP="00633788">
      <w:pPr>
        <w:pStyle w:val="ListParagraph"/>
        <w:numPr>
          <w:ilvl w:val="0"/>
          <w:numId w:val="6"/>
        </w:numPr>
        <w:spacing w:before="120" w:after="120" w:line="276" w:lineRule="auto"/>
        <w:ind w:left="1134" w:hanging="425"/>
        <w:rPr>
          <w:rFonts w:ascii="Calibri" w:eastAsia="Calibri" w:hAnsi="Calibri" w:cs="Calibri"/>
          <w:sz w:val="24"/>
          <w:szCs w:val="24"/>
        </w:rPr>
      </w:pPr>
      <w:r w:rsidRPr="00D77B7D">
        <w:rPr>
          <w:rFonts w:ascii="Calibri" w:hAnsi="Calibri" w:cs="Calibri"/>
          <w:sz w:val="24"/>
          <w:szCs w:val="24"/>
        </w:rPr>
        <w:t>Develop external engagement plans for academic bodies across a range of topics</w:t>
      </w:r>
    </w:p>
    <w:p w14:paraId="2E68CAE9" w14:textId="050BE227" w:rsidR="00E820E4" w:rsidRPr="00D77B7D" w:rsidRDefault="00E820E4" w:rsidP="00633788">
      <w:pPr>
        <w:pStyle w:val="ListParagraph"/>
        <w:numPr>
          <w:ilvl w:val="0"/>
          <w:numId w:val="6"/>
        </w:numPr>
        <w:spacing w:before="120" w:after="120" w:line="276" w:lineRule="auto"/>
        <w:ind w:left="1134" w:hanging="425"/>
        <w:rPr>
          <w:rFonts w:ascii="Calibri" w:eastAsia="Calibri" w:hAnsi="Calibri" w:cs="Calibri"/>
          <w:sz w:val="24"/>
          <w:szCs w:val="24"/>
        </w:rPr>
      </w:pPr>
      <w:r w:rsidRPr="00D77B7D">
        <w:rPr>
          <w:rFonts w:ascii="Calibri" w:hAnsi="Calibri" w:cs="Calibri"/>
          <w:sz w:val="24"/>
          <w:szCs w:val="24"/>
        </w:rPr>
        <w:t>Develop a story around marine biodiversity evidence brief to help with engagement</w:t>
      </w:r>
    </w:p>
    <w:p w14:paraId="349033C4" w14:textId="0359B264" w:rsidR="00E820E4" w:rsidRPr="008F000E" w:rsidRDefault="00E820E4" w:rsidP="008F000E">
      <w:pPr>
        <w:pStyle w:val="ListParagraph"/>
        <w:numPr>
          <w:ilvl w:val="0"/>
          <w:numId w:val="6"/>
        </w:numPr>
        <w:spacing w:before="120" w:after="120" w:line="276" w:lineRule="auto"/>
        <w:ind w:left="1134" w:hanging="425"/>
        <w:rPr>
          <w:rFonts w:ascii="Calibri" w:eastAsia="Calibri" w:hAnsi="Calibri" w:cs="Calibri"/>
          <w:sz w:val="24"/>
          <w:szCs w:val="24"/>
        </w:rPr>
      </w:pPr>
      <w:r w:rsidRPr="00D77B7D">
        <w:rPr>
          <w:rFonts w:ascii="Calibri" w:hAnsi="Calibri" w:cs="Calibri"/>
          <w:bCs/>
          <w:sz w:val="24"/>
          <w:szCs w:val="24"/>
        </w:rPr>
        <w:t xml:space="preserve">Implementation of recommendations from SAC paper on Enhancing Interactions with Scotland’s </w:t>
      </w:r>
      <w:r w:rsidR="008F000E">
        <w:rPr>
          <w:rFonts w:ascii="Calibri" w:hAnsi="Calibri" w:cs="Calibri"/>
          <w:bCs/>
          <w:sz w:val="24"/>
          <w:szCs w:val="24"/>
        </w:rPr>
        <w:t>Higher Education Institutions (</w:t>
      </w:r>
      <w:r w:rsidRPr="008F000E">
        <w:rPr>
          <w:rFonts w:ascii="Calibri" w:hAnsi="Calibri" w:cs="Calibri"/>
          <w:bCs/>
        </w:rPr>
        <w:t>HEIs</w:t>
      </w:r>
      <w:r w:rsidR="008F000E">
        <w:rPr>
          <w:rFonts w:ascii="Calibri" w:hAnsi="Calibri" w:cs="Calibri"/>
          <w:bCs/>
        </w:rPr>
        <w:t>)</w:t>
      </w:r>
      <w:r w:rsidRPr="008F000E">
        <w:rPr>
          <w:rFonts w:ascii="Calibri" w:hAnsi="Calibri" w:cs="Calibri"/>
          <w:bCs/>
        </w:rPr>
        <w:t>.</w:t>
      </w:r>
    </w:p>
    <w:p w14:paraId="3C31772C" w14:textId="77777777" w:rsidR="00E820E4" w:rsidRPr="00D77B7D" w:rsidRDefault="00E820E4" w:rsidP="008E779A">
      <w:pPr>
        <w:pStyle w:val="Heading3"/>
        <w:rPr>
          <w:rFonts w:eastAsia="Calibri" w:cs="Calibri"/>
        </w:rPr>
      </w:pPr>
      <w:r w:rsidRPr="00D77B7D">
        <w:rPr>
          <w:rFonts w:eastAsia="Calibri" w:cs="Calibri"/>
        </w:rPr>
        <w:t>Workstream 3 - Workstream 3 - Skills Development</w:t>
      </w:r>
    </w:p>
    <w:p w14:paraId="4ED7252D" w14:textId="17375735" w:rsidR="00E820E4" w:rsidRPr="00D77B7D" w:rsidRDefault="00E820E4" w:rsidP="00633788">
      <w:pPr>
        <w:pStyle w:val="ListParagraph"/>
        <w:numPr>
          <w:ilvl w:val="0"/>
          <w:numId w:val="7"/>
        </w:numPr>
        <w:spacing w:before="120" w:after="120" w:line="276" w:lineRule="auto"/>
        <w:ind w:left="1134" w:hanging="425"/>
        <w:rPr>
          <w:rFonts w:ascii="Calibri" w:eastAsia="Calibri" w:hAnsi="Calibri" w:cs="Calibri"/>
          <w:sz w:val="24"/>
          <w:szCs w:val="24"/>
        </w:rPr>
      </w:pPr>
      <w:r w:rsidRPr="00D77B7D">
        <w:rPr>
          <w:rFonts w:ascii="Calibri" w:hAnsi="Calibri" w:cs="Calibri"/>
          <w:bCs/>
          <w:sz w:val="24"/>
          <w:szCs w:val="24"/>
        </w:rPr>
        <w:t xml:space="preserve">Promotion of Learning Pack including Mentoring Scheme and </w:t>
      </w:r>
      <w:r w:rsidR="00AA23B2" w:rsidRPr="00AA23B2">
        <w:rPr>
          <w:rFonts w:ascii="Calibri" w:hAnsi="Calibri" w:cs="Calibri"/>
          <w:bCs/>
          <w:sz w:val="24"/>
          <w:szCs w:val="24"/>
        </w:rPr>
        <w:t xml:space="preserve">Science/Evidence </w:t>
      </w:r>
      <w:r w:rsidR="008A6DDC">
        <w:rPr>
          <w:rFonts w:ascii="Calibri" w:hAnsi="Calibri" w:cs="Calibri"/>
          <w:bCs/>
          <w:sz w:val="24"/>
          <w:szCs w:val="24"/>
        </w:rPr>
        <w:t>and</w:t>
      </w:r>
      <w:r w:rsidR="00AA23B2" w:rsidRPr="00AA23B2">
        <w:rPr>
          <w:rFonts w:ascii="Calibri" w:hAnsi="Calibri" w:cs="Calibri"/>
          <w:bCs/>
          <w:sz w:val="24"/>
          <w:szCs w:val="24"/>
        </w:rPr>
        <w:t xml:space="preserve"> Policy Active Learning (SEPAL) Scheme</w:t>
      </w:r>
    </w:p>
    <w:p w14:paraId="2CF21D06" w14:textId="4AB882F9" w:rsidR="00E820E4" w:rsidRPr="00D77B7D" w:rsidRDefault="00E820E4" w:rsidP="00633788">
      <w:pPr>
        <w:pStyle w:val="ListParagraph"/>
        <w:numPr>
          <w:ilvl w:val="0"/>
          <w:numId w:val="7"/>
        </w:numPr>
        <w:spacing w:before="120" w:after="120" w:line="276" w:lineRule="auto"/>
        <w:ind w:left="1134" w:hanging="425"/>
        <w:rPr>
          <w:rFonts w:ascii="Calibri" w:eastAsia="Calibri" w:hAnsi="Calibri" w:cs="Calibri"/>
          <w:sz w:val="24"/>
          <w:szCs w:val="24"/>
        </w:rPr>
      </w:pPr>
      <w:r w:rsidRPr="00D77B7D">
        <w:rPr>
          <w:rFonts w:ascii="Calibri" w:hAnsi="Calibri" w:cs="Calibri"/>
          <w:bCs/>
          <w:sz w:val="24"/>
          <w:szCs w:val="24"/>
        </w:rPr>
        <w:t>Science and evidence internal webinar series</w:t>
      </w:r>
      <w:r w:rsidR="008E779A" w:rsidRPr="00D77B7D">
        <w:rPr>
          <w:rFonts w:ascii="Calibri" w:hAnsi="Calibri" w:cs="Calibri"/>
          <w:bCs/>
          <w:sz w:val="24"/>
          <w:szCs w:val="24"/>
        </w:rPr>
        <w:t>:</w:t>
      </w:r>
    </w:p>
    <w:p w14:paraId="3A1A9117" w14:textId="77777777" w:rsidR="00E820E4" w:rsidRPr="00D77B7D" w:rsidRDefault="00E820E4" w:rsidP="00633788">
      <w:pPr>
        <w:pStyle w:val="ListParagraph"/>
        <w:numPr>
          <w:ilvl w:val="1"/>
          <w:numId w:val="7"/>
        </w:numPr>
        <w:rPr>
          <w:rFonts w:ascii="Calibri" w:hAnsi="Calibri" w:cs="Calibri"/>
          <w:bCs/>
          <w:sz w:val="24"/>
          <w:szCs w:val="24"/>
        </w:rPr>
      </w:pPr>
      <w:r w:rsidRPr="00D77B7D">
        <w:rPr>
          <w:rFonts w:ascii="Calibri" w:hAnsi="Calibri" w:cs="Calibri"/>
          <w:bCs/>
          <w:sz w:val="24"/>
          <w:szCs w:val="24"/>
        </w:rPr>
        <w:t>Sept – Animal Diseases</w:t>
      </w:r>
    </w:p>
    <w:p w14:paraId="283CF1EE" w14:textId="77777777" w:rsidR="00E820E4" w:rsidRPr="00D77B7D" w:rsidRDefault="00E820E4" w:rsidP="00633788">
      <w:pPr>
        <w:pStyle w:val="ListParagraph"/>
        <w:numPr>
          <w:ilvl w:val="1"/>
          <w:numId w:val="7"/>
        </w:numPr>
        <w:rPr>
          <w:rFonts w:ascii="Calibri" w:hAnsi="Calibri" w:cs="Calibri"/>
          <w:bCs/>
          <w:sz w:val="24"/>
          <w:szCs w:val="24"/>
        </w:rPr>
      </w:pPr>
      <w:r w:rsidRPr="00D77B7D">
        <w:rPr>
          <w:rFonts w:ascii="Calibri" w:hAnsi="Calibri" w:cs="Calibri"/>
          <w:bCs/>
          <w:sz w:val="24"/>
          <w:szCs w:val="24"/>
        </w:rPr>
        <w:t>Oct – Climate Science</w:t>
      </w:r>
    </w:p>
    <w:p w14:paraId="7D538E2F" w14:textId="38FCFE07" w:rsidR="00E820E4" w:rsidRPr="00D77B7D" w:rsidRDefault="00E820E4" w:rsidP="00633788">
      <w:pPr>
        <w:pStyle w:val="ListParagraph"/>
        <w:numPr>
          <w:ilvl w:val="1"/>
          <w:numId w:val="7"/>
        </w:numPr>
        <w:rPr>
          <w:rFonts w:ascii="Calibri" w:hAnsi="Calibri" w:cs="Calibri"/>
          <w:bCs/>
          <w:sz w:val="24"/>
          <w:szCs w:val="24"/>
        </w:rPr>
      </w:pPr>
      <w:r w:rsidRPr="00D77B7D">
        <w:rPr>
          <w:rFonts w:ascii="Calibri" w:hAnsi="Calibri" w:cs="Calibri"/>
          <w:bCs/>
          <w:sz w:val="24"/>
          <w:szCs w:val="24"/>
        </w:rPr>
        <w:t>Nov – Data Science</w:t>
      </w:r>
    </w:p>
    <w:p w14:paraId="06F702F8" w14:textId="29554E7E" w:rsidR="00E820E4" w:rsidRPr="00D77B7D" w:rsidRDefault="00E820E4" w:rsidP="00633788">
      <w:pPr>
        <w:pStyle w:val="ListParagraph"/>
        <w:numPr>
          <w:ilvl w:val="1"/>
          <w:numId w:val="7"/>
        </w:numPr>
        <w:rPr>
          <w:rFonts w:ascii="Calibri" w:hAnsi="Calibri" w:cs="Calibri"/>
          <w:bCs/>
          <w:sz w:val="24"/>
          <w:szCs w:val="24"/>
        </w:rPr>
      </w:pPr>
      <w:r w:rsidRPr="00D77B7D">
        <w:rPr>
          <w:rFonts w:ascii="Calibri" w:hAnsi="Calibri" w:cs="Calibri"/>
          <w:bCs/>
          <w:sz w:val="24"/>
          <w:szCs w:val="24"/>
        </w:rPr>
        <w:t>January – Farming with Nature Biodiversity Audit</w:t>
      </w:r>
      <w:r w:rsidR="00F316CF">
        <w:rPr>
          <w:rFonts w:ascii="Calibri" w:hAnsi="Calibri" w:cs="Calibri"/>
          <w:bCs/>
          <w:sz w:val="24"/>
          <w:szCs w:val="24"/>
        </w:rPr>
        <w:t>.</w:t>
      </w:r>
    </w:p>
    <w:p w14:paraId="55238846" w14:textId="23857861" w:rsidR="00E820E4" w:rsidRPr="00D77B7D" w:rsidRDefault="00E820E4" w:rsidP="00633788">
      <w:pPr>
        <w:pStyle w:val="ListParagraph"/>
        <w:numPr>
          <w:ilvl w:val="0"/>
          <w:numId w:val="7"/>
        </w:numPr>
        <w:spacing w:before="120" w:after="120" w:line="276" w:lineRule="auto"/>
        <w:ind w:left="1134" w:hanging="425"/>
        <w:rPr>
          <w:rFonts w:ascii="Calibri" w:eastAsia="Calibri" w:hAnsi="Calibri" w:cs="Calibri"/>
          <w:sz w:val="24"/>
          <w:szCs w:val="24"/>
        </w:rPr>
      </w:pPr>
      <w:r w:rsidRPr="00D77B7D">
        <w:rPr>
          <w:rFonts w:ascii="Calibri" w:hAnsi="Calibri" w:cs="Calibri"/>
          <w:bCs/>
          <w:sz w:val="24"/>
          <w:szCs w:val="24"/>
        </w:rPr>
        <w:t>Proposal for an induction pack for science-based roles</w:t>
      </w:r>
      <w:r w:rsidR="008E779A" w:rsidRPr="00D77B7D">
        <w:rPr>
          <w:rFonts w:ascii="Calibri" w:hAnsi="Calibri" w:cs="Calibri"/>
          <w:bCs/>
          <w:sz w:val="24"/>
          <w:szCs w:val="24"/>
        </w:rPr>
        <w:t>.</w:t>
      </w:r>
    </w:p>
    <w:p w14:paraId="7707433E" w14:textId="77777777" w:rsidR="008E779A" w:rsidRPr="00D77B7D" w:rsidRDefault="008E779A" w:rsidP="008E779A">
      <w:pPr>
        <w:pStyle w:val="ListParagraph"/>
        <w:spacing w:before="120" w:after="120" w:line="276" w:lineRule="auto"/>
        <w:ind w:left="1134"/>
        <w:rPr>
          <w:rFonts w:ascii="Calibri" w:eastAsia="Calibri" w:hAnsi="Calibri" w:cs="Calibri"/>
          <w:sz w:val="24"/>
          <w:szCs w:val="24"/>
        </w:rPr>
      </w:pPr>
    </w:p>
    <w:p w14:paraId="4A7955CE" w14:textId="734AC934" w:rsidR="007D205F" w:rsidRPr="00D77B7D" w:rsidRDefault="00460342" w:rsidP="00633788">
      <w:pPr>
        <w:pStyle w:val="ListParagraph"/>
        <w:numPr>
          <w:ilvl w:val="0"/>
          <w:numId w:val="3"/>
        </w:numPr>
        <w:spacing w:before="120" w:after="120" w:line="276" w:lineRule="auto"/>
        <w:rPr>
          <w:rFonts w:ascii="Calibri" w:eastAsia="Calibri" w:hAnsi="Calibri" w:cs="Calibri"/>
          <w:sz w:val="24"/>
          <w:szCs w:val="24"/>
        </w:rPr>
      </w:pPr>
      <w:r w:rsidRPr="00D77B7D">
        <w:rPr>
          <w:rFonts w:ascii="Calibri" w:eastAsia="Calibri" w:hAnsi="Calibri" w:cs="Calibri"/>
          <w:sz w:val="24"/>
          <w:szCs w:val="24"/>
        </w:rPr>
        <w:t>During the last quarter we have</w:t>
      </w:r>
      <w:r w:rsidR="00DA5B28" w:rsidRPr="00D77B7D">
        <w:rPr>
          <w:rFonts w:ascii="Calibri" w:eastAsia="Calibri" w:hAnsi="Calibri" w:cs="Calibri"/>
          <w:sz w:val="24"/>
          <w:szCs w:val="24"/>
        </w:rPr>
        <w:t xml:space="preserve"> </w:t>
      </w:r>
      <w:r w:rsidRPr="00D77B7D">
        <w:rPr>
          <w:rFonts w:ascii="Calibri" w:eastAsia="Calibri" w:hAnsi="Calibri" w:cs="Calibri"/>
          <w:sz w:val="24"/>
          <w:szCs w:val="24"/>
        </w:rPr>
        <w:t xml:space="preserve">been busy collating information about science and evidence </w:t>
      </w:r>
      <w:r w:rsidR="00DA5B28" w:rsidRPr="00D77B7D">
        <w:rPr>
          <w:rFonts w:ascii="Calibri" w:eastAsia="Calibri" w:hAnsi="Calibri" w:cs="Calibri"/>
          <w:sz w:val="24"/>
          <w:szCs w:val="24"/>
        </w:rPr>
        <w:t xml:space="preserve">outputs from across </w:t>
      </w:r>
      <w:r w:rsidRPr="00D77B7D">
        <w:rPr>
          <w:rFonts w:ascii="Calibri" w:eastAsia="Calibri" w:hAnsi="Calibri" w:cs="Calibri"/>
          <w:sz w:val="24"/>
          <w:szCs w:val="24"/>
        </w:rPr>
        <w:t>the organisation.</w:t>
      </w:r>
      <w:r w:rsidR="007D205F" w:rsidRPr="00D77B7D">
        <w:rPr>
          <w:rFonts w:ascii="Calibri" w:eastAsia="Calibri" w:hAnsi="Calibri" w:cs="Calibri"/>
          <w:sz w:val="24"/>
          <w:szCs w:val="24"/>
        </w:rPr>
        <w:t xml:space="preserve"> Full details are in the Annexes 2-</w:t>
      </w:r>
      <w:r w:rsidR="00055C30" w:rsidRPr="00D77B7D">
        <w:rPr>
          <w:rFonts w:ascii="Calibri" w:eastAsia="Calibri" w:hAnsi="Calibri" w:cs="Calibri"/>
          <w:sz w:val="24"/>
          <w:szCs w:val="24"/>
        </w:rPr>
        <w:t>4</w:t>
      </w:r>
      <w:r w:rsidR="007D205F" w:rsidRPr="00D77B7D">
        <w:rPr>
          <w:rFonts w:ascii="Calibri" w:eastAsia="Calibri" w:hAnsi="Calibri" w:cs="Calibri"/>
          <w:sz w:val="24"/>
          <w:szCs w:val="24"/>
        </w:rPr>
        <w:t>, but the headlines are as follows</w:t>
      </w:r>
      <w:r w:rsidR="00504B56" w:rsidRPr="00D77B7D">
        <w:rPr>
          <w:rFonts w:ascii="Calibri" w:eastAsia="Calibri" w:hAnsi="Calibri" w:cs="Calibri"/>
          <w:sz w:val="24"/>
          <w:szCs w:val="24"/>
        </w:rPr>
        <w:t>:</w:t>
      </w:r>
    </w:p>
    <w:p w14:paraId="21511422" w14:textId="4BD75EEA" w:rsidR="00504B56" w:rsidRPr="00D77B7D" w:rsidRDefault="00504B56" w:rsidP="00633788">
      <w:pPr>
        <w:pStyle w:val="ListParagraph"/>
        <w:numPr>
          <w:ilvl w:val="0"/>
          <w:numId w:val="9"/>
        </w:numPr>
        <w:spacing w:before="120" w:after="120" w:line="276" w:lineRule="auto"/>
        <w:ind w:left="1134" w:hanging="425"/>
        <w:rPr>
          <w:rFonts w:ascii="Calibri" w:eastAsia="Calibri" w:hAnsi="Calibri" w:cs="Calibri"/>
          <w:sz w:val="24"/>
          <w:szCs w:val="24"/>
        </w:rPr>
      </w:pPr>
      <w:r w:rsidRPr="00D77B7D">
        <w:rPr>
          <w:rFonts w:ascii="Calibri" w:eastAsia="Calibri" w:hAnsi="Calibri" w:cs="Calibri"/>
          <w:sz w:val="24"/>
          <w:szCs w:val="24"/>
        </w:rPr>
        <w:t>Research Reports (Annex 2)</w:t>
      </w:r>
    </w:p>
    <w:p w14:paraId="15FD7CDC" w14:textId="54E8D9C7" w:rsidR="007D205F" w:rsidRPr="00D77B7D" w:rsidRDefault="007D205F" w:rsidP="00633788">
      <w:pPr>
        <w:pStyle w:val="ListParagraph"/>
        <w:numPr>
          <w:ilvl w:val="0"/>
          <w:numId w:val="8"/>
        </w:numPr>
        <w:spacing w:before="120" w:after="120" w:line="276" w:lineRule="auto"/>
        <w:rPr>
          <w:rFonts w:ascii="Calibri" w:eastAsia="Calibri" w:hAnsi="Calibri" w:cs="Calibri"/>
          <w:sz w:val="24"/>
          <w:szCs w:val="24"/>
        </w:rPr>
      </w:pPr>
      <w:r w:rsidRPr="00D77B7D">
        <w:rPr>
          <w:rFonts w:ascii="Calibri" w:eastAsia="Calibri" w:hAnsi="Calibri" w:cs="Calibri"/>
          <w:sz w:val="24"/>
          <w:szCs w:val="24"/>
        </w:rPr>
        <w:t xml:space="preserve">In 2023 we published </w:t>
      </w:r>
      <w:r w:rsidR="00504B56" w:rsidRPr="00D77B7D">
        <w:rPr>
          <w:rFonts w:ascii="Calibri" w:eastAsia="Calibri" w:hAnsi="Calibri" w:cs="Calibri"/>
          <w:sz w:val="24"/>
          <w:szCs w:val="24"/>
        </w:rPr>
        <w:t>16 reports</w:t>
      </w:r>
      <w:r w:rsidR="00BA518C" w:rsidRPr="00D77B7D">
        <w:rPr>
          <w:rFonts w:ascii="Calibri" w:eastAsia="Calibri" w:hAnsi="Calibri" w:cs="Calibri"/>
          <w:sz w:val="24"/>
          <w:szCs w:val="24"/>
        </w:rPr>
        <w:t>.</w:t>
      </w:r>
    </w:p>
    <w:p w14:paraId="22BC9F14" w14:textId="0D280F8A" w:rsidR="00504B56" w:rsidRPr="00D77B7D" w:rsidRDefault="00504B56" w:rsidP="00633788">
      <w:pPr>
        <w:pStyle w:val="ListParagraph"/>
        <w:numPr>
          <w:ilvl w:val="0"/>
          <w:numId w:val="8"/>
        </w:numPr>
        <w:spacing w:before="120" w:after="120" w:line="276" w:lineRule="auto"/>
        <w:rPr>
          <w:rFonts w:ascii="Calibri" w:eastAsia="Calibri" w:hAnsi="Calibri" w:cs="Calibri"/>
          <w:sz w:val="24"/>
          <w:szCs w:val="24"/>
        </w:rPr>
      </w:pPr>
      <w:r w:rsidRPr="00D77B7D">
        <w:rPr>
          <w:rFonts w:ascii="Calibri" w:eastAsia="Calibri" w:hAnsi="Calibri" w:cs="Calibri"/>
          <w:sz w:val="24"/>
          <w:szCs w:val="24"/>
        </w:rPr>
        <w:lastRenderedPageBreak/>
        <w:t>So far in 2024 we have published 1</w:t>
      </w:r>
      <w:r w:rsidR="00651348" w:rsidRPr="00D77B7D">
        <w:rPr>
          <w:rFonts w:ascii="Calibri" w:eastAsia="Calibri" w:hAnsi="Calibri" w:cs="Calibri"/>
          <w:sz w:val="24"/>
          <w:szCs w:val="24"/>
        </w:rPr>
        <w:t>6</w:t>
      </w:r>
      <w:r w:rsidRPr="00D77B7D">
        <w:rPr>
          <w:rFonts w:ascii="Calibri" w:eastAsia="Calibri" w:hAnsi="Calibri" w:cs="Calibri"/>
          <w:sz w:val="24"/>
          <w:szCs w:val="24"/>
        </w:rPr>
        <w:t xml:space="preserve"> reports</w:t>
      </w:r>
      <w:r w:rsidR="00BA518C" w:rsidRPr="00D77B7D">
        <w:rPr>
          <w:rFonts w:ascii="Calibri" w:eastAsia="Calibri" w:hAnsi="Calibri" w:cs="Calibri"/>
          <w:sz w:val="24"/>
          <w:szCs w:val="24"/>
        </w:rPr>
        <w:t>.</w:t>
      </w:r>
    </w:p>
    <w:p w14:paraId="38A65450" w14:textId="075F9D8D" w:rsidR="00504B56" w:rsidRPr="00D77B7D" w:rsidRDefault="00504B56" w:rsidP="00633788">
      <w:pPr>
        <w:pStyle w:val="ListParagraph"/>
        <w:numPr>
          <w:ilvl w:val="0"/>
          <w:numId w:val="9"/>
        </w:numPr>
        <w:spacing w:before="120" w:after="120" w:line="276" w:lineRule="auto"/>
        <w:ind w:left="1134" w:hanging="425"/>
        <w:rPr>
          <w:rFonts w:ascii="Calibri" w:eastAsia="Calibri" w:hAnsi="Calibri" w:cs="Calibri"/>
          <w:sz w:val="24"/>
          <w:szCs w:val="24"/>
        </w:rPr>
      </w:pPr>
      <w:r w:rsidRPr="00D77B7D">
        <w:rPr>
          <w:rFonts w:ascii="Calibri" w:eastAsia="Calibri" w:hAnsi="Calibri" w:cs="Calibri"/>
          <w:sz w:val="24"/>
          <w:szCs w:val="24"/>
        </w:rPr>
        <w:t>Published Papers</w:t>
      </w:r>
      <w:r w:rsidR="00651348" w:rsidRPr="00D77B7D">
        <w:rPr>
          <w:rFonts w:ascii="Calibri" w:eastAsia="Calibri" w:hAnsi="Calibri" w:cs="Calibri"/>
          <w:sz w:val="24"/>
          <w:szCs w:val="24"/>
        </w:rPr>
        <w:t xml:space="preserve"> (Annex 3)</w:t>
      </w:r>
    </w:p>
    <w:p w14:paraId="5485BED3" w14:textId="03F78D6D" w:rsidR="00504B56" w:rsidRPr="00D77B7D" w:rsidRDefault="00504B56" w:rsidP="00633788">
      <w:pPr>
        <w:pStyle w:val="ListParagraph"/>
        <w:numPr>
          <w:ilvl w:val="1"/>
          <w:numId w:val="9"/>
        </w:numPr>
        <w:spacing w:before="120" w:after="120" w:line="276" w:lineRule="auto"/>
        <w:rPr>
          <w:rFonts w:ascii="Calibri" w:eastAsia="Calibri" w:hAnsi="Calibri" w:cs="Calibri"/>
          <w:sz w:val="24"/>
          <w:szCs w:val="24"/>
        </w:rPr>
      </w:pPr>
      <w:r w:rsidRPr="00D77B7D">
        <w:rPr>
          <w:rFonts w:ascii="Calibri" w:eastAsia="Calibri" w:hAnsi="Calibri" w:cs="Calibri"/>
          <w:sz w:val="24"/>
          <w:szCs w:val="24"/>
        </w:rPr>
        <w:t>In 2023, we were involved in 17 published papers</w:t>
      </w:r>
      <w:r w:rsidR="00BA518C" w:rsidRPr="00D77B7D">
        <w:rPr>
          <w:rFonts w:ascii="Calibri" w:eastAsia="Calibri" w:hAnsi="Calibri" w:cs="Calibri"/>
          <w:sz w:val="24"/>
          <w:szCs w:val="24"/>
        </w:rPr>
        <w:t>.</w:t>
      </w:r>
    </w:p>
    <w:p w14:paraId="264129F4" w14:textId="4AF931D0" w:rsidR="007C3F19" w:rsidRPr="00D77B7D" w:rsidRDefault="00504B56" w:rsidP="00633788">
      <w:pPr>
        <w:pStyle w:val="ListParagraph"/>
        <w:numPr>
          <w:ilvl w:val="1"/>
          <w:numId w:val="9"/>
        </w:numPr>
        <w:spacing w:before="120" w:after="120" w:line="276" w:lineRule="auto"/>
        <w:rPr>
          <w:rFonts w:ascii="Calibri" w:eastAsia="Calibri" w:hAnsi="Calibri" w:cs="Calibri"/>
          <w:sz w:val="24"/>
          <w:szCs w:val="24"/>
        </w:rPr>
      </w:pPr>
      <w:r w:rsidRPr="00D77B7D">
        <w:rPr>
          <w:rFonts w:ascii="Calibri" w:eastAsia="Calibri" w:hAnsi="Calibri" w:cs="Calibri"/>
          <w:sz w:val="24"/>
          <w:szCs w:val="24"/>
        </w:rPr>
        <w:t>So far in 2024 we have been involved in 18 published papers</w:t>
      </w:r>
      <w:r w:rsidR="00BA518C" w:rsidRPr="00D77B7D">
        <w:rPr>
          <w:rFonts w:ascii="Calibri" w:eastAsia="Calibri" w:hAnsi="Calibri" w:cs="Calibri"/>
          <w:sz w:val="24"/>
          <w:szCs w:val="24"/>
        </w:rPr>
        <w:t>.</w:t>
      </w:r>
    </w:p>
    <w:p w14:paraId="354CA0CE" w14:textId="6BA31EF6" w:rsidR="00504B56" w:rsidRPr="00D77B7D" w:rsidRDefault="007C3F19" w:rsidP="00633788">
      <w:pPr>
        <w:pStyle w:val="ListParagraph"/>
        <w:numPr>
          <w:ilvl w:val="0"/>
          <w:numId w:val="9"/>
        </w:numPr>
        <w:spacing w:before="120" w:after="120" w:line="276" w:lineRule="auto"/>
        <w:ind w:left="1134" w:hanging="425"/>
        <w:rPr>
          <w:rFonts w:ascii="Calibri" w:eastAsia="Calibri" w:hAnsi="Calibri" w:cs="Calibri"/>
          <w:sz w:val="24"/>
          <w:szCs w:val="24"/>
        </w:rPr>
      </w:pPr>
      <w:r w:rsidRPr="00D77B7D">
        <w:rPr>
          <w:rFonts w:ascii="Calibri" w:eastAsia="Calibri" w:hAnsi="Calibri" w:cs="Calibri"/>
          <w:sz w:val="24"/>
          <w:szCs w:val="24"/>
        </w:rPr>
        <w:t>PhD Studentships and Master’s Projects</w:t>
      </w:r>
      <w:r w:rsidR="008B1856" w:rsidRPr="00D77B7D">
        <w:rPr>
          <w:rFonts w:ascii="Calibri" w:eastAsia="Calibri" w:hAnsi="Calibri" w:cs="Calibri"/>
          <w:sz w:val="24"/>
          <w:szCs w:val="24"/>
        </w:rPr>
        <w:t xml:space="preserve"> (Annex 4)</w:t>
      </w:r>
    </w:p>
    <w:p w14:paraId="0066C3AC" w14:textId="54F8E0A3" w:rsidR="00504B56" w:rsidRPr="00D77B7D" w:rsidRDefault="008B6BE1" w:rsidP="00633788">
      <w:pPr>
        <w:pStyle w:val="ListParagraph"/>
        <w:numPr>
          <w:ilvl w:val="1"/>
          <w:numId w:val="9"/>
        </w:numPr>
        <w:spacing w:before="120" w:after="120" w:line="276" w:lineRule="auto"/>
        <w:rPr>
          <w:rFonts w:ascii="Calibri" w:eastAsia="Calibri" w:hAnsi="Calibri" w:cs="Calibri"/>
          <w:sz w:val="24"/>
          <w:szCs w:val="24"/>
        </w:rPr>
      </w:pPr>
      <w:r w:rsidRPr="00D77B7D">
        <w:rPr>
          <w:rFonts w:ascii="Calibri" w:eastAsia="Calibri" w:hAnsi="Calibri" w:cs="Calibri"/>
          <w:sz w:val="24"/>
          <w:szCs w:val="24"/>
        </w:rPr>
        <w:t>We have 24 active CASE and other PhD studentships</w:t>
      </w:r>
      <w:r w:rsidR="00BA518C" w:rsidRPr="00D77B7D">
        <w:rPr>
          <w:rFonts w:ascii="Calibri" w:eastAsia="Calibri" w:hAnsi="Calibri" w:cs="Calibri"/>
          <w:sz w:val="24"/>
          <w:szCs w:val="24"/>
        </w:rPr>
        <w:t>.</w:t>
      </w:r>
    </w:p>
    <w:p w14:paraId="061B5B36" w14:textId="25EF8795" w:rsidR="008B6BE1" w:rsidRPr="00D77B7D" w:rsidRDefault="008B6BE1" w:rsidP="00633788">
      <w:pPr>
        <w:pStyle w:val="ListParagraph"/>
        <w:numPr>
          <w:ilvl w:val="1"/>
          <w:numId w:val="9"/>
        </w:numPr>
        <w:spacing w:before="120" w:after="120" w:line="276" w:lineRule="auto"/>
        <w:rPr>
          <w:rFonts w:ascii="Calibri" w:eastAsia="Calibri" w:hAnsi="Calibri" w:cs="Calibri"/>
          <w:sz w:val="24"/>
          <w:szCs w:val="24"/>
        </w:rPr>
      </w:pPr>
      <w:r w:rsidRPr="00D77B7D">
        <w:rPr>
          <w:rFonts w:ascii="Calibri" w:eastAsia="Calibri" w:hAnsi="Calibri" w:cs="Calibri"/>
          <w:sz w:val="24"/>
          <w:szCs w:val="24"/>
        </w:rPr>
        <w:t xml:space="preserve">There are </w:t>
      </w:r>
      <w:r w:rsidR="00AB443A" w:rsidRPr="00D77B7D">
        <w:rPr>
          <w:rFonts w:ascii="Calibri" w:eastAsia="Calibri" w:hAnsi="Calibri" w:cs="Calibri"/>
          <w:sz w:val="24"/>
          <w:szCs w:val="24"/>
        </w:rPr>
        <w:t>14</w:t>
      </w:r>
      <w:r w:rsidRPr="00D77B7D">
        <w:rPr>
          <w:rFonts w:ascii="Calibri" w:eastAsia="Calibri" w:hAnsi="Calibri" w:cs="Calibri"/>
          <w:sz w:val="24"/>
          <w:szCs w:val="24"/>
        </w:rPr>
        <w:t xml:space="preserve"> PhD and other research programmes that we are actively supporting with staff time only and a number </w:t>
      </w:r>
      <w:r w:rsidR="00AB443A" w:rsidRPr="00D77B7D">
        <w:rPr>
          <w:rFonts w:ascii="Calibri" w:eastAsia="Calibri" w:hAnsi="Calibri" w:cs="Calibri"/>
          <w:sz w:val="24"/>
          <w:szCs w:val="24"/>
        </w:rPr>
        <w:t xml:space="preserve">of </w:t>
      </w:r>
      <w:r w:rsidR="00BD5815">
        <w:rPr>
          <w:rFonts w:ascii="Calibri" w:eastAsia="Calibri" w:hAnsi="Calibri" w:cs="Calibri"/>
          <w:sz w:val="24"/>
          <w:szCs w:val="24"/>
        </w:rPr>
        <w:t>UK Research and Innovation (</w:t>
      </w:r>
      <w:r w:rsidR="00AB443A" w:rsidRPr="00D77B7D">
        <w:rPr>
          <w:rFonts w:ascii="Calibri" w:eastAsia="Calibri" w:hAnsi="Calibri" w:cs="Calibri"/>
          <w:sz w:val="24"/>
          <w:szCs w:val="24"/>
        </w:rPr>
        <w:t>UKRI</w:t>
      </w:r>
      <w:r w:rsidR="00BD5815">
        <w:rPr>
          <w:rFonts w:ascii="Calibri" w:eastAsia="Calibri" w:hAnsi="Calibri" w:cs="Calibri"/>
          <w:sz w:val="24"/>
          <w:szCs w:val="24"/>
        </w:rPr>
        <w:t>)</w:t>
      </w:r>
      <w:r w:rsidR="00AB443A" w:rsidRPr="00D77B7D">
        <w:rPr>
          <w:rFonts w:ascii="Calibri" w:eastAsia="Calibri" w:hAnsi="Calibri" w:cs="Calibri"/>
          <w:sz w:val="24"/>
          <w:szCs w:val="24"/>
        </w:rPr>
        <w:t xml:space="preserve"> bids we have supported that will be announced in the Autumn.</w:t>
      </w:r>
      <w:r w:rsidR="009C35A7" w:rsidRPr="00D77B7D">
        <w:rPr>
          <w:rFonts w:ascii="Calibri" w:eastAsia="Calibri" w:hAnsi="Calibri" w:cs="Calibri"/>
          <w:sz w:val="24"/>
          <w:szCs w:val="24"/>
        </w:rPr>
        <w:t xml:space="preserve"> Two bids would involve NatureScot being a co-lead and therefore eligible to receive funding.</w:t>
      </w:r>
    </w:p>
    <w:p w14:paraId="26E349E5" w14:textId="28939BD5" w:rsidR="008B1856" w:rsidRPr="00D77B7D" w:rsidRDefault="008B1856" w:rsidP="00633788">
      <w:pPr>
        <w:pStyle w:val="ListParagraph"/>
        <w:numPr>
          <w:ilvl w:val="1"/>
          <w:numId w:val="9"/>
        </w:numPr>
        <w:spacing w:before="120" w:after="120" w:line="276" w:lineRule="auto"/>
        <w:rPr>
          <w:rFonts w:ascii="Calibri" w:eastAsia="Calibri" w:hAnsi="Calibri" w:cs="Calibri"/>
          <w:sz w:val="24"/>
          <w:szCs w:val="24"/>
        </w:rPr>
      </w:pPr>
      <w:r w:rsidRPr="00D77B7D">
        <w:rPr>
          <w:rFonts w:ascii="Calibri" w:eastAsia="Calibri" w:hAnsi="Calibri" w:cs="Calibri"/>
          <w:sz w:val="24"/>
          <w:szCs w:val="24"/>
        </w:rPr>
        <w:t>We are currently updating our Master’s projects on the website but have seven new projects ranging from peatland vulnerability, impacts from construction on biodiversity, waders and forestry and a project on choughs.</w:t>
      </w:r>
    </w:p>
    <w:p w14:paraId="522B7240" w14:textId="77777777" w:rsidR="008B1856" w:rsidRPr="00D77B7D" w:rsidRDefault="008B1856" w:rsidP="008E779A">
      <w:pPr>
        <w:pStyle w:val="ListParagraph"/>
        <w:spacing w:before="120" w:after="120" w:line="276" w:lineRule="auto"/>
        <w:ind w:left="2160"/>
        <w:rPr>
          <w:rFonts w:ascii="Calibri" w:eastAsia="Calibri" w:hAnsi="Calibri" w:cs="Calibri"/>
          <w:sz w:val="24"/>
          <w:szCs w:val="24"/>
        </w:rPr>
      </w:pPr>
    </w:p>
    <w:p w14:paraId="383EA7A3" w14:textId="37DA9D20" w:rsidR="00DE2EE7" w:rsidRPr="00D77B7D" w:rsidRDefault="008B1856" w:rsidP="00633788">
      <w:pPr>
        <w:pStyle w:val="ListParagraph"/>
        <w:numPr>
          <w:ilvl w:val="0"/>
          <w:numId w:val="3"/>
        </w:numPr>
        <w:spacing w:before="120" w:after="120" w:line="276" w:lineRule="auto"/>
        <w:rPr>
          <w:rFonts w:ascii="Calibri" w:eastAsia="Calibri" w:hAnsi="Calibri" w:cs="Calibri"/>
          <w:sz w:val="24"/>
          <w:szCs w:val="24"/>
        </w:rPr>
      </w:pPr>
      <w:r w:rsidRPr="00D77B7D">
        <w:rPr>
          <w:rFonts w:ascii="Calibri" w:eastAsia="Calibri" w:hAnsi="Calibri" w:cs="Calibri"/>
          <w:sz w:val="24"/>
          <w:szCs w:val="24"/>
        </w:rPr>
        <w:t>SELP has been working closely with all parts of our Communication</w:t>
      </w:r>
      <w:r w:rsidR="00055C30" w:rsidRPr="00D77B7D">
        <w:rPr>
          <w:rFonts w:ascii="Calibri" w:eastAsia="Calibri" w:hAnsi="Calibri" w:cs="Calibri"/>
          <w:sz w:val="24"/>
          <w:szCs w:val="24"/>
        </w:rPr>
        <w:t>s</w:t>
      </w:r>
      <w:r w:rsidRPr="00D77B7D">
        <w:rPr>
          <w:rFonts w:ascii="Calibri" w:eastAsia="Calibri" w:hAnsi="Calibri" w:cs="Calibri"/>
          <w:sz w:val="24"/>
          <w:szCs w:val="24"/>
        </w:rPr>
        <w:t xml:space="preserve"> team to ensure science stories are promoted internally and externally. Jointly we have been encouraging staff to get in touch with the findings of their research and have shared information about how to capture video footage as well as using design and infographics to explain our work. Examples of some of our recent science stories can be found in Annex 5.</w:t>
      </w:r>
    </w:p>
    <w:p w14:paraId="72577F9E" w14:textId="77777777" w:rsidR="00055C30" w:rsidRPr="00D77B7D" w:rsidRDefault="00055C30" w:rsidP="008E779A">
      <w:pPr>
        <w:pStyle w:val="ListParagraph"/>
        <w:spacing w:before="120" w:after="120" w:line="276" w:lineRule="auto"/>
        <w:rPr>
          <w:rFonts w:ascii="Calibri" w:eastAsia="Calibri" w:hAnsi="Calibri" w:cs="Calibri"/>
          <w:sz w:val="24"/>
          <w:szCs w:val="24"/>
        </w:rPr>
      </w:pPr>
    </w:p>
    <w:p w14:paraId="24CC3094" w14:textId="72F02633" w:rsidR="00055C30" w:rsidRPr="00D77B7D" w:rsidRDefault="00055C30" w:rsidP="00633788">
      <w:pPr>
        <w:pStyle w:val="ListParagraph"/>
        <w:numPr>
          <w:ilvl w:val="0"/>
          <w:numId w:val="3"/>
        </w:numPr>
        <w:spacing w:before="120" w:after="120" w:line="276" w:lineRule="auto"/>
        <w:rPr>
          <w:rFonts w:ascii="Calibri" w:eastAsia="Calibri" w:hAnsi="Calibri" w:cs="Calibri"/>
          <w:sz w:val="24"/>
          <w:szCs w:val="24"/>
        </w:rPr>
      </w:pPr>
      <w:r w:rsidRPr="00D77B7D">
        <w:rPr>
          <w:rFonts w:ascii="Calibri" w:eastAsia="Calibri" w:hAnsi="Calibri" w:cs="Calibri"/>
          <w:sz w:val="24"/>
          <w:szCs w:val="24"/>
        </w:rPr>
        <w:t xml:space="preserve">There is </w:t>
      </w:r>
      <w:r w:rsidR="009C35A7" w:rsidRPr="00D77B7D">
        <w:rPr>
          <w:rFonts w:ascii="Calibri" w:eastAsia="Calibri" w:hAnsi="Calibri" w:cs="Calibri"/>
          <w:sz w:val="24"/>
          <w:szCs w:val="24"/>
        </w:rPr>
        <w:t xml:space="preserve">ongoing </w:t>
      </w:r>
      <w:r w:rsidRPr="00D77B7D">
        <w:rPr>
          <w:rFonts w:ascii="Calibri" w:eastAsia="Calibri" w:hAnsi="Calibri" w:cs="Calibri"/>
          <w:sz w:val="24"/>
          <w:szCs w:val="24"/>
        </w:rPr>
        <w:t>engagement internally to ensure that the work we are doing is reaching staff from across the organisation</w:t>
      </w:r>
      <w:r w:rsidR="009C35A7" w:rsidRPr="00D77B7D">
        <w:rPr>
          <w:rFonts w:ascii="Calibri" w:eastAsia="Calibri" w:hAnsi="Calibri" w:cs="Calibri"/>
          <w:sz w:val="24"/>
          <w:szCs w:val="24"/>
        </w:rPr>
        <w:t xml:space="preserve"> to ensure we maximise the impact of the programme</w:t>
      </w:r>
      <w:r w:rsidRPr="00D77B7D">
        <w:rPr>
          <w:rFonts w:ascii="Calibri" w:eastAsia="Calibri" w:hAnsi="Calibri" w:cs="Calibri"/>
          <w:sz w:val="24"/>
          <w:szCs w:val="24"/>
        </w:rPr>
        <w:t>. Information sessions have been offered to a number of Activity teams including our National Operations teams which have been met enthusiastically and will take place throughout the autumn.</w:t>
      </w:r>
    </w:p>
    <w:p w14:paraId="0852077E" w14:textId="77777777" w:rsidR="008B1856" w:rsidRPr="00D77B7D" w:rsidRDefault="008B1856" w:rsidP="008E779A">
      <w:pPr>
        <w:autoSpaceDE w:val="0"/>
        <w:autoSpaceDN w:val="0"/>
        <w:adjustRightInd w:val="0"/>
        <w:rPr>
          <w:rFonts w:ascii="Calibri" w:eastAsia="Calibri" w:hAnsi="Calibri" w:cs="Calibri"/>
        </w:rPr>
      </w:pPr>
    </w:p>
    <w:p w14:paraId="2D7D9BEF" w14:textId="0FD12489" w:rsidR="001B0B8A" w:rsidRPr="00D77B7D" w:rsidRDefault="001B0B8A" w:rsidP="008E779A">
      <w:pPr>
        <w:autoSpaceDE w:val="0"/>
        <w:autoSpaceDN w:val="0"/>
        <w:adjustRightInd w:val="0"/>
        <w:rPr>
          <w:rFonts w:ascii="Calibri" w:eastAsia="Calibri" w:hAnsi="Calibri" w:cs="Calibri"/>
        </w:rPr>
      </w:pPr>
      <w:r w:rsidRPr="00D77B7D">
        <w:rPr>
          <w:rFonts w:ascii="Calibri" w:eastAsia="Calibri" w:hAnsi="Calibri" w:cs="Calibri"/>
        </w:rPr>
        <w:t>Contact:</w:t>
      </w:r>
      <w:r w:rsidRPr="00D77B7D">
        <w:rPr>
          <w:rFonts w:ascii="Calibri" w:eastAsia="Calibri" w:hAnsi="Calibri" w:cs="Calibri"/>
        </w:rPr>
        <w:tab/>
      </w:r>
      <w:r w:rsidR="000740EA">
        <w:rPr>
          <w:rFonts w:ascii="Calibri" w:eastAsia="Calibri" w:hAnsi="Calibri" w:cs="Calibri"/>
        </w:rPr>
        <w:t xml:space="preserve">Alex Mackay, </w:t>
      </w:r>
      <w:hyperlink r:id="rId10" w:history="1">
        <w:r w:rsidR="00A11EE7" w:rsidRPr="00646CD5">
          <w:rPr>
            <w:rStyle w:val="Hyperlink"/>
            <w:rFonts w:ascii="Calibri" w:eastAsia="Calibri" w:hAnsi="Calibri" w:cs="Calibri"/>
          </w:rPr>
          <w:t>Alex.mackay@nature.scot</w:t>
        </w:r>
      </w:hyperlink>
    </w:p>
    <w:p w14:paraId="57B8494F" w14:textId="77777777" w:rsidR="00B3367F" w:rsidRDefault="00B3367F">
      <w:pPr>
        <w:spacing w:after="160" w:line="259" w:lineRule="auto"/>
        <w:rPr>
          <w:rFonts w:ascii="Calibri" w:hAnsi="Calibri" w:cs="Calibri"/>
        </w:rPr>
      </w:pPr>
      <w:r>
        <w:rPr>
          <w:rFonts w:ascii="Calibri" w:hAnsi="Calibri" w:cs="Calibri"/>
        </w:rPr>
        <w:br w:type="page"/>
      </w:r>
    </w:p>
    <w:p w14:paraId="0F62B405" w14:textId="77777777" w:rsidR="00B3367F" w:rsidRPr="00504B56" w:rsidRDefault="00B3367F" w:rsidP="00620492">
      <w:pPr>
        <w:pStyle w:val="Heading2"/>
      </w:pPr>
      <w:r w:rsidRPr="00504B56">
        <w:lastRenderedPageBreak/>
        <w:t>Annex 1 – Summary of workstream activity</w:t>
      </w:r>
    </w:p>
    <w:tbl>
      <w:tblPr>
        <w:tblStyle w:val="TableGrid"/>
        <w:tblW w:w="0" w:type="auto"/>
        <w:tblLook w:val="04A0" w:firstRow="1" w:lastRow="0" w:firstColumn="1" w:lastColumn="0" w:noHBand="0" w:noVBand="1"/>
      </w:tblPr>
      <w:tblGrid>
        <w:gridCol w:w="8926"/>
      </w:tblGrid>
      <w:tr w:rsidR="00B3367F" w:rsidRPr="00504B56" w14:paraId="3C515D8E" w14:textId="77777777" w:rsidTr="00A11EE7">
        <w:trPr>
          <w:trHeight w:hRule="exact" w:val="397"/>
        </w:trPr>
        <w:tc>
          <w:tcPr>
            <w:tcW w:w="892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A522C02" w14:textId="130DD573" w:rsidR="00B3367F" w:rsidRPr="00504B56" w:rsidRDefault="0020674E" w:rsidP="00A11EE7">
            <w:pPr>
              <w:spacing w:after="160" w:line="259" w:lineRule="auto"/>
              <w:rPr>
                <w:rFonts w:ascii="Calibri" w:hAnsi="Calibri" w:cs="Calibri"/>
                <w:b/>
                <w:sz w:val="22"/>
                <w:szCs w:val="22"/>
              </w:rPr>
            </w:pPr>
            <w:r w:rsidRPr="00504B56">
              <w:rPr>
                <w:rFonts w:ascii="Calibri" w:hAnsi="Calibri" w:cs="Calibri"/>
                <w:b/>
                <w:sz w:val="22"/>
                <w:szCs w:val="22"/>
              </w:rPr>
              <w:t xml:space="preserve">Workstream 1 - </w:t>
            </w:r>
            <w:r w:rsidRPr="00504B56">
              <w:rPr>
                <w:rFonts w:ascii="Calibri" w:eastAsia="Calibri" w:hAnsi="Calibri" w:cs="Calibri"/>
                <w:b/>
                <w:sz w:val="22"/>
                <w:szCs w:val="22"/>
              </w:rPr>
              <w:t>Science Leadership, co-ordination and development</w:t>
            </w:r>
          </w:p>
        </w:tc>
      </w:tr>
      <w:tr w:rsidR="00B3367F" w:rsidRPr="00504B56" w14:paraId="0451132C" w14:textId="77777777" w:rsidTr="00A11EE7">
        <w:trPr>
          <w:trHeight w:hRule="exact" w:val="617"/>
        </w:trPr>
        <w:tc>
          <w:tcPr>
            <w:tcW w:w="8926" w:type="dxa"/>
            <w:tcBorders>
              <w:top w:val="single" w:sz="4" w:space="0" w:color="auto"/>
              <w:left w:val="single" w:sz="4" w:space="0" w:color="auto"/>
              <w:bottom w:val="single" w:sz="4" w:space="0" w:color="auto"/>
              <w:right w:val="single" w:sz="4" w:space="0" w:color="auto"/>
            </w:tcBorders>
          </w:tcPr>
          <w:p w14:paraId="187EDE4A" w14:textId="4053271B" w:rsidR="00B3367F" w:rsidRPr="00504B56" w:rsidRDefault="006C0280" w:rsidP="00A11EE7">
            <w:pPr>
              <w:spacing w:after="160" w:line="259" w:lineRule="auto"/>
              <w:rPr>
                <w:rFonts w:ascii="Calibri" w:hAnsi="Calibri" w:cs="Calibri"/>
                <w:bCs/>
                <w:sz w:val="22"/>
                <w:szCs w:val="22"/>
              </w:rPr>
            </w:pPr>
            <w:bookmarkStart w:id="0" w:name="_Hlk175854279"/>
            <w:r w:rsidRPr="00504B56">
              <w:rPr>
                <w:rFonts w:ascii="Calibri" w:hAnsi="Calibri" w:cs="Calibri"/>
                <w:bCs/>
                <w:sz w:val="22"/>
                <w:szCs w:val="22"/>
              </w:rPr>
              <w:t>Developed the Science and Evidence Viva E</w:t>
            </w:r>
            <w:r w:rsidR="0045692D" w:rsidRPr="00504B56">
              <w:rPr>
                <w:rFonts w:ascii="Calibri" w:hAnsi="Calibri" w:cs="Calibri"/>
                <w:bCs/>
                <w:sz w:val="22"/>
                <w:szCs w:val="22"/>
              </w:rPr>
              <w:t>ngage</w:t>
            </w:r>
            <w:r w:rsidRPr="00504B56">
              <w:rPr>
                <w:rFonts w:ascii="Calibri" w:hAnsi="Calibri" w:cs="Calibri"/>
                <w:bCs/>
                <w:sz w:val="22"/>
                <w:szCs w:val="22"/>
              </w:rPr>
              <w:t xml:space="preserve"> Community and a specialist work page on the intranet.</w:t>
            </w:r>
          </w:p>
        </w:tc>
      </w:tr>
      <w:tr w:rsidR="00B3367F" w:rsidRPr="00504B56" w14:paraId="7162B112" w14:textId="77777777" w:rsidTr="00A11EE7">
        <w:trPr>
          <w:trHeight w:hRule="exact" w:val="397"/>
        </w:trPr>
        <w:tc>
          <w:tcPr>
            <w:tcW w:w="8926" w:type="dxa"/>
            <w:tcBorders>
              <w:top w:val="single" w:sz="4" w:space="0" w:color="auto"/>
              <w:left w:val="single" w:sz="4" w:space="0" w:color="auto"/>
              <w:bottom w:val="single" w:sz="4" w:space="0" w:color="auto"/>
              <w:right w:val="single" w:sz="4" w:space="0" w:color="auto"/>
            </w:tcBorders>
          </w:tcPr>
          <w:p w14:paraId="355936E2" w14:textId="116B57B8" w:rsidR="00B3367F" w:rsidRPr="00504B56" w:rsidRDefault="006C0280" w:rsidP="00A11EE7">
            <w:pPr>
              <w:spacing w:after="160" w:line="259" w:lineRule="auto"/>
              <w:rPr>
                <w:rFonts w:ascii="Calibri" w:hAnsi="Calibri" w:cs="Calibri"/>
                <w:bCs/>
                <w:sz w:val="22"/>
                <w:szCs w:val="22"/>
              </w:rPr>
            </w:pPr>
            <w:r w:rsidRPr="00504B56">
              <w:rPr>
                <w:rFonts w:ascii="Calibri" w:hAnsi="Calibri" w:cs="Calibri"/>
                <w:bCs/>
                <w:sz w:val="22"/>
                <w:szCs w:val="22"/>
              </w:rPr>
              <w:t>Run a monthly science and evidence event series with audiences of between 20 and 50 staff.</w:t>
            </w:r>
          </w:p>
        </w:tc>
      </w:tr>
      <w:tr w:rsidR="00B3367F" w:rsidRPr="00504B56" w14:paraId="33C69FAC" w14:textId="77777777" w:rsidTr="00A11EE7">
        <w:trPr>
          <w:trHeight w:hRule="exact" w:val="397"/>
        </w:trPr>
        <w:tc>
          <w:tcPr>
            <w:tcW w:w="8926" w:type="dxa"/>
            <w:tcBorders>
              <w:top w:val="single" w:sz="4" w:space="0" w:color="auto"/>
              <w:left w:val="single" w:sz="4" w:space="0" w:color="auto"/>
              <w:bottom w:val="single" w:sz="4" w:space="0" w:color="auto"/>
              <w:right w:val="single" w:sz="4" w:space="0" w:color="auto"/>
            </w:tcBorders>
          </w:tcPr>
          <w:p w14:paraId="722FE3DE" w14:textId="330CF862" w:rsidR="00B3367F" w:rsidRPr="00504B56" w:rsidRDefault="006C0280" w:rsidP="00A11EE7">
            <w:pPr>
              <w:spacing w:after="160" w:line="259" w:lineRule="auto"/>
              <w:rPr>
                <w:rFonts w:ascii="Calibri" w:hAnsi="Calibri" w:cs="Calibri"/>
                <w:bCs/>
                <w:sz w:val="22"/>
                <w:szCs w:val="22"/>
              </w:rPr>
            </w:pPr>
            <w:r w:rsidRPr="00504B56">
              <w:rPr>
                <w:rFonts w:ascii="Calibri" w:hAnsi="Calibri" w:cs="Calibri"/>
                <w:bCs/>
                <w:sz w:val="22"/>
                <w:szCs w:val="22"/>
              </w:rPr>
              <w:t>Achieved Public Sector Research Establishment (PSRE) Status</w:t>
            </w:r>
            <w:r w:rsidR="00A11EE7">
              <w:rPr>
                <w:rFonts w:ascii="Calibri" w:hAnsi="Calibri" w:cs="Calibri"/>
                <w:bCs/>
                <w:sz w:val="22"/>
                <w:szCs w:val="22"/>
              </w:rPr>
              <w:t>.</w:t>
            </w:r>
          </w:p>
        </w:tc>
      </w:tr>
      <w:tr w:rsidR="00B3367F" w:rsidRPr="00504B56" w14:paraId="3A132E48" w14:textId="77777777" w:rsidTr="00A11EE7">
        <w:trPr>
          <w:trHeight w:hRule="exact" w:val="397"/>
        </w:trPr>
        <w:tc>
          <w:tcPr>
            <w:tcW w:w="8926" w:type="dxa"/>
            <w:tcBorders>
              <w:top w:val="single" w:sz="4" w:space="0" w:color="auto"/>
              <w:left w:val="single" w:sz="4" w:space="0" w:color="auto"/>
              <w:bottom w:val="single" w:sz="4" w:space="0" w:color="auto"/>
              <w:right w:val="single" w:sz="4" w:space="0" w:color="auto"/>
            </w:tcBorders>
          </w:tcPr>
          <w:p w14:paraId="65E868A4" w14:textId="13A19275" w:rsidR="00B3367F" w:rsidRPr="00504B56" w:rsidRDefault="006C0280" w:rsidP="00A11EE7">
            <w:pPr>
              <w:spacing w:after="160" w:line="259" w:lineRule="auto"/>
              <w:rPr>
                <w:rFonts w:ascii="Calibri" w:hAnsi="Calibri" w:cs="Calibri"/>
                <w:bCs/>
                <w:sz w:val="22"/>
                <w:szCs w:val="22"/>
              </w:rPr>
            </w:pPr>
            <w:r w:rsidRPr="00504B56">
              <w:rPr>
                <w:rFonts w:ascii="Calibri" w:hAnsi="Calibri" w:cs="Calibri"/>
                <w:bCs/>
                <w:sz w:val="22"/>
                <w:szCs w:val="22"/>
              </w:rPr>
              <w:t>Create a register of UKRI bids we’re supporting (</w:t>
            </w:r>
            <w:r w:rsidR="0045692D" w:rsidRPr="00504B56">
              <w:rPr>
                <w:rFonts w:ascii="Calibri" w:hAnsi="Calibri" w:cs="Calibri"/>
                <w:bCs/>
                <w:sz w:val="22"/>
                <w:szCs w:val="22"/>
              </w:rPr>
              <w:t>majority staff-time only)</w:t>
            </w:r>
            <w:r w:rsidR="00A11EE7">
              <w:rPr>
                <w:rFonts w:ascii="Calibri" w:hAnsi="Calibri" w:cs="Calibri"/>
                <w:bCs/>
                <w:sz w:val="22"/>
                <w:szCs w:val="22"/>
              </w:rPr>
              <w:t>.</w:t>
            </w:r>
          </w:p>
        </w:tc>
      </w:tr>
      <w:tr w:rsidR="00B3367F" w:rsidRPr="00504B56" w14:paraId="08376B35" w14:textId="77777777" w:rsidTr="00A11EE7">
        <w:trPr>
          <w:trHeight w:hRule="exact" w:val="397"/>
        </w:trPr>
        <w:tc>
          <w:tcPr>
            <w:tcW w:w="8926" w:type="dxa"/>
            <w:tcBorders>
              <w:top w:val="single" w:sz="4" w:space="0" w:color="auto"/>
              <w:left w:val="single" w:sz="4" w:space="0" w:color="auto"/>
              <w:bottom w:val="single" w:sz="4" w:space="0" w:color="auto"/>
              <w:right w:val="single" w:sz="4" w:space="0" w:color="auto"/>
            </w:tcBorders>
          </w:tcPr>
          <w:p w14:paraId="0CE3429F" w14:textId="387C5797" w:rsidR="00B3367F" w:rsidRPr="00504B56" w:rsidRDefault="006C0280" w:rsidP="00A11EE7">
            <w:pPr>
              <w:spacing w:after="160" w:line="259" w:lineRule="auto"/>
              <w:rPr>
                <w:rFonts w:ascii="Calibri" w:hAnsi="Calibri" w:cs="Calibri"/>
                <w:bCs/>
                <w:sz w:val="22"/>
                <w:szCs w:val="22"/>
              </w:rPr>
            </w:pPr>
            <w:r w:rsidRPr="00504B56">
              <w:rPr>
                <w:rFonts w:ascii="Calibri" w:hAnsi="Calibri" w:cs="Calibri"/>
                <w:bCs/>
                <w:sz w:val="22"/>
                <w:szCs w:val="22"/>
              </w:rPr>
              <w:t>Reviewed the process and revised guidance for supervising Masters &amp; PhD Projects</w:t>
            </w:r>
            <w:r w:rsidR="00A11EE7">
              <w:rPr>
                <w:rFonts w:ascii="Calibri" w:hAnsi="Calibri" w:cs="Calibri"/>
                <w:bCs/>
                <w:sz w:val="22"/>
                <w:szCs w:val="22"/>
              </w:rPr>
              <w:t>.</w:t>
            </w:r>
          </w:p>
        </w:tc>
      </w:tr>
      <w:tr w:rsidR="00B3367F" w:rsidRPr="00504B56" w14:paraId="6CC18063" w14:textId="77777777" w:rsidTr="00A11EE7">
        <w:trPr>
          <w:trHeight w:hRule="exact" w:val="405"/>
        </w:trPr>
        <w:tc>
          <w:tcPr>
            <w:tcW w:w="8926" w:type="dxa"/>
            <w:tcBorders>
              <w:top w:val="single" w:sz="4" w:space="0" w:color="auto"/>
              <w:left w:val="single" w:sz="4" w:space="0" w:color="auto"/>
              <w:bottom w:val="single" w:sz="4" w:space="0" w:color="auto"/>
              <w:right w:val="single" w:sz="4" w:space="0" w:color="auto"/>
            </w:tcBorders>
          </w:tcPr>
          <w:p w14:paraId="6F9DFF44" w14:textId="41B4EB09" w:rsidR="00B3367F" w:rsidRPr="00504B56" w:rsidRDefault="006C0280" w:rsidP="00A11EE7">
            <w:pPr>
              <w:spacing w:before="120" w:after="120" w:line="276" w:lineRule="auto"/>
              <w:rPr>
                <w:rFonts w:ascii="Calibri" w:eastAsia="Calibri" w:hAnsi="Calibri" w:cs="Calibri"/>
                <w:sz w:val="22"/>
                <w:szCs w:val="22"/>
              </w:rPr>
            </w:pPr>
            <w:r w:rsidRPr="00504B56">
              <w:rPr>
                <w:rFonts w:ascii="Calibri" w:eastAsia="Calibri" w:hAnsi="Calibri" w:cs="Calibri"/>
                <w:sz w:val="22"/>
                <w:szCs w:val="22"/>
              </w:rPr>
              <w:t>Maintaining the register of PhD and CASE Studentships NatureScot is involved in.</w:t>
            </w:r>
          </w:p>
        </w:tc>
      </w:tr>
      <w:tr w:rsidR="00B3367F" w:rsidRPr="00504B56" w14:paraId="697017B6" w14:textId="77777777" w:rsidTr="00A11EE7">
        <w:trPr>
          <w:trHeight w:hRule="exact" w:val="397"/>
        </w:trPr>
        <w:tc>
          <w:tcPr>
            <w:tcW w:w="8926" w:type="dxa"/>
            <w:tcBorders>
              <w:top w:val="single" w:sz="4" w:space="0" w:color="auto"/>
              <w:left w:val="single" w:sz="4" w:space="0" w:color="auto"/>
              <w:bottom w:val="single" w:sz="4" w:space="0" w:color="auto"/>
              <w:right w:val="single" w:sz="4" w:space="0" w:color="auto"/>
            </w:tcBorders>
          </w:tcPr>
          <w:p w14:paraId="566754BE" w14:textId="15390177" w:rsidR="00B3367F" w:rsidRPr="00504B56" w:rsidRDefault="006C0280" w:rsidP="00A11EE7">
            <w:pPr>
              <w:spacing w:after="160" w:line="259" w:lineRule="auto"/>
              <w:rPr>
                <w:rFonts w:ascii="Calibri" w:hAnsi="Calibri" w:cs="Calibri"/>
                <w:bCs/>
                <w:sz w:val="22"/>
                <w:szCs w:val="22"/>
              </w:rPr>
            </w:pPr>
            <w:r w:rsidRPr="00504B56">
              <w:rPr>
                <w:rFonts w:ascii="Calibri" w:hAnsi="Calibri" w:cs="Calibri"/>
                <w:bCs/>
                <w:sz w:val="22"/>
                <w:szCs w:val="22"/>
              </w:rPr>
              <w:t>Supported a successful Student Conference in April 2024</w:t>
            </w:r>
            <w:r w:rsidR="00A11EE7">
              <w:rPr>
                <w:rFonts w:ascii="Calibri" w:hAnsi="Calibri" w:cs="Calibri"/>
                <w:bCs/>
                <w:sz w:val="22"/>
                <w:szCs w:val="22"/>
              </w:rPr>
              <w:t>.</w:t>
            </w:r>
          </w:p>
        </w:tc>
      </w:tr>
      <w:tr w:rsidR="00B3367F" w:rsidRPr="00504B56" w14:paraId="5AF15797" w14:textId="77777777" w:rsidTr="00A11EE7">
        <w:trPr>
          <w:trHeight w:hRule="exact" w:val="397"/>
        </w:trPr>
        <w:tc>
          <w:tcPr>
            <w:tcW w:w="8926" w:type="dxa"/>
            <w:tcBorders>
              <w:top w:val="single" w:sz="4" w:space="0" w:color="auto"/>
              <w:left w:val="single" w:sz="4" w:space="0" w:color="auto"/>
              <w:bottom w:val="single" w:sz="4" w:space="0" w:color="auto"/>
              <w:right w:val="single" w:sz="4" w:space="0" w:color="auto"/>
            </w:tcBorders>
          </w:tcPr>
          <w:p w14:paraId="0C4A8E97" w14:textId="578B37B1" w:rsidR="00B3367F" w:rsidRPr="00504B56" w:rsidRDefault="006C0280" w:rsidP="00A11EE7">
            <w:pPr>
              <w:spacing w:after="160" w:line="259" w:lineRule="auto"/>
              <w:rPr>
                <w:rFonts w:ascii="Calibri" w:hAnsi="Calibri" w:cs="Calibri"/>
                <w:bCs/>
                <w:sz w:val="22"/>
                <w:szCs w:val="22"/>
              </w:rPr>
            </w:pPr>
            <w:r w:rsidRPr="00504B56">
              <w:rPr>
                <w:rFonts w:ascii="Calibri" w:hAnsi="Calibri" w:cs="Calibri"/>
                <w:bCs/>
                <w:sz w:val="22"/>
                <w:szCs w:val="22"/>
              </w:rPr>
              <w:t>Highlighted EU funding opportunities with support from Scotland Europa and ERRIN.</w:t>
            </w:r>
          </w:p>
        </w:tc>
      </w:tr>
      <w:tr w:rsidR="006C0280" w:rsidRPr="00504B56" w14:paraId="50CA2F62" w14:textId="77777777" w:rsidTr="00A11EE7">
        <w:trPr>
          <w:trHeight w:hRule="exact" w:val="397"/>
        </w:trPr>
        <w:tc>
          <w:tcPr>
            <w:tcW w:w="892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7BA1F82" w14:textId="4D6C6C75" w:rsidR="006C0280" w:rsidRPr="00504B56" w:rsidRDefault="006C0280" w:rsidP="00A11EE7">
            <w:pPr>
              <w:spacing w:after="160" w:line="259" w:lineRule="auto"/>
              <w:rPr>
                <w:rFonts w:ascii="Calibri" w:hAnsi="Calibri" w:cs="Calibri"/>
                <w:bCs/>
                <w:sz w:val="22"/>
                <w:szCs w:val="22"/>
              </w:rPr>
            </w:pPr>
            <w:r w:rsidRPr="00504B56">
              <w:rPr>
                <w:rFonts w:ascii="Calibri" w:eastAsia="Calibri" w:hAnsi="Calibri" w:cs="Calibri"/>
                <w:b/>
                <w:bCs/>
                <w:sz w:val="22"/>
                <w:szCs w:val="22"/>
              </w:rPr>
              <w:t xml:space="preserve">Workstream 2 </w:t>
            </w:r>
            <w:r w:rsidR="00A11EE7">
              <w:rPr>
                <w:rFonts w:ascii="Calibri" w:eastAsia="Calibri" w:hAnsi="Calibri" w:cs="Calibri"/>
                <w:b/>
                <w:bCs/>
                <w:sz w:val="22"/>
                <w:szCs w:val="22"/>
              </w:rPr>
              <w:t>-</w:t>
            </w:r>
            <w:r w:rsidRPr="00504B56">
              <w:rPr>
                <w:rFonts w:ascii="Calibri" w:eastAsia="Calibri" w:hAnsi="Calibri" w:cs="Calibri"/>
                <w:b/>
                <w:bCs/>
                <w:sz w:val="22"/>
                <w:szCs w:val="22"/>
              </w:rPr>
              <w:t xml:space="preserve"> External Engagement and Advocacy</w:t>
            </w:r>
          </w:p>
        </w:tc>
      </w:tr>
      <w:tr w:rsidR="006C0280" w:rsidRPr="00504B56" w14:paraId="5D2D4FD0" w14:textId="77777777" w:rsidTr="00A11EE7">
        <w:trPr>
          <w:trHeight w:hRule="exact" w:val="397"/>
        </w:trPr>
        <w:tc>
          <w:tcPr>
            <w:tcW w:w="8926" w:type="dxa"/>
            <w:tcBorders>
              <w:top w:val="single" w:sz="4" w:space="0" w:color="auto"/>
              <w:left w:val="single" w:sz="4" w:space="0" w:color="auto"/>
              <w:bottom w:val="single" w:sz="4" w:space="0" w:color="auto"/>
              <w:right w:val="single" w:sz="4" w:space="0" w:color="auto"/>
            </w:tcBorders>
          </w:tcPr>
          <w:p w14:paraId="7788A282" w14:textId="3DD7EAB5" w:rsidR="006C0280" w:rsidRPr="00504B56" w:rsidRDefault="00E83468" w:rsidP="00A11EE7">
            <w:pPr>
              <w:spacing w:after="160" w:line="259" w:lineRule="auto"/>
              <w:rPr>
                <w:rFonts w:ascii="Calibri" w:hAnsi="Calibri" w:cs="Calibri"/>
                <w:bCs/>
                <w:sz w:val="22"/>
                <w:szCs w:val="22"/>
              </w:rPr>
            </w:pPr>
            <w:r w:rsidRPr="00504B56">
              <w:rPr>
                <w:rFonts w:ascii="Calibri" w:hAnsi="Calibri" w:cs="Calibri"/>
                <w:bCs/>
                <w:sz w:val="22"/>
                <w:szCs w:val="22"/>
              </w:rPr>
              <w:t>Created key messages for use in our external and internal communications.</w:t>
            </w:r>
          </w:p>
        </w:tc>
      </w:tr>
      <w:tr w:rsidR="006C0280" w:rsidRPr="00504B56" w14:paraId="2A47DB5B" w14:textId="77777777" w:rsidTr="00A11EE7">
        <w:trPr>
          <w:trHeight w:hRule="exact" w:val="818"/>
        </w:trPr>
        <w:tc>
          <w:tcPr>
            <w:tcW w:w="8926" w:type="dxa"/>
            <w:tcBorders>
              <w:top w:val="single" w:sz="4" w:space="0" w:color="auto"/>
              <w:left w:val="single" w:sz="4" w:space="0" w:color="auto"/>
              <w:bottom w:val="single" w:sz="4" w:space="0" w:color="auto"/>
              <w:right w:val="single" w:sz="4" w:space="0" w:color="auto"/>
            </w:tcBorders>
          </w:tcPr>
          <w:p w14:paraId="4B2D413E" w14:textId="187F049E" w:rsidR="006C0280" w:rsidRPr="00504B56" w:rsidRDefault="00E83468" w:rsidP="00A11EE7">
            <w:pPr>
              <w:spacing w:before="120" w:after="120" w:line="276" w:lineRule="auto"/>
              <w:rPr>
                <w:rFonts w:ascii="Calibri" w:hAnsi="Calibri" w:cs="Calibri"/>
                <w:bCs/>
                <w:sz w:val="22"/>
                <w:szCs w:val="22"/>
              </w:rPr>
            </w:pPr>
            <w:r w:rsidRPr="00504B56">
              <w:rPr>
                <w:rFonts w:ascii="Calibri" w:hAnsi="Calibri" w:cs="Calibri"/>
                <w:bCs/>
                <w:sz w:val="22"/>
                <w:szCs w:val="22"/>
              </w:rPr>
              <w:t>Reviewed the need for a SAC newsletter and set up a process for a quarterly request for science stories from staff.</w:t>
            </w:r>
          </w:p>
        </w:tc>
      </w:tr>
      <w:tr w:rsidR="006C0280" w:rsidRPr="00504B56" w14:paraId="39DEC77B" w14:textId="77777777" w:rsidTr="00A11EE7">
        <w:trPr>
          <w:trHeight w:hRule="exact" w:val="397"/>
        </w:trPr>
        <w:tc>
          <w:tcPr>
            <w:tcW w:w="8926" w:type="dxa"/>
            <w:tcBorders>
              <w:top w:val="single" w:sz="4" w:space="0" w:color="auto"/>
              <w:left w:val="single" w:sz="4" w:space="0" w:color="auto"/>
              <w:bottom w:val="single" w:sz="4" w:space="0" w:color="auto"/>
              <w:right w:val="single" w:sz="4" w:space="0" w:color="auto"/>
            </w:tcBorders>
          </w:tcPr>
          <w:p w14:paraId="21B6F545" w14:textId="75853CC6" w:rsidR="006C0280" w:rsidRPr="00504B56" w:rsidRDefault="00E83468" w:rsidP="00A11EE7">
            <w:pPr>
              <w:spacing w:after="160" w:line="259" w:lineRule="auto"/>
              <w:rPr>
                <w:rFonts w:ascii="Calibri" w:hAnsi="Calibri" w:cs="Calibri"/>
                <w:bCs/>
                <w:sz w:val="22"/>
                <w:szCs w:val="22"/>
              </w:rPr>
            </w:pPr>
            <w:r w:rsidRPr="00504B56">
              <w:rPr>
                <w:rFonts w:ascii="Calibri" w:hAnsi="Calibri" w:cs="Calibri"/>
                <w:bCs/>
                <w:sz w:val="22"/>
                <w:szCs w:val="22"/>
              </w:rPr>
              <w:t>Ran webinars on communicating science and knowledge exchange.</w:t>
            </w:r>
          </w:p>
        </w:tc>
      </w:tr>
      <w:tr w:rsidR="006C0280" w:rsidRPr="00504B56" w14:paraId="34BAE94D" w14:textId="77777777" w:rsidTr="00A11EE7">
        <w:trPr>
          <w:trHeight w:hRule="exact" w:val="588"/>
        </w:trPr>
        <w:tc>
          <w:tcPr>
            <w:tcW w:w="8926" w:type="dxa"/>
            <w:tcBorders>
              <w:top w:val="single" w:sz="4" w:space="0" w:color="auto"/>
              <w:left w:val="single" w:sz="4" w:space="0" w:color="auto"/>
              <w:bottom w:val="single" w:sz="4" w:space="0" w:color="auto"/>
              <w:right w:val="single" w:sz="4" w:space="0" w:color="auto"/>
            </w:tcBorders>
          </w:tcPr>
          <w:p w14:paraId="329789DC" w14:textId="0600E667" w:rsidR="006C0280" w:rsidRPr="00504B56" w:rsidRDefault="00E83468" w:rsidP="00A11EE7">
            <w:pPr>
              <w:spacing w:after="160" w:line="259" w:lineRule="auto"/>
              <w:rPr>
                <w:rFonts w:ascii="Calibri" w:hAnsi="Calibri" w:cs="Calibri"/>
                <w:bCs/>
                <w:sz w:val="22"/>
                <w:szCs w:val="22"/>
              </w:rPr>
            </w:pPr>
            <w:r w:rsidRPr="00504B56">
              <w:rPr>
                <w:rFonts w:ascii="Calibri" w:hAnsi="Calibri" w:cs="Calibri"/>
                <w:bCs/>
                <w:sz w:val="22"/>
                <w:szCs w:val="22"/>
              </w:rPr>
              <w:t>Implemented a stakeholder mapping exercise focussing on engagement with academic institutions.</w:t>
            </w:r>
          </w:p>
        </w:tc>
      </w:tr>
      <w:tr w:rsidR="006C0280" w:rsidRPr="00504B56" w14:paraId="2CD07214" w14:textId="77777777" w:rsidTr="00A11EE7">
        <w:trPr>
          <w:trHeight w:hRule="exact" w:val="397"/>
        </w:trPr>
        <w:tc>
          <w:tcPr>
            <w:tcW w:w="8926" w:type="dxa"/>
            <w:tcBorders>
              <w:top w:val="single" w:sz="4" w:space="0" w:color="auto"/>
              <w:left w:val="single" w:sz="4" w:space="0" w:color="auto"/>
              <w:bottom w:val="single" w:sz="4" w:space="0" w:color="auto"/>
              <w:right w:val="single" w:sz="4" w:space="0" w:color="auto"/>
            </w:tcBorders>
          </w:tcPr>
          <w:p w14:paraId="019508E4" w14:textId="48AB1241" w:rsidR="006C0280" w:rsidRPr="00504B56" w:rsidRDefault="00E83468" w:rsidP="00A11EE7">
            <w:pPr>
              <w:spacing w:after="160" w:line="259" w:lineRule="auto"/>
              <w:rPr>
                <w:rFonts w:ascii="Calibri" w:hAnsi="Calibri" w:cs="Calibri"/>
                <w:bCs/>
                <w:sz w:val="22"/>
                <w:szCs w:val="22"/>
              </w:rPr>
            </w:pPr>
            <w:r w:rsidRPr="00504B56">
              <w:rPr>
                <w:rFonts w:ascii="Calibri" w:hAnsi="Calibri" w:cs="Calibri"/>
                <w:bCs/>
                <w:sz w:val="22"/>
                <w:szCs w:val="22"/>
              </w:rPr>
              <w:t>Investigated ways of communicating our science beyond research reports.</w:t>
            </w:r>
          </w:p>
        </w:tc>
      </w:tr>
      <w:tr w:rsidR="006C0280" w:rsidRPr="00504B56" w14:paraId="15CBF720" w14:textId="77777777" w:rsidTr="00A11EE7">
        <w:trPr>
          <w:trHeight w:hRule="exact" w:val="397"/>
        </w:trPr>
        <w:tc>
          <w:tcPr>
            <w:tcW w:w="8926" w:type="dxa"/>
            <w:tcBorders>
              <w:top w:val="single" w:sz="4" w:space="0" w:color="auto"/>
              <w:left w:val="single" w:sz="4" w:space="0" w:color="auto"/>
              <w:bottom w:val="single" w:sz="4" w:space="0" w:color="auto"/>
              <w:right w:val="single" w:sz="4" w:space="0" w:color="auto"/>
            </w:tcBorders>
          </w:tcPr>
          <w:p w14:paraId="5D6F66EA" w14:textId="6ADE201C" w:rsidR="006C0280" w:rsidRPr="00504B56" w:rsidRDefault="00E83468" w:rsidP="00A11EE7">
            <w:pPr>
              <w:spacing w:after="160" w:line="259" w:lineRule="auto"/>
              <w:rPr>
                <w:rFonts w:ascii="Calibri" w:hAnsi="Calibri" w:cs="Calibri"/>
                <w:bCs/>
                <w:sz w:val="22"/>
                <w:szCs w:val="22"/>
              </w:rPr>
            </w:pPr>
            <w:r w:rsidRPr="00504B56">
              <w:rPr>
                <w:rFonts w:ascii="Calibri" w:hAnsi="Calibri" w:cs="Calibri"/>
                <w:bCs/>
                <w:sz w:val="22"/>
                <w:szCs w:val="22"/>
              </w:rPr>
              <w:t>Revised web pages to provide updated messaging around our research.</w:t>
            </w:r>
          </w:p>
        </w:tc>
      </w:tr>
      <w:tr w:rsidR="006C0280" w:rsidRPr="00504B56" w14:paraId="0846A0C5" w14:textId="77777777" w:rsidTr="00A11EE7">
        <w:trPr>
          <w:trHeight w:hRule="exact" w:val="397"/>
        </w:trPr>
        <w:tc>
          <w:tcPr>
            <w:tcW w:w="8926" w:type="dxa"/>
            <w:tcBorders>
              <w:top w:val="single" w:sz="4" w:space="0" w:color="auto"/>
              <w:left w:val="single" w:sz="4" w:space="0" w:color="auto"/>
              <w:bottom w:val="single" w:sz="4" w:space="0" w:color="auto"/>
              <w:right w:val="single" w:sz="4" w:space="0" w:color="auto"/>
            </w:tcBorders>
          </w:tcPr>
          <w:p w14:paraId="4CD4517A" w14:textId="0D01ACFD" w:rsidR="006C0280" w:rsidRPr="00504B56" w:rsidRDefault="00E83468" w:rsidP="00A11EE7">
            <w:pPr>
              <w:spacing w:after="160" w:line="259" w:lineRule="auto"/>
              <w:rPr>
                <w:rFonts w:ascii="Calibri" w:hAnsi="Calibri" w:cs="Calibri"/>
                <w:bCs/>
                <w:sz w:val="22"/>
                <w:szCs w:val="22"/>
              </w:rPr>
            </w:pPr>
            <w:r w:rsidRPr="00504B56">
              <w:rPr>
                <w:rFonts w:ascii="Calibri" w:hAnsi="Calibri" w:cs="Calibri"/>
                <w:bCs/>
                <w:sz w:val="22"/>
                <w:szCs w:val="22"/>
              </w:rPr>
              <w:t>Worked with Communications to encourage staff to send in video content.</w:t>
            </w:r>
          </w:p>
        </w:tc>
      </w:tr>
      <w:tr w:rsidR="00E83468" w:rsidRPr="00504B56" w14:paraId="44266D5F" w14:textId="77777777" w:rsidTr="00A11EE7">
        <w:trPr>
          <w:trHeight w:hRule="exact" w:val="397"/>
        </w:trPr>
        <w:tc>
          <w:tcPr>
            <w:tcW w:w="892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8926B2D" w14:textId="3EA50ABF" w:rsidR="00E83468" w:rsidRPr="00504B56" w:rsidRDefault="00E83468" w:rsidP="00A11EE7">
            <w:pPr>
              <w:spacing w:after="160" w:line="259" w:lineRule="auto"/>
              <w:rPr>
                <w:rFonts w:ascii="Calibri" w:hAnsi="Calibri" w:cs="Calibri"/>
                <w:bCs/>
                <w:sz w:val="22"/>
                <w:szCs w:val="22"/>
              </w:rPr>
            </w:pPr>
            <w:r w:rsidRPr="00504B56">
              <w:rPr>
                <w:rFonts w:ascii="Calibri" w:eastAsia="Calibri" w:hAnsi="Calibri" w:cs="Calibri"/>
                <w:b/>
                <w:bCs/>
                <w:sz w:val="22"/>
                <w:szCs w:val="22"/>
              </w:rPr>
              <w:t>Workstream 3 - Skills Development</w:t>
            </w:r>
          </w:p>
        </w:tc>
      </w:tr>
      <w:tr w:rsidR="00E83468" w:rsidRPr="00504B56" w14:paraId="048E04FB" w14:textId="77777777" w:rsidTr="00A11EE7">
        <w:trPr>
          <w:trHeight w:hRule="exact" w:val="683"/>
        </w:trPr>
        <w:tc>
          <w:tcPr>
            <w:tcW w:w="8926" w:type="dxa"/>
            <w:tcBorders>
              <w:top w:val="single" w:sz="4" w:space="0" w:color="auto"/>
              <w:left w:val="single" w:sz="4" w:space="0" w:color="auto"/>
              <w:bottom w:val="single" w:sz="4" w:space="0" w:color="auto"/>
              <w:right w:val="single" w:sz="4" w:space="0" w:color="auto"/>
            </w:tcBorders>
          </w:tcPr>
          <w:p w14:paraId="2CCE61E3" w14:textId="1E268FC5" w:rsidR="00E83468" w:rsidRPr="00504B56" w:rsidRDefault="00E83468" w:rsidP="00A11EE7">
            <w:pPr>
              <w:spacing w:after="160" w:line="259" w:lineRule="auto"/>
              <w:rPr>
                <w:rFonts w:ascii="Calibri" w:hAnsi="Calibri" w:cs="Calibri"/>
                <w:bCs/>
                <w:sz w:val="22"/>
                <w:szCs w:val="22"/>
              </w:rPr>
            </w:pPr>
            <w:r w:rsidRPr="00504B56">
              <w:rPr>
                <w:rFonts w:ascii="Calibri" w:hAnsi="Calibri" w:cs="Calibri"/>
                <w:bCs/>
                <w:sz w:val="22"/>
                <w:szCs w:val="22"/>
              </w:rPr>
              <w:t>Ran a staff survey around science issues in 2023 and asked two questions in the March 2024 Pulse survey.</w:t>
            </w:r>
          </w:p>
        </w:tc>
      </w:tr>
      <w:tr w:rsidR="00E83468" w:rsidRPr="00504B56" w14:paraId="5ACB4FB2" w14:textId="77777777" w:rsidTr="00A11EE7">
        <w:trPr>
          <w:trHeight w:hRule="exact" w:val="397"/>
        </w:trPr>
        <w:tc>
          <w:tcPr>
            <w:tcW w:w="8926" w:type="dxa"/>
            <w:tcBorders>
              <w:top w:val="single" w:sz="4" w:space="0" w:color="auto"/>
              <w:left w:val="single" w:sz="4" w:space="0" w:color="auto"/>
              <w:bottom w:val="single" w:sz="4" w:space="0" w:color="auto"/>
              <w:right w:val="single" w:sz="4" w:space="0" w:color="auto"/>
            </w:tcBorders>
          </w:tcPr>
          <w:p w14:paraId="5761B78C" w14:textId="0D03391F" w:rsidR="00E83468" w:rsidRPr="00504B56" w:rsidRDefault="00E83468" w:rsidP="00A11EE7">
            <w:pPr>
              <w:spacing w:after="160" w:line="259" w:lineRule="auto"/>
              <w:rPr>
                <w:rFonts w:ascii="Calibri" w:hAnsi="Calibri" w:cs="Calibri"/>
                <w:bCs/>
                <w:sz w:val="22"/>
                <w:szCs w:val="22"/>
              </w:rPr>
            </w:pPr>
            <w:r w:rsidRPr="00504B56">
              <w:rPr>
                <w:rFonts w:ascii="Calibri" w:hAnsi="Calibri" w:cs="Calibri"/>
                <w:bCs/>
                <w:sz w:val="22"/>
                <w:szCs w:val="22"/>
              </w:rPr>
              <w:t>Developed and launched a Science and Evidence Learning Pack.</w:t>
            </w:r>
          </w:p>
        </w:tc>
      </w:tr>
      <w:tr w:rsidR="00E83468" w:rsidRPr="00504B56" w14:paraId="2EDA476B" w14:textId="77777777" w:rsidTr="00A11EE7">
        <w:trPr>
          <w:trHeight w:hRule="exact" w:val="397"/>
        </w:trPr>
        <w:tc>
          <w:tcPr>
            <w:tcW w:w="8926" w:type="dxa"/>
            <w:tcBorders>
              <w:top w:val="single" w:sz="4" w:space="0" w:color="auto"/>
              <w:left w:val="single" w:sz="4" w:space="0" w:color="auto"/>
              <w:bottom w:val="single" w:sz="4" w:space="0" w:color="auto"/>
              <w:right w:val="single" w:sz="4" w:space="0" w:color="auto"/>
            </w:tcBorders>
          </w:tcPr>
          <w:p w14:paraId="44BD57B3" w14:textId="1E35AEB5" w:rsidR="00E83468" w:rsidRPr="00504B56" w:rsidRDefault="00E83468" w:rsidP="00A11EE7">
            <w:pPr>
              <w:spacing w:after="160" w:line="259" w:lineRule="auto"/>
              <w:rPr>
                <w:rFonts w:ascii="Calibri" w:hAnsi="Calibri" w:cs="Calibri"/>
                <w:bCs/>
                <w:sz w:val="22"/>
                <w:szCs w:val="22"/>
              </w:rPr>
            </w:pPr>
            <w:r w:rsidRPr="00504B56">
              <w:rPr>
                <w:rFonts w:ascii="Calibri" w:hAnsi="Calibri" w:cs="Calibri"/>
                <w:bCs/>
                <w:sz w:val="22"/>
                <w:szCs w:val="22"/>
              </w:rPr>
              <w:t>Joined the SEPAL scheme with SG – work shadowing opportunities.</w:t>
            </w:r>
          </w:p>
        </w:tc>
      </w:tr>
      <w:tr w:rsidR="00E83468" w:rsidRPr="00504B56" w14:paraId="254164D6" w14:textId="77777777" w:rsidTr="00A11EE7">
        <w:trPr>
          <w:trHeight w:hRule="exact" w:val="397"/>
        </w:trPr>
        <w:tc>
          <w:tcPr>
            <w:tcW w:w="8926" w:type="dxa"/>
            <w:tcBorders>
              <w:top w:val="single" w:sz="4" w:space="0" w:color="auto"/>
              <w:left w:val="single" w:sz="4" w:space="0" w:color="auto"/>
              <w:bottom w:val="single" w:sz="4" w:space="0" w:color="auto"/>
              <w:right w:val="single" w:sz="4" w:space="0" w:color="auto"/>
            </w:tcBorders>
          </w:tcPr>
          <w:p w14:paraId="06F2A21A" w14:textId="4FB5D516" w:rsidR="00E83468" w:rsidRPr="00504B56" w:rsidRDefault="00E83468" w:rsidP="00A11EE7">
            <w:pPr>
              <w:spacing w:after="160" w:line="259" w:lineRule="auto"/>
              <w:rPr>
                <w:rFonts w:ascii="Calibri" w:hAnsi="Calibri" w:cs="Calibri"/>
                <w:bCs/>
                <w:sz w:val="22"/>
                <w:szCs w:val="22"/>
              </w:rPr>
            </w:pPr>
            <w:r w:rsidRPr="00504B56">
              <w:rPr>
                <w:rFonts w:ascii="Calibri" w:hAnsi="Calibri" w:cs="Calibri"/>
                <w:bCs/>
                <w:sz w:val="22"/>
                <w:szCs w:val="22"/>
              </w:rPr>
              <w:t>Ran two webinars with CIEEM and BES to talk about the benefits of Professional Membership</w:t>
            </w:r>
            <w:r w:rsidR="00A11EE7">
              <w:rPr>
                <w:rFonts w:ascii="Calibri" w:hAnsi="Calibri" w:cs="Calibri"/>
                <w:bCs/>
                <w:sz w:val="22"/>
                <w:szCs w:val="22"/>
              </w:rPr>
              <w:t>.</w:t>
            </w:r>
          </w:p>
        </w:tc>
      </w:tr>
      <w:tr w:rsidR="00E83468" w:rsidRPr="00504B56" w14:paraId="466E40BA" w14:textId="77777777" w:rsidTr="00A11EE7">
        <w:trPr>
          <w:trHeight w:hRule="exact" w:val="397"/>
        </w:trPr>
        <w:tc>
          <w:tcPr>
            <w:tcW w:w="8926" w:type="dxa"/>
            <w:tcBorders>
              <w:top w:val="single" w:sz="4" w:space="0" w:color="auto"/>
              <w:left w:val="single" w:sz="4" w:space="0" w:color="auto"/>
              <w:bottom w:val="single" w:sz="4" w:space="0" w:color="auto"/>
              <w:right w:val="single" w:sz="4" w:space="0" w:color="auto"/>
            </w:tcBorders>
          </w:tcPr>
          <w:p w14:paraId="58C631B8" w14:textId="19B32518" w:rsidR="00E83468" w:rsidRPr="00504B56" w:rsidRDefault="00E83468" w:rsidP="00A11EE7">
            <w:pPr>
              <w:spacing w:after="160" w:line="259" w:lineRule="auto"/>
              <w:rPr>
                <w:rFonts w:ascii="Calibri" w:hAnsi="Calibri" w:cs="Calibri"/>
                <w:bCs/>
                <w:sz w:val="22"/>
                <w:szCs w:val="22"/>
              </w:rPr>
            </w:pPr>
            <w:r w:rsidRPr="00504B56">
              <w:rPr>
                <w:rFonts w:ascii="Calibri" w:hAnsi="Calibri" w:cs="Calibri"/>
                <w:bCs/>
                <w:sz w:val="22"/>
                <w:szCs w:val="22"/>
              </w:rPr>
              <w:t>Developed a mentoring scheme with the SAC.</w:t>
            </w:r>
          </w:p>
        </w:tc>
      </w:tr>
      <w:tr w:rsidR="00E83468" w:rsidRPr="00504B56" w14:paraId="7416452F" w14:textId="77777777" w:rsidTr="00A11EE7">
        <w:trPr>
          <w:trHeight w:hRule="exact" w:val="397"/>
        </w:trPr>
        <w:tc>
          <w:tcPr>
            <w:tcW w:w="8926" w:type="dxa"/>
            <w:tcBorders>
              <w:top w:val="single" w:sz="4" w:space="0" w:color="auto"/>
              <w:left w:val="single" w:sz="4" w:space="0" w:color="auto"/>
              <w:bottom w:val="single" w:sz="4" w:space="0" w:color="auto"/>
              <w:right w:val="single" w:sz="4" w:space="0" w:color="auto"/>
            </w:tcBorders>
          </w:tcPr>
          <w:p w14:paraId="212719D2" w14:textId="0DBC9226" w:rsidR="00E83468" w:rsidRPr="00504B56" w:rsidRDefault="00E83468" w:rsidP="00A11EE7">
            <w:pPr>
              <w:spacing w:after="160" w:line="259" w:lineRule="auto"/>
              <w:rPr>
                <w:rFonts w:ascii="Calibri" w:hAnsi="Calibri" w:cs="Calibri"/>
                <w:bCs/>
                <w:sz w:val="22"/>
                <w:szCs w:val="22"/>
              </w:rPr>
            </w:pPr>
            <w:r w:rsidRPr="00504B56">
              <w:rPr>
                <w:rFonts w:ascii="Calibri" w:hAnsi="Calibri" w:cs="Calibri"/>
                <w:bCs/>
                <w:sz w:val="22"/>
                <w:szCs w:val="22"/>
              </w:rPr>
              <w:t>Participated in the skills development work being led by People and OD</w:t>
            </w:r>
            <w:r w:rsidR="00A11EE7">
              <w:rPr>
                <w:rFonts w:ascii="Calibri" w:hAnsi="Calibri" w:cs="Calibri"/>
                <w:bCs/>
                <w:sz w:val="22"/>
                <w:szCs w:val="22"/>
              </w:rPr>
              <w:t>.</w:t>
            </w:r>
          </w:p>
        </w:tc>
      </w:tr>
      <w:tr w:rsidR="00E83468" w:rsidRPr="00504B56" w14:paraId="79948263" w14:textId="77777777" w:rsidTr="00A11EE7">
        <w:trPr>
          <w:trHeight w:hRule="exact" w:val="706"/>
        </w:trPr>
        <w:tc>
          <w:tcPr>
            <w:tcW w:w="8926" w:type="dxa"/>
            <w:tcBorders>
              <w:top w:val="single" w:sz="4" w:space="0" w:color="auto"/>
              <w:left w:val="single" w:sz="4" w:space="0" w:color="auto"/>
              <w:bottom w:val="single" w:sz="4" w:space="0" w:color="auto"/>
              <w:right w:val="single" w:sz="4" w:space="0" w:color="auto"/>
            </w:tcBorders>
          </w:tcPr>
          <w:p w14:paraId="1569093F" w14:textId="362884DD" w:rsidR="00E83468" w:rsidRPr="00504B56" w:rsidRDefault="00E83468" w:rsidP="00A11EE7">
            <w:pPr>
              <w:spacing w:after="160" w:line="259" w:lineRule="auto"/>
              <w:rPr>
                <w:rFonts w:ascii="Calibri" w:hAnsi="Calibri" w:cs="Calibri"/>
                <w:bCs/>
                <w:sz w:val="22"/>
                <w:szCs w:val="22"/>
              </w:rPr>
            </w:pPr>
            <w:r w:rsidRPr="00504B56">
              <w:rPr>
                <w:rFonts w:ascii="Calibri" w:hAnsi="Calibri" w:cs="Calibri"/>
                <w:bCs/>
                <w:sz w:val="22"/>
                <w:szCs w:val="22"/>
              </w:rPr>
              <w:t>Developed guidance for staff publishing their research and recruited mentors to help with publishing papers.</w:t>
            </w:r>
          </w:p>
        </w:tc>
      </w:tr>
      <w:tr w:rsidR="00E83468" w:rsidRPr="00504B56" w14:paraId="2A661760" w14:textId="77777777" w:rsidTr="00A11EE7">
        <w:trPr>
          <w:trHeight w:hRule="exact" w:val="397"/>
        </w:trPr>
        <w:tc>
          <w:tcPr>
            <w:tcW w:w="8926" w:type="dxa"/>
            <w:tcBorders>
              <w:top w:val="single" w:sz="4" w:space="0" w:color="auto"/>
              <w:left w:val="single" w:sz="4" w:space="0" w:color="auto"/>
              <w:bottom w:val="single" w:sz="4" w:space="0" w:color="auto"/>
              <w:right w:val="single" w:sz="4" w:space="0" w:color="auto"/>
            </w:tcBorders>
          </w:tcPr>
          <w:p w14:paraId="515AFB43" w14:textId="524ECB33" w:rsidR="00E83468" w:rsidRPr="00504B56" w:rsidRDefault="00E83468" w:rsidP="00A11EE7">
            <w:pPr>
              <w:spacing w:after="160" w:line="259" w:lineRule="auto"/>
              <w:rPr>
                <w:rFonts w:ascii="Calibri" w:hAnsi="Calibri" w:cs="Calibri"/>
                <w:bCs/>
                <w:sz w:val="22"/>
                <w:szCs w:val="22"/>
              </w:rPr>
            </w:pPr>
            <w:r w:rsidRPr="00504B56">
              <w:rPr>
                <w:rFonts w:ascii="Calibri" w:hAnsi="Calibri" w:cs="Calibri"/>
                <w:bCs/>
                <w:sz w:val="22"/>
                <w:szCs w:val="22"/>
              </w:rPr>
              <w:t>Ran a session for 10 staff with Exeter University on Policy Relevant Evidence Reviews</w:t>
            </w:r>
            <w:r w:rsidR="00A11EE7">
              <w:rPr>
                <w:rFonts w:ascii="Calibri" w:hAnsi="Calibri" w:cs="Calibri"/>
                <w:bCs/>
                <w:sz w:val="22"/>
                <w:szCs w:val="22"/>
              </w:rPr>
              <w:t>.</w:t>
            </w:r>
          </w:p>
        </w:tc>
      </w:tr>
      <w:tr w:rsidR="00E83468" w:rsidRPr="00504B56" w14:paraId="50DBBBDE" w14:textId="77777777" w:rsidTr="00A11EE7">
        <w:trPr>
          <w:trHeight w:hRule="exact" w:val="397"/>
        </w:trPr>
        <w:tc>
          <w:tcPr>
            <w:tcW w:w="8926" w:type="dxa"/>
            <w:tcBorders>
              <w:top w:val="single" w:sz="4" w:space="0" w:color="auto"/>
              <w:left w:val="single" w:sz="4" w:space="0" w:color="auto"/>
              <w:bottom w:val="single" w:sz="4" w:space="0" w:color="auto"/>
              <w:right w:val="single" w:sz="4" w:space="0" w:color="auto"/>
            </w:tcBorders>
          </w:tcPr>
          <w:p w14:paraId="299B9624" w14:textId="33D63400" w:rsidR="00E83468" w:rsidRPr="00504B56" w:rsidRDefault="00E83468" w:rsidP="00A11EE7">
            <w:pPr>
              <w:spacing w:after="160" w:line="259" w:lineRule="auto"/>
              <w:rPr>
                <w:rFonts w:ascii="Calibri" w:hAnsi="Calibri" w:cs="Calibri"/>
                <w:bCs/>
                <w:sz w:val="22"/>
                <w:szCs w:val="22"/>
              </w:rPr>
            </w:pPr>
            <w:r w:rsidRPr="00504B56">
              <w:rPr>
                <w:rFonts w:ascii="Calibri" w:hAnsi="Calibri" w:cs="Calibri"/>
                <w:bCs/>
                <w:sz w:val="22"/>
                <w:szCs w:val="22"/>
              </w:rPr>
              <w:t>Participated in the design of learning resources on social science for non-social scientists</w:t>
            </w:r>
            <w:r w:rsidR="00A11EE7">
              <w:rPr>
                <w:rFonts w:ascii="Calibri" w:hAnsi="Calibri" w:cs="Calibri"/>
                <w:bCs/>
                <w:sz w:val="22"/>
                <w:szCs w:val="22"/>
              </w:rPr>
              <w:t>.</w:t>
            </w:r>
          </w:p>
        </w:tc>
      </w:tr>
      <w:bookmarkEnd w:id="0"/>
    </w:tbl>
    <w:p w14:paraId="2630A39A" w14:textId="77777777" w:rsidR="00460342" w:rsidRPr="00504B56" w:rsidRDefault="00460342">
      <w:pPr>
        <w:spacing w:after="160" w:line="259" w:lineRule="auto"/>
        <w:rPr>
          <w:rFonts w:ascii="Calibri" w:hAnsi="Calibri" w:cs="Calibri"/>
          <w:sz w:val="22"/>
          <w:szCs w:val="22"/>
        </w:rPr>
      </w:pPr>
    </w:p>
    <w:p w14:paraId="4BB3DE4C" w14:textId="77777777" w:rsidR="00460342" w:rsidRPr="00504B56" w:rsidRDefault="00460342">
      <w:pPr>
        <w:spacing w:after="160" w:line="259" w:lineRule="auto"/>
        <w:rPr>
          <w:rFonts w:ascii="Calibri" w:hAnsi="Calibri" w:cs="Calibri"/>
          <w:sz w:val="22"/>
          <w:szCs w:val="22"/>
        </w:rPr>
      </w:pPr>
      <w:r w:rsidRPr="00504B56">
        <w:rPr>
          <w:rFonts w:ascii="Calibri" w:hAnsi="Calibri" w:cs="Calibri"/>
          <w:sz w:val="22"/>
          <w:szCs w:val="22"/>
        </w:rPr>
        <w:br w:type="page"/>
      </w:r>
    </w:p>
    <w:p w14:paraId="71C79729" w14:textId="54AFB90E" w:rsidR="00460342" w:rsidRPr="007D205F" w:rsidRDefault="00460342" w:rsidP="00620492">
      <w:pPr>
        <w:pStyle w:val="Heading2"/>
      </w:pPr>
      <w:r w:rsidRPr="007D205F">
        <w:lastRenderedPageBreak/>
        <w:t>Annex 2</w:t>
      </w:r>
      <w:r w:rsidR="00386A00">
        <w:t xml:space="preserve"> – </w:t>
      </w:r>
      <w:r w:rsidRPr="007D205F">
        <w:t>NatureScot Research Reports published in 2023/24</w:t>
      </w:r>
    </w:p>
    <w:p w14:paraId="5EA561A6" w14:textId="2A505B24" w:rsidR="001E466D" w:rsidRDefault="004C5A66" w:rsidP="001E466D">
      <w:pPr>
        <w:rPr>
          <w:rFonts w:ascii="Calibri" w:eastAsia="Times New Roman" w:hAnsi="Calibri" w:cs="Calibri"/>
          <w:b/>
          <w:bCs/>
          <w:sz w:val="22"/>
          <w:szCs w:val="22"/>
        </w:rPr>
      </w:pPr>
      <w:r>
        <w:rPr>
          <w:rFonts w:ascii="Calibri" w:eastAsia="Times New Roman" w:hAnsi="Calibri" w:cs="Calibri"/>
          <w:b/>
          <w:bCs/>
          <w:sz w:val="22"/>
          <w:szCs w:val="22"/>
        </w:rPr>
        <w:t>2024</w:t>
      </w:r>
    </w:p>
    <w:p w14:paraId="12855902" w14:textId="77777777" w:rsidR="004C5A66" w:rsidRPr="007D205F" w:rsidRDefault="004C5A66" w:rsidP="001E466D">
      <w:pPr>
        <w:rPr>
          <w:rFonts w:ascii="Calibri" w:eastAsia="Times New Roman" w:hAnsi="Calibri" w:cs="Calibri"/>
          <w:b/>
          <w:bCs/>
          <w:sz w:val="22"/>
          <w:szCs w:val="22"/>
        </w:rPr>
      </w:pPr>
    </w:p>
    <w:p w14:paraId="7545F5E4" w14:textId="77777777" w:rsidR="007D205F" w:rsidRDefault="001E466D" w:rsidP="001E466D">
      <w:pPr>
        <w:autoSpaceDE w:val="0"/>
        <w:autoSpaceDN w:val="0"/>
        <w:adjustRightInd w:val="0"/>
        <w:rPr>
          <w:rFonts w:ascii="Calibri" w:eastAsiaTheme="minorHAnsi" w:hAnsi="Calibri" w:cs="Calibri"/>
          <w:b/>
          <w:bCs/>
          <w:sz w:val="22"/>
          <w:szCs w:val="22"/>
          <w:lang w:eastAsia="en-US"/>
        </w:rPr>
      </w:pPr>
      <w:r w:rsidRPr="007D205F">
        <w:rPr>
          <w:rFonts w:ascii="Calibri" w:eastAsiaTheme="minorHAnsi" w:hAnsi="Calibri" w:cs="Calibri"/>
          <w:b/>
          <w:bCs/>
          <w:sz w:val="22"/>
          <w:szCs w:val="22"/>
          <w:lang w:eastAsia="en-US"/>
        </w:rPr>
        <w:t>NatureScot Research Report 1325 - Review of high-resolution remote sensing methods to monitor peatland restoration efficacy on actively eroding blanket bogs</w:t>
      </w:r>
    </w:p>
    <w:p w14:paraId="6DA2CA87" w14:textId="7A2B96D2" w:rsidR="001E466D" w:rsidRPr="007D205F" w:rsidRDefault="001E466D"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sz w:val="22"/>
          <w:szCs w:val="22"/>
          <w:lang w:eastAsia="en-US"/>
        </w:rPr>
        <w:t xml:space="preserve">Year of publication: 2024 Authors: Burnham, B.S., Cousins, J., Burley, B., Campbell, D.,Cadman, D. (APEM Ltd.) </w:t>
      </w:r>
    </w:p>
    <w:p w14:paraId="19409F7F"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p>
    <w:p w14:paraId="1FEB3CDC" w14:textId="77777777" w:rsidR="007D205F" w:rsidRDefault="001E466D"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b/>
          <w:bCs/>
          <w:sz w:val="22"/>
          <w:szCs w:val="22"/>
          <w:lang w:eastAsia="en-US"/>
        </w:rPr>
        <w:t>NatureScot Research Report 1357 - NatureScot opinion survey2023</w:t>
      </w:r>
    </w:p>
    <w:p w14:paraId="05CA08F8" w14:textId="1E8A7FB8" w:rsidR="001E466D" w:rsidRPr="007D205F" w:rsidRDefault="001E466D"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sz w:val="22"/>
          <w:szCs w:val="22"/>
          <w:lang w:eastAsia="en-US"/>
        </w:rPr>
        <w:t>Year of publication: 2024 Authors: McGregor, D. and Strachan, V. (Progressive Partnership)</w:t>
      </w:r>
    </w:p>
    <w:p w14:paraId="32C6D4A2"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p>
    <w:p w14:paraId="6676FD53" w14:textId="77777777" w:rsidR="00504B56" w:rsidRDefault="001E466D"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b/>
          <w:bCs/>
          <w:sz w:val="22"/>
          <w:szCs w:val="22"/>
          <w:lang w:eastAsia="en-US"/>
        </w:rPr>
        <w:t>NatureScot Research Report 1145 - Distribution mapping and baseline monitoring survey of sea caves around Fair Isle</w:t>
      </w:r>
      <w:r w:rsidR="007D205F">
        <w:rPr>
          <w:rFonts w:ascii="Calibri" w:eastAsiaTheme="minorHAnsi" w:hAnsi="Calibri" w:cs="Calibri"/>
          <w:sz w:val="22"/>
          <w:szCs w:val="22"/>
          <w:lang w:eastAsia="en-US"/>
        </w:rPr>
        <w:t xml:space="preserve">. </w:t>
      </w:r>
    </w:p>
    <w:p w14:paraId="64AA2035" w14:textId="432E68CB" w:rsidR="001E466D" w:rsidRPr="007D205F" w:rsidRDefault="001E466D"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sz w:val="22"/>
          <w:szCs w:val="22"/>
          <w:lang w:eastAsia="en-US"/>
        </w:rPr>
        <w:t>Year of publication: 2024 Authors: Harries, D.B., Purcell, A., Moore, C.G., Lyndon A.R., Porter,J.S., Saunders, G.R. and Hume, C.L</w:t>
      </w:r>
    </w:p>
    <w:p w14:paraId="6DA2720F"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p>
    <w:p w14:paraId="0BFE9D5E"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b/>
          <w:bCs/>
          <w:sz w:val="22"/>
          <w:szCs w:val="22"/>
          <w:lang w:eastAsia="en-US"/>
        </w:rPr>
        <w:t>NatureScot Research Report 1334 - Scottish Outdoor Access Code awareness monitoring, 2021-23</w:t>
      </w:r>
    </w:p>
    <w:p w14:paraId="758815CB"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sz w:val="22"/>
          <w:szCs w:val="22"/>
          <w:lang w:eastAsia="en-US"/>
        </w:rPr>
        <w:t xml:space="preserve">Year of publication: 2024 Authors: Mitchell, D. (NatureScot) and Strachan, V. (Progressive) </w:t>
      </w:r>
    </w:p>
    <w:p w14:paraId="00B90C81"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p>
    <w:p w14:paraId="4D4093B1" w14:textId="77777777" w:rsidR="007D205F" w:rsidRDefault="001E466D"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b/>
          <w:bCs/>
          <w:sz w:val="22"/>
          <w:szCs w:val="22"/>
          <w:lang w:eastAsia="en-US"/>
        </w:rPr>
        <w:t>NatureScot Research Report 1354 - Deer Vehicle Collisions - a review of mitigation measures and their effectiveness</w:t>
      </w:r>
    </w:p>
    <w:p w14:paraId="56ADE87C" w14:textId="7E3EE0BC" w:rsidR="001E466D" w:rsidRPr="007D205F" w:rsidRDefault="001E466D"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sz w:val="22"/>
          <w:szCs w:val="22"/>
          <w:lang w:eastAsia="en-US"/>
        </w:rPr>
        <w:t>Year of publication: 2024 Authors: Putman, R.J. and Langbein, J. (Langbein Wildlife Associates)</w:t>
      </w:r>
    </w:p>
    <w:p w14:paraId="68BCB649"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p>
    <w:p w14:paraId="2AA9F52C"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b/>
          <w:bCs/>
          <w:sz w:val="22"/>
          <w:szCs w:val="22"/>
          <w:lang w:eastAsia="en-US"/>
        </w:rPr>
        <w:t>NatureScot Research Report 1360 - Site Condition Monitoring of bottlenose dolphins within the Moray Firth Special Area of Conservation 2017-2022</w:t>
      </w:r>
    </w:p>
    <w:p w14:paraId="1774A46A"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sz w:val="22"/>
          <w:szCs w:val="22"/>
          <w:lang w:eastAsia="en-US"/>
        </w:rPr>
        <w:t xml:space="preserve">Year of publication: 2024 Authors: Cheney, B.J., Arso Civil, M., Hammond, P.S. and Thompson,P.M. </w:t>
      </w:r>
    </w:p>
    <w:p w14:paraId="70D43811"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p>
    <w:p w14:paraId="1877E1E9"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b/>
          <w:bCs/>
          <w:sz w:val="22"/>
          <w:szCs w:val="22"/>
          <w:lang w:eastAsia="en-US"/>
        </w:rPr>
        <w:t>NatureScot Research Report 1328 - The ecological value of Sustainable Drainage Systems (SuDSs) in maintaining genetic diversity in urban areas</w:t>
      </w:r>
    </w:p>
    <w:p w14:paraId="21E39363" w14:textId="28AAC9F1" w:rsidR="001E466D" w:rsidRPr="007D205F" w:rsidRDefault="00504B56"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sz w:val="22"/>
          <w:szCs w:val="22"/>
          <w:lang w:eastAsia="en-US"/>
        </w:rPr>
        <w:t xml:space="preserve">Year of publication: 2024 </w:t>
      </w:r>
      <w:r w:rsidR="001E466D" w:rsidRPr="007D205F">
        <w:rPr>
          <w:rFonts w:ascii="Calibri" w:eastAsiaTheme="minorHAnsi" w:hAnsi="Calibri" w:cs="Calibri"/>
          <w:sz w:val="22"/>
          <w:szCs w:val="22"/>
          <w:lang w:eastAsia="en-US"/>
        </w:rPr>
        <w:t>NatureScot Research Report 1328. The aim of the report was to use genetic markers to address the question whether common frogs (Rana temporaria) which breed in sustainable urban drainage system (SuDS) ponds suffer from an increased level of genetic erosion compared to populations in more rural areas.</w:t>
      </w:r>
    </w:p>
    <w:p w14:paraId="3299F696"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p>
    <w:p w14:paraId="2312ADA2" w14:textId="6E5483D2" w:rsidR="001E466D" w:rsidRPr="007D205F" w:rsidRDefault="001E466D"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b/>
          <w:bCs/>
          <w:sz w:val="22"/>
          <w:szCs w:val="22"/>
          <w:lang w:eastAsia="en-US"/>
        </w:rPr>
        <w:t>NatureScot Research Report 1359 - Natural capital assessments of urban nature-based solutions in Scotland</w:t>
      </w:r>
    </w:p>
    <w:p w14:paraId="1E9BE670"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bookmarkStart w:id="1" w:name="_Hlk175855581"/>
      <w:r w:rsidRPr="007D205F">
        <w:rPr>
          <w:rFonts w:ascii="Calibri" w:eastAsiaTheme="minorHAnsi" w:hAnsi="Calibri" w:cs="Calibri"/>
          <w:sz w:val="22"/>
          <w:szCs w:val="22"/>
          <w:lang w:eastAsia="en-US"/>
        </w:rPr>
        <w:t xml:space="preserve">Year of publication: 2024 </w:t>
      </w:r>
      <w:bookmarkEnd w:id="1"/>
      <w:r w:rsidRPr="007D205F">
        <w:rPr>
          <w:rFonts w:ascii="Calibri" w:eastAsiaTheme="minorHAnsi" w:hAnsi="Calibri" w:cs="Calibri"/>
          <w:sz w:val="22"/>
          <w:szCs w:val="22"/>
          <w:lang w:eastAsia="en-US"/>
        </w:rPr>
        <w:t xml:space="preserve">Authors: Milagros Saloma Pacheco (NatureScot Graduate Placement,2021-2022) </w:t>
      </w:r>
    </w:p>
    <w:p w14:paraId="5DE40E35"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p>
    <w:p w14:paraId="1101F7F3"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b/>
          <w:bCs/>
          <w:sz w:val="22"/>
          <w:szCs w:val="22"/>
          <w:lang w:eastAsia="en-US"/>
        </w:rPr>
        <w:t>NatureScot Research Report 1316 - Guidance and recommendations for native oyster enhancement projects in Scotland</w:t>
      </w:r>
    </w:p>
    <w:p w14:paraId="5E49295E"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sz w:val="22"/>
          <w:szCs w:val="22"/>
          <w:lang w:eastAsia="en-US"/>
        </w:rPr>
        <w:t xml:space="preserve">Year of publication: 2024 Authors: David Donnan (NatureScot), Cass Bromley (NatureScot) andFlora Kent (Marine Directorate) </w:t>
      </w:r>
    </w:p>
    <w:p w14:paraId="37C4EEEA"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p>
    <w:p w14:paraId="662B5CDB"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b/>
          <w:bCs/>
          <w:sz w:val="22"/>
          <w:szCs w:val="22"/>
          <w:lang w:eastAsia="en-US"/>
        </w:rPr>
        <w:t>NatureScot Research Report 1279 - Analysis of Basking Shark Watch Database 1987 to 2020</w:t>
      </w:r>
    </w:p>
    <w:p w14:paraId="217F708E" w14:textId="67D8AF30" w:rsidR="001E466D" w:rsidRPr="007D205F" w:rsidRDefault="00504B56"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sz w:val="22"/>
          <w:szCs w:val="22"/>
          <w:lang w:eastAsia="en-US"/>
        </w:rPr>
        <w:t xml:space="preserve">Year of publication: 2024 </w:t>
      </w:r>
      <w:r w:rsidR="001E466D" w:rsidRPr="007D205F">
        <w:rPr>
          <w:rFonts w:ascii="Calibri" w:eastAsiaTheme="minorHAnsi" w:hAnsi="Calibri" w:cs="Calibri"/>
          <w:sz w:val="22"/>
          <w:szCs w:val="22"/>
          <w:lang w:eastAsia="en-US"/>
        </w:rPr>
        <w:t>Basking Shark Watch (BSW) is a public sightings scheme that has operated since 1987 and has been managed by both the Marine Conservation Society and the Shark Trust</w:t>
      </w:r>
    </w:p>
    <w:p w14:paraId="310DC596"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p>
    <w:p w14:paraId="7861E8B3"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b/>
          <w:bCs/>
          <w:sz w:val="22"/>
          <w:szCs w:val="22"/>
          <w:lang w:eastAsia="en-US"/>
        </w:rPr>
        <w:t>NatureScot Research Report 1345 - Investigating the role of badgers (Meles meles) in lamb predation on Scottish farms2022-23</w:t>
      </w:r>
    </w:p>
    <w:p w14:paraId="46CCFAC4" w14:textId="2A70D2A9" w:rsidR="001E466D" w:rsidRPr="007D205F" w:rsidRDefault="001E466D" w:rsidP="001E466D">
      <w:pPr>
        <w:autoSpaceDE w:val="0"/>
        <w:autoSpaceDN w:val="0"/>
        <w:adjustRightInd w:val="0"/>
        <w:rPr>
          <w:rFonts w:ascii="Calibri" w:eastAsiaTheme="minorHAnsi" w:hAnsi="Calibri" w:cs="Calibri"/>
          <w:sz w:val="22"/>
          <w:szCs w:val="22"/>
          <w:lang w:eastAsia="en-US"/>
        </w:rPr>
      </w:pPr>
      <w:bookmarkStart w:id="2" w:name="_Hlk175855607"/>
      <w:r w:rsidRPr="007D205F">
        <w:rPr>
          <w:rFonts w:ascii="Calibri" w:eastAsiaTheme="minorHAnsi" w:hAnsi="Calibri" w:cs="Calibri"/>
          <w:sz w:val="22"/>
          <w:szCs w:val="22"/>
          <w:lang w:eastAsia="en-US"/>
        </w:rPr>
        <w:lastRenderedPageBreak/>
        <w:t xml:space="preserve">Year of publication: 2024 </w:t>
      </w:r>
      <w:bookmarkEnd w:id="2"/>
      <w:r w:rsidRPr="007D205F">
        <w:rPr>
          <w:rFonts w:ascii="Calibri" w:eastAsiaTheme="minorHAnsi" w:hAnsi="Calibri" w:cs="Calibri"/>
          <w:sz w:val="22"/>
          <w:szCs w:val="22"/>
          <w:lang w:eastAsia="en-US"/>
        </w:rPr>
        <w:t>Authors: George, S.C., Campbell, S., Hale, C., Kaden, J., and Webster, L.I.M. (SASA, Wildlife Management Unit</w:t>
      </w:r>
      <w:r w:rsidR="00B96B6E">
        <w:rPr>
          <w:rFonts w:ascii="Calibri" w:eastAsiaTheme="minorHAnsi" w:hAnsi="Calibri" w:cs="Calibri"/>
          <w:sz w:val="22"/>
          <w:szCs w:val="22"/>
          <w:lang w:eastAsia="en-US"/>
        </w:rPr>
        <w:t>)</w:t>
      </w:r>
    </w:p>
    <w:p w14:paraId="40BD1741"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p>
    <w:p w14:paraId="31320197"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b/>
          <w:bCs/>
          <w:sz w:val="22"/>
          <w:szCs w:val="22"/>
          <w:lang w:eastAsia="en-US"/>
        </w:rPr>
        <w:t>NatureScot Research Report 1307 - Investigate the issue of herbicide usage in nature conservation and the potential impacts on biodiversity including adverse effects on non-target species - Phase 1 - Review and evidence screening</w:t>
      </w:r>
    </w:p>
    <w:p w14:paraId="02271BDF"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sz w:val="22"/>
          <w:szCs w:val="22"/>
          <w:lang w:eastAsia="en-US"/>
        </w:rPr>
        <w:t>Year of publication: 2024 Authors: Dr Sarah K Cook Cite as: Cook, S.K. 2024. Investigate the issue of herbicide usage</w:t>
      </w:r>
    </w:p>
    <w:p w14:paraId="3164E0D3"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p>
    <w:p w14:paraId="0611DBF2"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b/>
          <w:bCs/>
          <w:sz w:val="22"/>
          <w:szCs w:val="22"/>
          <w:lang w:eastAsia="en-US"/>
        </w:rPr>
        <w:t>NatureScot Research Report 1291 - Review of chough management between populations - a comparison of the biotic and abiotic factors influencing chough populations across the UK and Irish range</w:t>
      </w:r>
    </w:p>
    <w:p w14:paraId="16C80D13"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sz w:val="22"/>
          <w:szCs w:val="22"/>
          <w:lang w:eastAsia="en-US"/>
        </w:rPr>
        <w:t>Year of publication: 2024 Authors: David Norfolk and Gavin Siriwardena (British Trust for Ornithology) Cite as: Norfolk, D. and Siriwardena</w:t>
      </w:r>
    </w:p>
    <w:p w14:paraId="13AA4BFA"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p>
    <w:p w14:paraId="4FF0EECD" w14:textId="1E3E7EAC" w:rsidR="006C3E4D" w:rsidRDefault="006C3E4D" w:rsidP="001E466D">
      <w:pPr>
        <w:autoSpaceDE w:val="0"/>
        <w:autoSpaceDN w:val="0"/>
        <w:adjustRightInd w:val="0"/>
        <w:rPr>
          <w:rFonts w:ascii="Calibri" w:eastAsiaTheme="minorHAnsi" w:hAnsi="Calibri" w:cs="Calibri"/>
          <w:b/>
          <w:bCs/>
          <w:sz w:val="22"/>
          <w:szCs w:val="22"/>
          <w:lang w:eastAsia="en-US"/>
        </w:rPr>
      </w:pPr>
      <w:r>
        <w:rPr>
          <w:rFonts w:ascii="Calibri" w:eastAsiaTheme="minorHAnsi" w:hAnsi="Calibri" w:cs="Calibri"/>
          <w:b/>
          <w:bCs/>
          <w:sz w:val="22"/>
          <w:szCs w:val="22"/>
          <w:lang w:eastAsia="en-US"/>
        </w:rPr>
        <w:t>N</w:t>
      </w:r>
      <w:r w:rsidRPr="006C3E4D">
        <w:rPr>
          <w:rFonts w:ascii="Calibri" w:eastAsiaTheme="minorHAnsi" w:hAnsi="Calibri" w:cs="Calibri"/>
          <w:b/>
          <w:bCs/>
          <w:sz w:val="22"/>
          <w:szCs w:val="22"/>
          <w:lang w:eastAsia="en-US"/>
        </w:rPr>
        <w:t>aturesco</w:t>
      </w:r>
      <w:r>
        <w:rPr>
          <w:rFonts w:ascii="Calibri" w:eastAsiaTheme="minorHAnsi" w:hAnsi="Calibri" w:cs="Calibri"/>
          <w:b/>
          <w:bCs/>
          <w:sz w:val="22"/>
          <w:szCs w:val="22"/>
          <w:lang w:eastAsia="en-US"/>
        </w:rPr>
        <w:t>t Research R</w:t>
      </w:r>
      <w:r w:rsidRPr="006C3E4D">
        <w:rPr>
          <w:rFonts w:ascii="Calibri" w:eastAsiaTheme="minorHAnsi" w:hAnsi="Calibri" w:cs="Calibri"/>
          <w:b/>
          <w:bCs/>
          <w:sz w:val="22"/>
          <w:szCs w:val="22"/>
          <w:lang w:eastAsia="en-US"/>
        </w:rPr>
        <w:t>eport</w:t>
      </w:r>
      <w:r>
        <w:rPr>
          <w:rFonts w:ascii="Calibri" w:eastAsiaTheme="minorHAnsi" w:hAnsi="Calibri" w:cs="Calibri"/>
          <w:b/>
          <w:bCs/>
          <w:sz w:val="22"/>
          <w:szCs w:val="22"/>
          <w:lang w:eastAsia="en-US"/>
        </w:rPr>
        <w:t xml:space="preserve"> </w:t>
      </w:r>
      <w:r w:rsidRPr="006C3E4D">
        <w:rPr>
          <w:rFonts w:ascii="Calibri" w:eastAsiaTheme="minorHAnsi" w:hAnsi="Calibri" w:cs="Calibri"/>
          <w:b/>
          <w:bCs/>
          <w:sz w:val="22"/>
          <w:szCs w:val="22"/>
          <w:lang w:eastAsia="en-US"/>
        </w:rPr>
        <w:t>1327</w:t>
      </w:r>
      <w:r>
        <w:rPr>
          <w:rFonts w:ascii="Calibri" w:eastAsiaTheme="minorHAnsi" w:hAnsi="Calibri" w:cs="Calibri"/>
          <w:b/>
          <w:bCs/>
          <w:sz w:val="22"/>
          <w:szCs w:val="22"/>
          <w:lang w:eastAsia="en-US"/>
        </w:rPr>
        <w:t xml:space="preserve"> – C</w:t>
      </w:r>
      <w:r w:rsidRPr="006C3E4D">
        <w:rPr>
          <w:rFonts w:ascii="Calibri" w:eastAsiaTheme="minorHAnsi" w:hAnsi="Calibri" w:cs="Calibri"/>
          <w:b/>
          <w:bCs/>
          <w:sz w:val="22"/>
          <w:szCs w:val="22"/>
          <w:lang w:eastAsia="en-US"/>
        </w:rPr>
        <w:t>reation</w:t>
      </w:r>
      <w:r>
        <w:rPr>
          <w:rFonts w:ascii="Calibri" w:eastAsiaTheme="minorHAnsi" w:hAnsi="Calibri" w:cs="Calibri"/>
          <w:b/>
          <w:bCs/>
          <w:sz w:val="22"/>
          <w:szCs w:val="22"/>
          <w:lang w:eastAsia="en-US"/>
        </w:rPr>
        <w:t xml:space="preserve"> of a </w:t>
      </w:r>
      <w:r w:rsidRPr="006C3E4D">
        <w:rPr>
          <w:rFonts w:ascii="Calibri" w:eastAsiaTheme="minorHAnsi" w:hAnsi="Calibri" w:cs="Calibri"/>
          <w:b/>
          <w:bCs/>
          <w:sz w:val="22"/>
          <w:szCs w:val="22"/>
          <w:lang w:eastAsia="en-US"/>
        </w:rPr>
        <w:t>grassland</w:t>
      </w:r>
      <w:r>
        <w:rPr>
          <w:rFonts w:ascii="Calibri" w:eastAsiaTheme="minorHAnsi" w:hAnsi="Calibri" w:cs="Calibri"/>
          <w:b/>
          <w:bCs/>
          <w:sz w:val="22"/>
          <w:szCs w:val="22"/>
          <w:lang w:eastAsia="en-US"/>
        </w:rPr>
        <w:t xml:space="preserve"> </w:t>
      </w:r>
      <w:r w:rsidRPr="006C3E4D">
        <w:rPr>
          <w:rFonts w:ascii="Calibri" w:eastAsiaTheme="minorHAnsi" w:hAnsi="Calibri" w:cs="Calibri"/>
          <w:b/>
          <w:bCs/>
          <w:sz w:val="22"/>
          <w:szCs w:val="22"/>
          <w:lang w:eastAsia="en-US"/>
        </w:rPr>
        <w:t>fungi</w:t>
      </w:r>
      <w:r>
        <w:rPr>
          <w:rFonts w:ascii="Calibri" w:eastAsiaTheme="minorHAnsi" w:hAnsi="Calibri" w:cs="Calibri"/>
          <w:b/>
          <w:bCs/>
          <w:sz w:val="22"/>
          <w:szCs w:val="22"/>
          <w:lang w:eastAsia="en-US"/>
        </w:rPr>
        <w:t xml:space="preserve"> </w:t>
      </w:r>
      <w:r w:rsidRPr="006C3E4D">
        <w:rPr>
          <w:rFonts w:ascii="Calibri" w:eastAsiaTheme="minorHAnsi" w:hAnsi="Calibri" w:cs="Calibri"/>
          <w:b/>
          <w:bCs/>
          <w:sz w:val="22"/>
          <w:szCs w:val="22"/>
          <w:lang w:eastAsia="en-US"/>
        </w:rPr>
        <w:t>mapping</w:t>
      </w:r>
      <w:r>
        <w:rPr>
          <w:rFonts w:ascii="Calibri" w:eastAsiaTheme="minorHAnsi" w:hAnsi="Calibri" w:cs="Calibri"/>
          <w:b/>
          <w:bCs/>
          <w:sz w:val="22"/>
          <w:szCs w:val="22"/>
          <w:lang w:eastAsia="en-US"/>
        </w:rPr>
        <w:t xml:space="preserve"> </w:t>
      </w:r>
      <w:r w:rsidRPr="006C3E4D">
        <w:rPr>
          <w:rFonts w:ascii="Calibri" w:eastAsiaTheme="minorHAnsi" w:hAnsi="Calibri" w:cs="Calibri"/>
          <w:b/>
          <w:bCs/>
          <w:sz w:val="22"/>
          <w:szCs w:val="22"/>
          <w:lang w:eastAsia="en-US"/>
        </w:rPr>
        <w:t>database</w:t>
      </w:r>
      <w:r>
        <w:rPr>
          <w:rFonts w:ascii="Calibri" w:eastAsiaTheme="minorHAnsi" w:hAnsi="Calibri" w:cs="Calibri"/>
          <w:b/>
          <w:bCs/>
          <w:sz w:val="22"/>
          <w:szCs w:val="22"/>
          <w:lang w:eastAsia="en-US"/>
        </w:rPr>
        <w:t xml:space="preserve"> for S</w:t>
      </w:r>
      <w:r w:rsidRPr="006C3E4D">
        <w:rPr>
          <w:rFonts w:ascii="Calibri" w:eastAsiaTheme="minorHAnsi" w:hAnsi="Calibri" w:cs="Calibri"/>
          <w:b/>
          <w:bCs/>
          <w:sz w:val="22"/>
          <w:szCs w:val="22"/>
          <w:lang w:eastAsia="en-US"/>
        </w:rPr>
        <w:t>cotland</w:t>
      </w:r>
    </w:p>
    <w:p w14:paraId="122FF26E" w14:textId="266D5BE9" w:rsidR="006C3E4D" w:rsidRDefault="006C3E4D" w:rsidP="001E466D">
      <w:pPr>
        <w:autoSpaceDE w:val="0"/>
        <w:autoSpaceDN w:val="0"/>
        <w:adjustRightInd w:val="0"/>
        <w:rPr>
          <w:rFonts w:ascii="Calibri" w:eastAsiaTheme="minorHAnsi" w:hAnsi="Calibri" w:cs="Calibri"/>
          <w:sz w:val="22"/>
          <w:szCs w:val="22"/>
          <w:lang w:eastAsia="en-US"/>
        </w:rPr>
      </w:pPr>
      <w:r w:rsidRPr="006C3E4D">
        <w:rPr>
          <w:rFonts w:ascii="Calibri" w:eastAsiaTheme="minorHAnsi" w:hAnsi="Calibri" w:cs="Calibri"/>
          <w:sz w:val="22"/>
          <w:szCs w:val="22"/>
          <w:lang w:eastAsia="en-US"/>
        </w:rPr>
        <w:t>Year of publication: 2024</w:t>
      </w:r>
      <w:r>
        <w:rPr>
          <w:rFonts w:ascii="Calibri" w:eastAsiaTheme="minorHAnsi" w:hAnsi="Calibri" w:cs="Calibri"/>
          <w:sz w:val="22"/>
          <w:szCs w:val="22"/>
          <w:lang w:eastAsia="en-US"/>
        </w:rPr>
        <w:t xml:space="preserve"> Authors: </w:t>
      </w:r>
      <w:r w:rsidRPr="006C3E4D">
        <w:rPr>
          <w:rFonts w:ascii="Calibri" w:eastAsiaTheme="minorHAnsi" w:hAnsi="Calibri" w:cs="Calibri"/>
          <w:sz w:val="22"/>
          <w:szCs w:val="22"/>
          <w:lang w:eastAsia="en-US"/>
        </w:rPr>
        <w:t>Mitchel, D.G. &amp; O’Brien, K.</w:t>
      </w:r>
    </w:p>
    <w:p w14:paraId="4319D840" w14:textId="77777777" w:rsidR="00527F35" w:rsidRDefault="00527F35" w:rsidP="001E466D">
      <w:pPr>
        <w:autoSpaceDE w:val="0"/>
        <w:autoSpaceDN w:val="0"/>
        <w:adjustRightInd w:val="0"/>
        <w:rPr>
          <w:rFonts w:ascii="Calibri" w:eastAsiaTheme="minorHAnsi" w:hAnsi="Calibri" w:cs="Calibri"/>
          <w:sz w:val="22"/>
          <w:szCs w:val="22"/>
          <w:lang w:eastAsia="en-US"/>
        </w:rPr>
      </w:pPr>
    </w:p>
    <w:p w14:paraId="699855AE" w14:textId="1EE6EF18" w:rsidR="00527F35" w:rsidRDefault="00527F35" w:rsidP="00527F35">
      <w:pPr>
        <w:autoSpaceDE w:val="0"/>
        <w:autoSpaceDN w:val="0"/>
        <w:adjustRightInd w:val="0"/>
        <w:rPr>
          <w:rFonts w:ascii="Calibri" w:eastAsiaTheme="minorHAnsi" w:hAnsi="Calibri" w:cs="Calibri"/>
          <w:b/>
          <w:bCs/>
          <w:sz w:val="22"/>
          <w:szCs w:val="22"/>
          <w:lang w:eastAsia="en-US"/>
        </w:rPr>
      </w:pPr>
      <w:r w:rsidRPr="00527F35">
        <w:rPr>
          <w:rFonts w:ascii="Calibri" w:eastAsiaTheme="minorHAnsi" w:hAnsi="Calibri" w:cs="Calibri"/>
          <w:b/>
          <w:bCs/>
          <w:sz w:val="22"/>
          <w:szCs w:val="22"/>
          <w:lang w:eastAsia="en-US"/>
        </w:rPr>
        <w:t>NatureScot Research Report 1363 - Exploring engagement with Dundee Wee Forests and green spaces</w:t>
      </w:r>
      <w:r>
        <w:rPr>
          <w:rFonts w:ascii="Calibri" w:eastAsiaTheme="minorHAnsi" w:hAnsi="Calibri" w:cs="Calibri"/>
          <w:b/>
          <w:bCs/>
          <w:sz w:val="22"/>
          <w:szCs w:val="22"/>
          <w:lang w:eastAsia="en-US"/>
        </w:rPr>
        <w:t>.</w:t>
      </w:r>
    </w:p>
    <w:p w14:paraId="6E3A90C4" w14:textId="13178A09" w:rsidR="00527F35" w:rsidRDefault="00527F35" w:rsidP="00527F35">
      <w:pPr>
        <w:autoSpaceDE w:val="0"/>
        <w:autoSpaceDN w:val="0"/>
        <w:adjustRightInd w:val="0"/>
        <w:rPr>
          <w:rFonts w:ascii="Calibri" w:eastAsiaTheme="minorHAnsi" w:hAnsi="Calibri" w:cs="Calibri"/>
          <w:sz w:val="22"/>
          <w:szCs w:val="22"/>
          <w:lang w:eastAsia="en-US"/>
        </w:rPr>
      </w:pPr>
      <w:r w:rsidRPr="00527F35">
        <w:rPr>
          <w:rFonts w:ascii="Calibri" w:eastAsiaTheme="minorHAnsi" w:hAnsi="Calibri" w:cs="Calibri"/>
          <w:sz w:val="22"/>
          <w:szCs w:val="22"/>
          <w:lang w:eastAsia="en-US"/>
        </w:rPr>
        <w:t>Year of publication: 2024 Authors: Ward, K., Beresford-Dey, M., Frediani, K. and Lakin, E</w:t>
      </w:r>
      <w:r>
        <w:rPr>
          <w:rFonts w:ascii="Calibri" w:eastAsiaTheme="minorHAnsi" w:hAnsi="Calibri" w:cs="Calibri"/>
          <w:sz w:val="22"/>
          <w:szCs w:val="22"/>
          <w:lang w:eastAsia="en-US"/>
        </w:rPr>
        <w:t>.</w:t>
      </w:r>
    </w:p>
    <w:p w14:paraId="1F01BDBE" w14:textId="77777777" w:rsidR="00527F35" w:rsidRDefault="00527F35" w:rsidP="00527F35">
      <w:pPr>
        <w:autoSpaceDE w:val="0"/>
        <w:autoSpaceDN w:val="0"/>
        <w:adjustRightInd w:val="0"/>
        <w:rPr>
          <w:rFonts w:ascii="Calibri" w:eastAsiaTheme="minorHAnsi" w:hAnsi="Calibri" w:cs="Calibri"/>
          <w:sz w:val="22"/>
          <w:szCs w:val="22"/>
          <w:lang w:eastAsia="en-US"/>
        </w:rPr>
      </w:pPr>
    </w:p>
    <w:p w14:paraId="4FC6E289" w14:textId="77777777" w:rsidR="00527F35" w:rsidRDefault="00527F35" w:rsidP="00527F35">
      <w:pPr>
        <w:autoSpaceDE w:val="0"/>
        <w:autoSpaceDN w:val="0"/>
        <w:adjustRightInd w:val="0"/>
        <w:rPr>
          <w:rFonts w:ascii="Calibri" w:eastAsiaTheme="minorHAnsi" w:hAnsi="Calibri" w:cs="Calibri"/>
          <w:b/>
          <w:bCs/>
          <w:sz w:val="22"/>
          <w:szCs w:val="22"/>
          <w:lang w:eastAsia="en-US"/>
        </w:rPr>
      </w:pPr>
      <w:r w:rsidRPr="00527F35">
        <w:rPr>
          <w:rFonts w:ascii="Calibri" w:eastAsiaTheme="minorHAnsi" w:hAnsi="Calibri" w:cs="Calibri"/>
          <w:b/>
          <w:bCs/>
          <w:sz w:val="22"/>
          <w:szCs w:val="22"/>
          <w:lang w:eastAsia="en-US"/>
        </w:rPr>
        <w:t>NatureScot Research Report 1092 - Site Condition Monitoring of golden plover, dunlin and greenshank in Caithness and Sutherland Peatlands Special Protection Area in 2004, 2009, 2015 and 2023</w:t>
      </w:r>
    </w:p>
    <w:p w14:paraId="1D21300A" w14:textId="2D20A6E7" w:rsidR="00527F35" w:rsidRPr="00527F35" w:rsidRDefault="00527F35" w:rsidP="00527F35">
      <w:pPr>
        <w:autoSpaceDE w:val="0"/>
        <w:autoSpaceDN w:val="0"/>
        <w:adjustRightInd w:val="0"/>
        <w:rPr>
          <w:rFonts w:ascii="Calibri" w:eastAsiaTheme="minorHAnsi" w:hAnsi="Calibri" w:cs="Calibri"/>
          <w:sz w:val="22"/>
          <w:szCs w:val="22"/>
          <w:lang w:eastAsia="en-US"/>
        </w:rPr>
      </w:pPr>
      <w:r w:rsidRPr="00527F35">
        <w:rPr>
          <w:rFonts w:ascii="Calibri" w:eastAsiaTheme="minorHAnsi" w:hAnsi="Calibri" w:cs="Calibri"/>
          <w:sz w:val="22"/>
          <w:szCs w:val="22"/>
          <w:lang w:eastAsia="en-US"/>
        </w:rPr>
        <w:t xml:space="preserve">Year of Publication: 2024 </w:t>
      </w:r>
      <w:r>
        <w:rPr>
          <w:rFonts w:ascii="Calibri" w:eastAsiaTheme="minorHAnsi" w:hAnsi="Calibri" w:cs="Calibri"/>
          <w:sz w:val="22"/>
          <w:szCs w:val="22"/>
          <w:lang w:eastAsia="en-US"/>
        </w:rPr>
        <w:t xml:space="preserve">Author: </w:t>
      </w:r>
      <w:r w:rsidRPr="00527F35">
        <w:rPr>
          <w:rFonts w:ascii="Calibri" w:eastAsiaTheme="minorHAnsi" w:hAnsi="Calibri" w:cs="Calibri"/>
          <w:sz w:val="22"/>
          <w:szCs w:val="22"/>
          <w:lang w:eastAsia="en-US"/>
        </w:rPr>
        <w:t>Ward, S</w:t>
      </w:r>
    </w:p>
    <w:p w14:paraId="3D96D23A" w14:textId="77777777" w:rsidR="00527F35" w:rsidRPr="00527F35" w:rsidRDefault="00527F35" w:rsidP="00527F35">
      <w:pPr>
        <w:autoSpaceDE w:val="0"/>
        <w:autoSpaceDN w:val="0"/>
        <w:adjustRightInd w:val="0"/>
        <w:rPr>
          <w:rFonts w:ascii="Calibri" w:eastAsiaTheme="minorHAnsi" w:hAnsi="Calibri" w:cs="Calibri"/>
          <w:sz w:val="22"/>
          <w:szCs w:val="22"/>
          <w:lang w:eastAsia="en-US"/>
        </w:rPr>
      </w:pPr>
    </w:p>
    <w:p w14:paraId="34E4F054" w14:textId="77777777" w:rsidR="00527F35" w:rsidRPr="006C3E4D" w:rsidRDefault="00527F35" w:rsidP="001E466D">
      <w:pPr>
        <w:autoSpaceDE w:val="0"/>
        <w:autoSpaceDN w:val="0"/>
        <w:adjustRightInd w:val="0"/>
        <w:rPr>
          <w:rFonts w:ascii="Calibri" w:eastAsiaTheme="minorHAnsi" w:hAnsi="Calibri" w:cs="Calibri"/>
          <w:sz w:val="22"/>
          <w:szCs w:val="22"/>
          <w:lang w:eastAsia="en-US"/>
        </w:rPr>
      </w:pPr>
    </w:p>
    <w:p w14:paraId="792C92D2" w14:textId="3987F7D0" w:rsidR="00527F35" w:rsidRDefault="00527F35" w:rsidP="001E466D">
      <w:pPr>
        <w:autoSpaceDE w:val="0"/>
        <w:autoSpaceDN w:val="0"/>
        <w:adjustRightInd w:val="0"/>
        <w:rPr>
          <w:rFonts w:ascii="Calibri" w:eastAsiaTheme="minorHAnsi" w:hAnsi="Calibri" w:cs="Calibri"/>
          <w:b/>
          <w:bCs/>
          <w:sz w:val="22"/>
          <w:szCs w:val="22"/>
          <w:lang w:eastAsia="en-US"/>
        </w:rPr>
      </w:pPr>
      <w:r>
        <w:rPr>
          <w:rFonts w:ascii="Calibri" w:eastAsiaTheme="minorHAnsi" w:hAnsi="Calibri" w:cs="Calibri"/>
          <w:b/>
          <w:bCs/>
          <w:sz w:val="22"/>
          <w:szCs w:val="22"/>
          <w:lang w:eastAsia="en-US"/>
        </w:rPr>
        <w:t>2023</w:t>
      </w:r>
    </w:p>
    <w:p w14:paraId="5A4A11B3" w14:textId="77777777" w:rsidR="00527F35" w:rsidRDefault="00527F35" w:rsidP="001E466D">
      <w:pPr>
        <w:autoSpaceDE w:val="0"/>
        <w:autoSpaceDN w:val="0"/>
        <w:adjustRightInd w:val="0"/>
        <w:rPr>
          <w:rFonts w:ascii="Calibri" w:eastAsiaTheme="minorHAnsi" w:hAnsi="Calibri" w:cs="Calibri"/>
          <w:b/>
          <w:bCs/>
          <w:sz w:val="22"/>
          <w:szCs w:val="22"/>
          <w:lang w:eastAsia="en-US"/>
        </w:rPr>
      </w:pPr>
    </w:p>
    <w:p w14:paraId="07316089" w14:textId="5B341C3F" w:rsidR="001E466D" w:rsidRPr="007D205F" w:rsidRDefault="001E466D"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b/>
          <w:bCs/>
          <w:sz w:val="22"/>
          <w:szCs w:val="22"/>
          <w:lang w:eastAsia="en-US"/>
        </w:rPr>
        <w:t>NatureScot Research Report 1335 - NatureScot Opinion Survey2022</w:t>
      </w:r>
    </w:p>
    <w:p w14:paraId="1BE2F057"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sz w:val="22"/>
          <w:szCs w:val="22"/>
          <w:lang w:eastAsia="en-US"/>
        </w:rPr>
        <w:t>Year of publication: 2023 Authors: Stewart, D. and Eccleston, J. Cite as: Stewart, D. and Eccleston, J. 2023. NatureScot Opinion</w:t>
      </w:r>
    </w:p>
    <w:p w14:paraId="6C2B025C"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p>
    <w:p w14:paraId="49066B92"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b/>
          <w:bCs/>
          <w:sz w:val="22"/>
          <w:szCs w:val="22"/>
          <w:lang w:eastAsia="en-US"/>
        </w:rPr>
        <w:t>NatureScot Research Report 1318 - Nature’s contribution to people and community engagement: socio-cultural and economic perceptions of beaver presence in the environment</w:t>
      </w:r>
    </w:p>
    <w:p w14:paraId="0939FE57"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sz w:val="22"/>
          <w:szCs w:val="22"/>
          <w:lang w:eastAsia="en-US"/>
        </w:rPr>
        <w:t xml:space="preserve">Year of publication: 2023 Authors: Johnson, V., Martin, A., and Delugin, C. (Centre for Living Sustainability, UHI Inverness) </w:t>
      </w:r>
    </w:p>
    <w:p w14:paraId="10DF106C"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p>
    <w:p w14:paraId="5885B748"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b/>
          <w:bCs/>
          <w:sz w:val="22"/>
          <w:szCs w:val="22"/>
          <w:lang w:eastAsia="en-US"/>
        </w:rPr>
        <w:t>NatureScot Research Report 1343 - Source to Sea - enabling coherent, efficient and synergistic outcomes</w:t>
      </w:r>
    </w:p>
    <w:p w14:paraId="364F771B" w14:textId="4604B388" w:rsidR="001E466D" w:rsidRPr="007D205F" w:rsidRDefault="00504B56"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sz w:val="22"/>
          <w:szCs w:val="22"/>
          <w:lang w:eastAsia="en-US"/>
        </w:rPr>
        <w:t xml:space="preserve">Year of publication: 2023 </w:t>
      </w:r>
      <w:r w:rsidR="001E466D" w:rsidRPr="007D205F">
        <w:rPr>
          <w:rFonts w:ascii="Calibri" w:eastAsiaTheme="minorHAnsi" w:hAnsi="Calibri" w:cs="Calibri"/>
          <w:sz w:val="22"/>
          <w:szCs w:val="22"/>
          <w:lang w:eastAsia="en-US"/>
        </w:rPr>
        <w:t>This report explores the potential to build on existing good practices, to enable more effective, coherent management of land, freshwater and sea, and to target action to where we can achieve improved outcomes for the environment and society in Scotland.</w:t>
      </w:r>
    </w:p>
    <w:p w14:paraId="21990587"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p>
    <w:p w14:paraId="0675C0CC"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b/>
          <w:bCs/>
          <w:sz w:val="22"/>
          <w:szCs w:val="22"/>
          <w:lang w:eastAsia="en-US"/>
        </w:rPr>
        <w:t>NatureScot Research Report 1337 - Stable isotope analysis of feathers taken from greylag geese on Orkney</w:t>
      </w:r>
    </w:p>
    <w:p w14:paraId="26952571" w14:textId="3D68543B" w:rsidR="001E466D" w:rsidRPr="007D205F" w:rsidRDefault="00504B56"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sz w:val="22"/>
          <w:szCs w:val="22"/>
          <w:lang w:eastAsia="en-US"/>
        </w:rPr>
        <w:t xml:space="preserve">Year of publication: 2023 </w:t>
      </w:r>
      <w:r w:rsidR="001E466D" w:rsidRPr="007D205F">
        <w:rPr>
          <w:rFonts w:ascii="Calibri" w:eastAsiaTheme="minorHAnsi" w:hAnsi="Calibri" w:cs="Calibri"/>
          <w:sz w:val="22"/>
          <w:szCs w:val="22"/>
          <w:lang w:eastAsia="en-US"/>
        </w:rPr>
        <w:t>The purpose of this contract is to estimate the proportion of resident and Icelandic greylag geese that are shot on Orkney while both populations are present during the winter months.</w:t>
      </w:r>
    </w:p>
    <w:p w14:paraId="42CA34CB"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p>
    <w:p w14:paraId="62583A4B"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b/>
          <w:bCs/>
          <w:sz w:val="22"/>
          <w:szCs w:val="22"/>
          <w:lang w:eastAsia="en-US"/>
        </w:rPr>
        <w:lastRenderedPageBreak/>
        <w:t>NatureScot Research Report 1259 - A risk-based approach to peatland restoration and peat instability</w:t>
      </w:r>
    </w:p>
    <w:p w14:paraId="28012F44" w14:textId="66741D85" w:rsidR="001E466D" w:rsidRPr="007D205F" w:rsidRDefault="00504B56"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sz w:val="22"/>
          <w:szCs w:val="22"/>
          <w:lang w:eastAsia="en-US"/>
        </w:rPr>
        <w:t xml:space="preserve">Year of publication: 2023 </w:t>
      </w:r>
      <w:r w:rsidR="001E466D" w:rsidRPr="007D205F">
        <w:rPr>
          <w:rFonts w:ascii="Calibri" w:eastAsiaTheme="minorHAnsi" w:hAnsi="Calibri" w:cs="Calibri"/>
          <w:sz w:val="22"/>
          <w:szCs w:val="22"/>
          <w:lang w:eastAsia="en-US"/>
        </w:rPr>
        <w:t>This report describes a risk-based approach to assessing the potential impacts of peatland restoration groundworks on peat stability</w:t>
      </w:r>
    </w:p>
    <w:p w14:paraId="507F18BF" w14:textId="77777777" w:rsidR="001E466D" w:rsidRPr="007D205F" w:rsidRDefault="001E466D" w:rsidP="001E466D">
      <w:pPr>
        <w:autoSpaceDE w:val="0"/>
        <w:autoSpaceDN w:val="0"/>
        <w:adjustRightInd w:val="0"/>
        <w:rPr>
          <w:rFonts w:ascii="Calibri" w:eastAsiaTheme="minorHAnsi" w:hAnsi="Calibri" w:cs="Calibri"/>
          <w:b/>
          <w:bCs/>
          <w:sz w:val="22"/>
          <w:szCs w:val="22"/>
          <w:lang w:eastAsia="en-US"/>
        </w:rPr>
      </w:pPr>
    </w:p>
    <w:p w14:paraId="36E53772"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b/>
          <w:bCs/>
          <w:sz w:val="22"/>
          <w:szCs w:val="22"/>
          <w:lang w:eastAsia="en-US"/>
        </w:rPr>
        <w:t>NatureScot Research Report 1338 - Valuing the health and well-being benefits of the NHS outdoor estate in Scotland</w:t>
      </w:r>
    </w:p>
    <w:p w14:paraId="423A5A57" w14:textId="77777777" w:rsidR="001E466D" w:rsidRPr="007D205F" w:rsidRDefault="001E466D" w:rsidP="001E466D">
      <w:pPr>
        <w:rPr>
          <w:rFonts w:ascii="Calibri" w:eastAsia="Times New Roman" w:hAnsi="Calibri" w:cs="Calibri"/>
          <w:b/>
          <w:bCs/>
          <w:sz w:val="22"/>
          <w:szCs w:val="22"/>
        </w:rPr>
      </w:pPr>
      <w:bookmarkStart w:id="3" w:name="_Hlk175855723"/>
      <w:r w:rsidRPr="007D205F">
        <w:rPr>
          <w:rFonts w:ascii="Calibri" w:eastAsiaTheme="minorHAnsi" w:hAnsi="Calibri" w:cs="Calibri"/>
          <w:sz w:val="22"/>
          <w:szCs w:val="22"/>
          <w:lang w:eastAsia="en-US"/>
        </w:rPr>
        <w:t xml:space="preserve">Year of publication: 2023 </w:t>
      </w:r>
      <w:bookmarkEnd w:id="3"/>
      <w:r w:rsidRPr="007D205F">
        <w:rPr>
          <w:rFonts w:ascii="Calibri" w:eastAsiaTheme="minorHAnsi" w:hAnsi="Calibri" w:cs="Calibri"/>
          <w:sz w:val="22"/>
          <w:szCs w:val="22"/>
          <w:lang w:eastAsia="en-US"/>
        </w:rPr>
        <w:t>Authors: Alison Holt 1 , Charles Cowap 2 , Natalie Johnson 1 and Rhiannon Tudor Edwards</w:t>
      </w:r>
    </w:p>
    <w:p w14:paraId="53A88290" w14:textId="77777777" w:rsidR="001E466D" w:rsidRPr="007D205F" w:rsidRDefault="001E466D" w:rsidP="001E466D">
      <w:pPr>
        <w:rPr>
          <w:rFonts w:ascii="Calibri" w:eastAsia="Times New Roman" w:hAnsi="Calibri" w:cs="Calibri"/>
          <w:b/>
          <w:bCs/>
          <w:sz w:val="22"/>
          <w:szCs w:val="22"/>
        </w:rPr>
      </w:pPr>
    </w:p>
    <w:p w14:paraId="02A5A8AE"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b/>
          <w:bCs/>
          <w:sz w:val="22"/>
          <w:szCs w:val="22"/>
          <w:lang w:eastAsia="en-US"/>
        </w:rPr>
        <w:t>NatureScot Research Report 1309 - Understanding the Indirect Drivers of Biodiversity Loss in Scotland</w:t>
      </w:r>
    </w:p>
    <w:p w14:paraId="731043BB"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sz w:val="22"/>
          <w:szCs w:val="22"/>
          <w:lang w:eastAsia="en-US"/>
        </w:rPr>
        <w:t>Year of publication: 2023 Authors: Robin J Pakeman 1 , Antonia Eastwood 1 , Dominic Duckett1 , Kerry A</w:t>
      </w:r>
    </w:p>
    <w:p w14:paraId="520344C9" w14:textId="77777777" w:rsidR="001E466D" w:rsidRPr="007D205F" w:rsidRDefault="001E466D" w:rsidP="001E466D">
      <w:pPr>
        <w:autoSpaceDE w:val="0"/>
        <w:autoSpaceDN w:val="0"/>
        <w:adjustRightInd w:val="0"/>
        <w:rPr>
          <w:rFonts w:ascii="Calibri" w:eastAsiaTheme="minorHAnsi" w:hAnsi="Calibri" w:cs="Calibri"/>
          <w:b/>
          <w:bCs/>
          <w:sz w:val="22"/>
          <w:szCs w:val="22"/>
          <w:lang w:eastAsia="en-US"/>
        </w:rPr>
      </w:pPr>
    </w:p>
    <w:p w14:paraId="6272A391"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b/>
          <w:bCs/>
          <w:sz w:val="22"/>
          <w:szCs w:val="22"/>
          <w:lang w:eastAsia="en-US"/>
        </w:rPr>
        <w:t>NatureScot Research Report 1331 - An analysis of Scottish Raptor Monitoring Scheme data to improve understanding of the impact of the 2022 Avian Influenza outbreak on raptors and raptor populations in Scotland</w:t>
      </w:r>
    </w:p>
    <w:p w14:paraId="2585672B"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sz w:val="22"/>
          <w:szCs w:val="22"/>
          <w:lang w:eastAsia="en-US"/>
        </w:rPr>
        <w:t xml:space="preserve">Year of publication: 2023 Authors: Wilson, M.W., Wetherhill, A.S., and Wernham, C.V. (BritishTrust for Ornithology) </w:t>
      </w:r>
    </w:p>
    <w:p w14:paraId="09D3A2C2"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p>
    <w:p w14:paraId="1717A08E"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b/>
          <w:bCs/>
          <w:sz w:val="22"/>
          <w:szCs w:val="22"/>
          <w:lang w:eastAsia="en-US"/>
        </w:rPr>
        <w:t>NatureScot Research Report 1333 - Deer management skills and capacity - initial scoping report</w:t>
      </w:r>
    </w:p>
    <w:p w14:paraId="75B79693"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sz w:val="22"/>
          <w:szCs w:val="22"/>
          <w:lang w:eastAsia="en-US"/>
        </w:rPr>
        <w:t xml:space="preserve">Year of publication: 2023 Authors: James Scott (JMS Environmental Ltd.) </w:t>
      </w:r>
    </w:p>
    <w:p w14:paraId="1F187CFE"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p>
    <w:p w14:paraId="097FD765"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b/>
          <w:bCs/>
          <w:sz w:val="22"/>
          <w:szCs w:val="22"/>
          <w:lang w:eastAsia="en-US"/>
        </w:rPr>
        <w:t>NatureScot Research Report 1329 - Deer Vehicle Collision analysis 2019-2021</w:t>
      </w:r>
    </w:p>
    <w:p w14:paraId="57DD9B78"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sz w:val="22"/>
          <w:szCs w:val="22"/>
          <w:lang w:eastAsia="en-US"/>
        </w:rPr>
        <w:t xml:space="preserve">Year of publication: 2023 Authors: Lush, M.J. and Lush, C.E. (Exegesis, an Idox Company) </w:t>
      </w:r>
    </w:p>
    <w:p w14:paraId="6BA23F08" w14:textId="77777777" w:rsidR="001E466D" w:rsidRPr="007D205F" w:rsidRDefault="001E466D" w:rsidP="001E466D">
      <w:pPr>
        <w:autoSpaceDE w:val="0"/>
        <w:autoSpaceDN w:val="0"/>
        <w:adjustRightInd w:val="0"/>
        <w:rPr>
          <w:rFonts w:ascii="Calibri" w:eastAsiaTheme="minorHAnsi" w:hAnsi="Calibri" w:cs="Calibri"/>
          <w:b/>
          <w:bCs/>
          <w:sz w:val="22"/>
          <w:szCs w:val="22"/>
          <w:lang w:eastAsia="en-US"/>
        </w:rPr>
      </w:pPr>
    </w:p>
    <w:p w14:paraId="4A58FA16"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b/>
          <w:bCs/>
          <w:sz w:val="22"/>
          <w:szCs w:val="22"/>
          <w:lang w:eastAsia="en-US"/>
        </w:rPr>
        <w:t>NatureScot Research Report 1314 - Review of the bryological assessment for hydroelectric schemes scoring system in the light of new data on species status and ecology</w:t>
      </w:r>
    </w:p>
    <w:p w14:paraId="6B21C19E" w14:textId="12F96FFF" w:rsidR="001E466D" w:rsidRPr="007D205F" w:rsidRDefault="007D205F" w:rsidP="001E466D">
      <w:pPr>
        <w:autoSpaceDE w:val="0"/>
        <w:autoSpaceDN w:val="0"/>
        <w:adjustRightInd w:val="0"/>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Year of </w:t>
      </w:r>
      <w:r w:rsidR="00504B56">
        <w:rPr>
          <w:rFonts w:ascii="Calibri" w:eastAsiaTheme="minorHAnsi" w:hAnsi="Calibri" w:cs="Calibri"/>
          <w:sz w:val="22"/>
          <w:szCs w:val="22"/>
          <w:lang w:eastAsia="en-US"/>
        </w:rPr>
        <w:t xml:space="preserve">publication:2023 </w:t>
      </w:r>
      <w:r w:rsidR="001E466D" w:rsidRPr="007D205F">
        <w:rPr>
          <w:rFonts w:ascii="Calibri" w:eastAsiaTheme="minorHAnsi" w:hAnsi="Calibri" w:cs="Calibri"/>
          <w:sz w:val="22"/>
          <w:szCs w:val="22"/>
          <w:lang w:eastAsia="en-US"/>
        </w:rPr>
        <w:t>The report examines the most recent data on the distribution and status of bryophytes in western Scotland, in order to review and update the scoring system that is part of an online planning tool to help developers explore opportunities for hydro-electric development in Scotland.</w:t>
      </w:r>
    </w:p>
    <w:p w14:paraId="090DC835" w14:textId="77777777" w:rsidR="001E466D" w:rsidRPr="007D205F" w:rsidRDefault="001E466D" w:rsidP="001E466D">
      <w:pPr>
        <w:autoSpaceDE w:val="0"/>
        <w:autoSpaceDN w:val="0"/>
        <w:adjustRightInd w:val="0"/>
        <w:rPr>
          <w:rFonts w:ascii="Calibri" w:eastAsiaTheme="minorHAnsi" w:hAnsi="Calibri" w:cs="Calibri"/>
          <w:b/>
          <w:bCs/>
          <w:sz w:val="22"/>
          <w:szCs w:val="22"/>
          <w:lang w:eastAsia="en-US"/>
        </w:rPr>
      </w:pPr>
    </w:p>
    <w:p w14:paraId="70C64BD4"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b/>
          <w:bCs/>
          <w:sz w:val="22"/>
          <w:szCs w:val="22"/>
          <w:lang w:eastAsia="en-US"/>
        </w:rPr>
        <w:t>NatureScot Research Report 1313 - Teaching, learning and play in the outdoors: a survey of provision in Scotland in 2022</w:t>
      </w:r>
    </w:p>
    <w:p w14:paraId="0364E42A"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sz w:val="22"/>
          <w:szCs w:val="22"/>
          <w:lang w:eastAsia="en-US"/>
        </w:rPr>
        <w:t>Year of publication: 2023 Authors: Mannion, G., Ramjan, C., McNicol, S., Sowerby, M. andLambert, P. (University of Stirling) Cite</w:t>
      </w:r>
    </w:p>
    <w:p w14:paraId="5091D090" w14:textId="77777777" w:rsidR="001E466D" w:rsidRPr="007D205F" w:rsidRDefault="001E466D" w:rsidP="001E466D">
      <w:pPr>
        <w:autoSpaceDE w:val="0"/>
        <w:autoSpaceDN w:val="0"/>
        <w:adjustRightInd w:val="0"/>
        <w:rPr>
          <w:rFonts w:ascii="Calibri" w:eastAsiaTheme="minorHAnsi" w:hAnsi="Calibri" w:cs="Calibri"/>
          <w:b/>
          <w:bCs/>
          <w:sz w:val="22"/>
          <w:szCs w:val="22"/>
          <w:lang w:eastAsia="en-US"/>
        </w:rPr>
      </w:pPr>
    </w:p>
    <w:p w14:paraId="04FB02B7"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b/>
          <w:bCs/>
          <w:sz w:val="22"/>
          <w:szCs w:val="22"/>
          <w:lang w:eastAsia="en-US"/>
        </w:rPr>
        <w:t>NatureScot Research Report 1213 - Exploring biological trait analysis and inter-habitat linkages in three seabed habitat PMFs in Scotland</w:t>
      </w:r>
    </w:p>
    <w:p w14:paraId="279F3EA4"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sz w:val="22"/>
          <w:szCs w:val="22"/>
          <w:lang w:eastAsia="en-US"/>
        </w:rPr>
        <w:t>Year of publication: 2023 Authors: James, K., Kamphausen, L., Cunningham, S. &amp; Kent, F. Citeas: James, K., Kamphausen, L</w:t>
      </w:r>
    </w:p>
    <w:p w14:paraId="2332D500"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p>
    <w:p w14:paraId="7022160C"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b/>
          <w:bCs/>
          <w:sz w:val="22"/>
          <w:szCs w:val="22"/>
          <w:lang w:eastAsia="en-US"/>
        </w:rPr>
        <w:t>NatureScot Research Report 1315 - Life in our Lochs - are there freshwater pearl mussel populations in our lochs as well as our rivers?</w:t>
      </w:r>
    </w:p>
    <w:p w14:paraId="3E816271" w14:textId="5F49ED11" w:rsidR="001E466D" w:rsidRPr="007D205F" w:rsidRDefault="00504B56"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sz w:val="22"/>
          <w:szCs w:val="22"/>
          <w:lang w:eastAsia="en-US"/>
        </w:rPr>
        <w:t xml:space="preserve">Year of publication: 2023 </w:t>
      </w:r>
      <w:r w:rsidR="001E466D" w:rsidRPr="007D205F">
        <w:rPr>
          <w:rFonts w:ascii="Calibri" w:eastAsiaTheme="minorHAnsi" w:hAnsi="Calibri" w:cs="Calibri"/>
          <w:sz w:val="22"/>
          <w:szCs w:val="22"/>
          <w:lang w:eastAsia="en-US"/>
        </w:rPr>
        <w:t>This research project looked at whether unknown populations of freshwater pearl mussel are residing in some of Scotland’s freshwater lochs.</w:t>
      </w:r>
    </w:p>
    <w:p w14:paraId="04AA661E"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p>
    <w:p w14:paraId="181C30F1"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b/>
          <w:bCs/>
          <w:sz w:val="22"/>
          <w:szCs w:val="22"/>
          <w:lang w:eastAsia="en-US"/>
        </w:rPr>
        <w:t>NatureScot Research Report 1226 - Trapping feral pigs in corral traps and drop nets as possible population management tools -practical lessons and assessment of animal welfare in a pilot study</w:t>
      </w:r>
    </w:p>
    <w:p w14:paraId="4A80C2C6" w14:textId="77777777" w:rsidR="001E466D" w:rsidRPr="007D205F" w:rsidRDefault="001E466D"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sz w:val="22"/>
          <w:szCs w:val="22"/>
          <w:lang w:eastAsia="en-US"/>
        </w:rPr>
        <w:lastRenderedPageBreak/>
        <w:t>Year of publication: 2023 Authors: Peter Green Cite as: Green, P. 2023. Trapping feral pigs in corral traps and drop</w:t>
      </w:r>
    </w:p>
    <w:p w14:paraId="1514562C" w14:textId="77777777" w:rsidR="001E466D" w:rsidRPr="007D205F" w:rsidRDefault="001E466D" w:rsidP="001E466D">
      <w:pPr>
        <w:autoSpaceDE w:val="0"/>
        <w:autoSpaceDN w:val="0"/>
        <w:adjustRightInd w:val="0"/>
        <w:rPr>
          <w:rFonts w:ascii="Calibri" w:eastAsiaTheme="minorHAnsi" w:hAnsi="Calibri" w:cs="Calibri"/>
          <w:b/>
          <w:bCs/>
          <w:sz w:val="22"/>
          <w:szCs w:val="22"/>
          <w:lang w:eastAsia="en-US"/>
        </w:rPr>
      </w:pPr>
    </w:p>
    <w:p w14:paraId="48BCF3B4" w14:textId="03209C2F" w:rsidR="001E466D" w:rsidRPr="007D205F" w:rsidRDefault="001E466D" w:rsidP="001E466D">
      <w:pPr>
        <w:autoSpaceDE w:val="0"/>
        <w:autoSpaceDN w:val="0"/>
        <w:adjustRightInd w:val="0"/>
        <w:rPr>
          <w:rFonts w:ascii="Calibri" w:eastAsiaTheme="minorHAnsi" w:hAnsi="Calibri" w:cs="Calibri"/>
          <w:sz w:val="22"/>
          <w:szCs w:val="22"/>
          <w:lang w:eastAsia="en-US"/>
        </w:rPr>
      </w:pPr>
      <w:r w:rsidRPr="007D205F">
        <w:rPr>
          <w:rFonts w:ascii="Calibri" w:eastAsiaTheme="minorHAnsi" w:hAnsi="Calibri" w:cs="Calibri"/>
          <w:b/>
          <w:bCs/>
          <w:sz w:val="22"/>
          <w:szCs w:val="22"/>
          <w:lang w:eastAsia="en-US"/>
        </w:rPr>
        <w:t>NatureScot Research Report 1306 - Pilot study to find potential new sites for genetic conservation units for native trees in Scotland.</w:t>
      </w:r>
    </w:p>
    <w:p w14:paraId="4DC03727" w14:textId="4B48CEB2" w:rsidR="001E466D" w:rsidRPr="007D205F" w:rsidRDefault="00504B56" w:rsidP="001E466D">
      <w:pPr>
        <w:rPr>
          <w:rFonts w:ascii="Calibri" w:eastAsia="Times New Roman" w:hAnsi="Calibri" w:cs="Calibri"/>
          <w:b/>
          <w:bCs/>
          <w:sz w:val="22"/>
          <w:szCs w:val="22"/>
        </w:rPr>
      </w:pPr>
      <w:r w:rsidRPr="007D205F">
        <w:rPr>
          <w:rFonts w:ascii="Calibri" w:eastAsiaTheme="minorHAnsi" w:hAnsi="Calibri" w:cs="Calibri"/>
          <w:sz w:val="22"/>
          <w:szCs w:val="22"/>
          <w:lang w:eastAsia="en-US"/>
        </w:rPr>
        <w:t xml:space="preserve">Year of publication: 2023 </w:t>
      </w:r>
      <w:r w:rsidR="001E466D" w:rsidRPr="007D205F">
        <w:rPr>
          <w:rFonts w:ascii="Calibri" w:eastAsiaTheme="minorHAnsi" w:hAnsi="Calibri" w:cs="Calibri"/>
          <w:sz w:val="22"/>
          <w:szCs w:val="22"/>
          <w:lang w:eastAsia="en-US"/>
        </w:rPr>
        <w:t>Genetic diversity is one of the three strands of biodiversity recognised in the Convention on Biological Diversity, and is key to nature's resilience.</w:t>
      </w:r>
    </w:p>
    <w:p w14:paraId="6210B1CD" w14:textId="77777777" w:rsidR="001E466D" w:rsidRPr="007D205F" w:rsidRDefault="001E466D" w:rsidP="001E466D">
      <w:pPr>
        <w:rPr>
          <w:rFonts w:ascii="Calibri" w:eastAsia="Times New Roman" w:hAnsi="Calibri" w:cs="Calibri"/>
          <w:b/>
          <w:bCs/>
          <w:sz w:val="22"/>
          <w:szCs w:val="22"/>
        </w:rPr>
      </w:pPr>
    </w:p>
    <w:p w14:paraId="3581EF1F" w14:textId="77777777" w:rsidR="001E466D" w:rsidRPr="007D205F" w:rsidRDefault="001E466D" w:rsidP="001E466D">
      <w:pPr>
        <w:rPr>
          <w:rFonts w:ascii="Calibri" w:eastAsia="Times New Roman" w:hAnsi="Calibri" w:cs="Calibri"/>
          <w:b/>
          <w:bCs/>
          <w:sz w:val="22"/>
          <w:szCs w:val="22"/>
        </w:rPr>
      </w:pPr>
    </w:p>
    <w:p w14:paraId="54BF5672" w14:textId="77777777" w:rsidR="001E466D" w:rsidRPr="001E466D" w:rsidRDefault="001E466D" w:rsidP="001E466D">
      <w:pPr>
        <w:textAlignment w:val="top"/>
        <w:rPr>
          <w:rFonts w:ascii="Calibri" w:eastAsia="Times New Roman" w:hAnsi="Calibri" w:cs="Calibri"/>
          <w:color w:val="56564B"/>
          <w:sz w:val="20"/>
          <w:szCs w:val="20"/>
        </w:rPr>
        <w:sectPr w:rsidR="001E466D" w:rsidRPr="001E466D" w:rsidSect="001E466D">
          <w:headerReference w:type="default" r:id="rId11"/>
          <w:footerReference w:type="default" r:id="rId12"/>
          <w:pgSz w:w="11906" w:h="16838"/>
          <w:pgMar w:top="1440" w:right="1440" w:bottom="1440" w:left="1440" w:header="708" w:footer="708" w:gutter="0"/>
          <w:cols w:space="708"/>
          <w:docGrid w:linePitch="360"/>
        </w:sectPr>
      </w:pPr>
    </w:p>
    <w:p w14:paraId="4B64399E" w14:textId="54F4C4D5" w:rsidR="001E466D" w:rsidRPr="001E466D" w:rsidRDefault="001E466D" w:rsidP="00620492">
      <w:pPr>
        <w:pStyle w:val="Heading2"/>
        <w:rPr>
          <w:rFonts w:eastAsia="Times New Roman"/>
          <w:color w:val="56564B"/>
        </w:rPr>
      </w:pPr>
      <w:r w:rsidRPr="00386A00">
        <w:rPr>
          <w:rFonts w:eastAsia="Times New Roman"/>
        </w:rPr>
        <w:lastRenderedPageBreak/>
        <w:t xml:space="preserve">Annex 3 </w:t>
      </w:r>
      <w:r w:rsidR="00386A00">
        <w:rPr>
          <w:rFonts w:eastAsia="Times New Roman"/>
        </w:rPr>
        <w:t>–</w:t>
      </w:r>
      <w:r w:rsidRPr="00386A00">
        <w:rPr>
          <w:rFonts w:eastAsia="Times New Roman"/>
        </w:rPr>
        <w:t xml:space="preserve"> Published Research involving NatureScot Staff 2023 &amp; 2024</w:t>
      </w:r>
    </w:p>
    <w:p w14:paraId="18C651DF" w14:textId="77777777" w:rsidR="001E466D" w:rsidRPr="001E466D" w:rsidRDefault="001E466D" w:rsidP="001E466D">
      <w:pPr>
        <w:textAlignment w:val="top"/>
        <w:rPr>
          <w:rFonts w:ascii="Calibri" w:eastAsia="Times New Roman" w:hAnsi="Calibri" w:cs="Calibri"/>
          <w:color w:val="56564B"/>
          <w:sz w:val="22"/>
          <w:szCs w:val="22"/>
        </w:rPr>
      </w:pPr>
    </w:p>
    <w:tbl>
      <w:tblPr>
        <w:tblStyle w:val="TableGrid"/>
        <w:tblW w:w="14850" w:type="dxa"/>
        <w:tblLayout w:type="fixed"/>
        <w:tblLook w:val="04A0" w:firstRow="1" w:lastRow="0" w:firstColumn="1" w:lastColumn="0" w:noHBand="0" w:noVBand="1"/>
      </w:tblPr>
      <w:tblGrid>
        <w:gridCol w:w="3085"/>
        <w:gridCol w:w="1163"/>
        <w:gridCol w:w="3544"/>
        <w:gridCol w:w="1984"/>
        <w:gridCol w:w="2537"/>
        <w:gridCol w:w="2509"/>
        <w:gridCol w:w="28"/>
      </w:tblGrid>
      <w:tr w:rsidR="001E466D" w:rsidRPr="001E466D" w14:paraId="2CB32EF2" w14:textId="77777777" w:rsidTr="0052052B">
        <w:trPr>
          <w:gridAfter w:val="1"/>
          <w:wAfter w:w="28" w:type="dxa"/>
          <w:trHeight w:val="660"/>
          <w:tblHeader/>
        </w:trPr>
        <w:tc>
          <w:tcPr>
            <w:tcW w:w="3085" w:type="dxa"/>
            <w:hideMark/>
          </w:tcPr>
          <w:p w14:paraId="0B3F9754" w14:textId="4695645D" w:rsidR="001E466D" w:rsidRPr="0052052B" w:rsidRDefault="00FD58C4" w:rsidP="001E466D">
            <w:pPr>
              <w:textAlignment w:val="top"/>
              <w:rPr>
                <w:rFonts w:ascii="Calibri" w:eastAsia="Times New Roman" w:hAnsi="Calibri" w:cs="Calibri"/>
                <w:b/>
                <w:bCs/>
                <w:sz w:val="22"/>
                <w:szCs w:val="22"/>
              </w:rPr>
            </w:pPr>
            <w:r w:rsidRPr="0052052B">
              <w:rPr>
                <w:rFonts w:ascii="Calibri" w:eastAsia="Times New Roman" w:hAnsi="Calibri" w:cs="Calibri"/>
                <w:b/>
                <w:bCs/>
                <w:sz w:val="22"/>
                <w:szCs w:val="22"/>
              </w:rPr>
              <w:t>Title of paper</w:t>
            </w:r>
          </w:p>
        </w:tc>
        <w:tc>
          <w:tcPr>
            <w:tcW w:w="1163" w:type="dxa"/>
            <w:noWrap/>
            <w:hideMark/>
          </w:tcPr>
          <w:p w14:paraId="219D37A7" w14:textId="77777777" w:rsidR="001E466D" w:rsidRPr="0052052B" w:rsidRDefault="001E466D" w:rsidP="001E466D">
            <w:pPr>
              <w:textAlignment w:val="top"/>
              <w:rPr>
                <w:rFonts w:ascii="Calibri" w:eastAsia="Times New Roman" w:hAnsi="Calibri" w:cs="Calibri"/>
                <w:b/>
                <w:bCs/>
                <w:sz w:val="22"/>
                <w:szCs w:val="22"/>
              </w:rPr>
            </w:pPr>
            <w:r w:rsidRPr="0052052B">
              <w:rPr>
                <w:rFonts w:ascii="Calibri" w:eastAsia="Times New Roman" w:hAnsi="Calibri" w:cs="Calibri"/>
                <w:b/>
                <w:bCs/>
                <w:sz w:val="22"/>
                <w:szCs w:val="22"/>
              </w:rPr>
              <w:t>Year Published</w:t>
            </w:r>
          </w:p>
        </w:tc>
        <w:tc>
          <w:tcPr>
            <w:tcW w:w="3544" w:type="dxa"/>
            <w:hideMark/>
          </w:tcPr>
          <w:p w14:paraId="276CB5BF" w14:textId="77777777" w:rsidR="001E466D" w:rsidRPr="0052052B" w:rsidRDefault="001E466D" w:rsidP="001E466D">
            <w:pPr>
              <w:textAlignment w:val="top"/>
              <w:rPr>
                <w:rFonts w:ascii="Calibri" w:eastAsia="Times New Roman" w:hAnsi="Calibri" w:cs="Calibri"/>
                <w:b/>
                <w:bCs/>
                <w:sz w:val="22"/>
                <w:szCs w:val="22"/>
              </w:rPr>
            </w:pPr>
            <w:r w:rsidRPr="0052052B">
              <w:rPr>
                <w:rFonts w:ascii="Calibri" w:eastAsia="Times New Roman" w:hAnsi="Calibri" w:cs="Calibri"/>
                <w:b/>
                <w:bCs/>
                <w:sz w:val="22"/>
                <w:szCs w:val="22"/>
              </w:rPr>
              <w:t>Authors</w:t>
            </w:r>
          </w:p>
        </w:tc>
        <w:tc>
          <w:tcPr>
            <w:tcW w:w="1984" w:type="dxa"/>
            <w:hideMark/>
          </w:tcPr>
          <w:p w14:paraId="10851D15" w14:textId="77777777" w:rsidR="001E466D" w:rsidRPr="0052052B" w:rsidRDefault="001E466D" w:rsidP="001E466D">
            <w:pPr>
              <w:textAlignment w:val="top"/>
              <w:rPr>
                <w:rFonts w:ascii="Calibri" w:eastAsia="Times New Roman" w:hAnsi="Calibri" w:cs="Calibri"/>
                <w:b/>
                <w:bCs/>
                <w:sz w:val="22"/>
                <w:szCs w:val="22"/>
              </w:rPr>
            </w:pPr>
            <w:r w:rsidRPr="0052052B">
              <w:rPr>
                <w:rFonts w:ascii="Calibri" w:eastAsia="Times New Roman" w:hAnsi="Calibri" w:cs="Calibri"/>
                <w:b/>
                <w:bCs/>
                <w:sz w:val="22"/>
                <w:szCs w:val="22"/>
              </w:rPr>
              <w:t>References</w:t>
            </w:r>
          </w:p>
        </w:tc>
        <w:tc>
          <w:tcPr>
            <w:tcW w:w="5046" w:type="dxa"/>
            <w:gridSpan w:val="2"/>
            <w:hideMark/>
          </w:tcPr>
          <w:p w14:paraId="5DB9670C" w14:textId="77777777" w:rsidR="001E466D" w:rsidRPr="001E466D" w:rsidRDefault="001E466D" w:rsidP="001E466D">
            <w:pPr>
              <w:textAlignment w:val="top"/>
              <w:rPr>
                <w:rFonts w:ascii="Calibri" w:eastAsia="Times New Roman" w:hAnsi="Calibri" w:cs="Calibri"/>
                <w:b/>
                <w:bCs/>
                <w:color w:val="56564B"/>
                <w:sz w:val="22"/>
                <w:szCs w:val="22"/>
              </w:rPr>
            </w:pPr>
            <w:r w:rsidRPr="0052052B">
              <w:rPr>
                <w:rFonts w:ascii="Calibri" w:eastAsia="Times New Roman" w:hAnsi="Calibri" w:cs="Calibri"/>
                <w:b/>
                <w:bCs/>
                <w:sz w:val="22"/>
                <w:szCs w:val="22"/>
              </w:rPr>
              <w:t>Link to paper</w:t>
            </w:r>
          </w:p>
        </w:tc>
      </w:tr>
      <w:tr w:rsidR="001E466D" w:rsidRPr="001E466D" w14:paraId="6ED52DFD" w14:textId="77777777" w:rsidTr="001E466D">
        <w:trPr>
          <w:gridAfter w:val="1"/>
          <w:wAfter w:w="28" w:type="dxa"/>
          <w:trHeight w:val="1159"/>
        </w:trPr>
        <w:tc>
          <w:tcPr>
            <w:tcW w:w="3085" w:type="dxa"/>
            <w:hideMark/>
          </w:tcPr>
          <w:p w14:paraId="711CCFDB"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Genetic monitoring for effective plant conservation: An example using the threatened Saxifraga hirculus L. in Scotland</w:t>
            </w:r>
          </w:p>
        </w:tc>
        <w:tc>
          <w:tcPr>
            <w:tcW w:w="1163" w:type="dxa"/>
            <w:noWrap/>
            <w:hideMark/>
          </w:tcPr>
          <w:p w14:paraId="795EEB82"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2023</w:t>
            </w:r>
          </w:p>
        </w:tc>
        <w:tc>
          <w:tcPr>
            <w:tcW w:w="3544" w:type="dxa"/>
            <w:hideMark/>
          </w:tcPr>
          <w:p w14:paraId="497DCA3E"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Aline Finger,</w:t>
            </w:r>
            <w:r w:rsidRPr="0052052B">
              <w:rPr>
                <w:rFonts w:ascii="Calibri" w:eastAsia="Times New Roman" w:hAnsi="Calibri" w:cs="Calibri"/>
                <w:b/>
                <w:bCs/>
                <w:sz w:val="22"/>
                <w:szCs w:val="22"/>
              </w:rPr>
              <w:t xml:space="preserve"> Iain Macdonald,</w:t>
            </w:r>
            <w:r w:rsidRPr="0052052B">
              <w:rPr>
                <w:rFonts w:ascii="Calibri" w:eastAsia="Times New Roman" w:hAnsi="Calibri" w:cs="Calibri"/>
                <w:sz w:val="22"/>
                <w:szCs w:val="22"/>
              </w:rPr>
              <w:t xml:space="preserve">  Peter M. Hollingsworth</w:t>
            </w:r>
          </w:p>
        </w:tc>
        <w:tc>
          <w:tcPr>
            <w:tcW w:w="1984" w:type="dxa"/>
            <w:hideMark/>
          </w:tcPr>
          <w:p w14:paraId="79C49BA4"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Plants, People, Planet, 6(2), 381–398.</w:t>
            </w:r>
          </w:p>
        </w:tc>
        <w:tc>
          <w:tcPr>
            <w:tcW w:w="5046" w:type="dxa"/>
            <w:gridSpan w:val="2"/>
            <w:hideMark/>
          </w:tcPr>
          <w:p w14:paraId="0693CABB" w14:textId="77777777" w:rsidR="001E466D" w:rsidRPr="001E466D" w:rsidRDefault="00000000" w:rsidP="001E466D">
            <w:pPr>
              <w:textAlignment w:val="top"/>
              <w:rPr>
                <w:rFonts w:ascii="Calibri" w:eastAsia="Times New Roman" w:hAnsi="Calibri" w:cs="Calibri"/>
                <w:color w:val="56564B"/>
                <w:sz w:val="22"/>
                <w:szCs w:val="22"/>
                <w:u w:val="single"/>
              </w:rPr>
            </w:pPr>
            <w:hyperlink r:id="rId13" w:history="1">
              <w:r w:rsidR="001E466D" w:rsidRPr="001E466D">
                <w:rPr>
                  <w:rFonts w:ascii="Calibri" w:eastAsia="Times New Roman" w:hAnsi="Calibri" w:cs="Calibri"/>
                  <w:color w:val="0000FF" w:themeColor="hyperlink"/>
                  <w:sz w:val="22"/>
                  <w:szCs w:val="22"/>
                  <w:u w:val="single"/>
                </w:rPr>
                <w:t>https://nph.onlinelibrary.wiley.com/doi/10.1002/ppp3.10456</w:t>
              </w:r>
            </w:hyperlink>
          </w:p>
        </w:tc>
      </w:tr>
      <w:tr w:rsidR="001E466D" w:rsidRPr="001E466D" w14:paraId="087965BA" w14:textId="77777777" w:rsidTr="001E466D">
        <w:trPr>
          <w:gridAfter w:val="1"/>
          <w:wAfter w:w="28" w:type="dxa"/>
          <w:trHeight w:val="900"/>
        </w:trPr>
        <w:tc>
          <w:tcPr>
            <w:tcW w:w="3085" w:type="dxa"/>
            <w:hideMark/>
          </w:tcPr>
          <w:p w14:paraId="03523CBF"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 xml:space="preserve">Further declines of the Western Capercaillie </w:t>
            </w:r>
            <w:r w:rsidRPr="0052052B">
              <w:rPr>
                <w:rFonts w:ascii="Calibri" w:eastAsia="Times New Roman" w:hAnsi="Calibri" w:cs="Calibri"/>
                <w:i/>
                <w:iCs/>
                <w:sz w:val="22"/>
                <w:szCs w:val="22"/>
              </w:rPr>
              <w:t>Tetrao Urogallus</w:t>
            </w:r>
            <w:r w:rsidRPr="0052052B">
              <w:rPr>
                <w:rFonts w:ascii="Calibri" w:eastAsia="Times New Roman" w:hAnsi="Calibri" w:cs="Calibri"/>
                <w:sz w:val="22"/>
                <w:szCs w:val="22"/>
              </w:rPr>
              <w:t xml:space="preserve"> in Scotland as shown by the 2021-2022 winter survey</w:t>
            </w:r>
          </w:p>
        </w:tc>
        <w:tc>
          <w:tcPr>
            <w:tcW w:w="1163" w:type="dxa"/>
            <w:noWrap/>
            <w:hideMark/>
          </w:tcPr>
          <w:p w14:paraId="04F12C5A"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2023</w:t>
            </w:r>
          </w:p>
        </w:tc>
        <w:tc>
          <w:tcPr>
            <w:tcW w:w="3544" w:type="dxa"/>
            <w:hideMark/>
          </w:tcPr>
          <w:p w14:paraId="333F3EAF"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 xml:space="preserve">Nicholas I. Wilkinson, Molly Doubleday, </w:t>
            </w:r>
            <w:r w:rsidRPr="0052052B">
              <w:rPr>
                <w:rFonts w:ascii="Calibri" w:eastAsia="Times New Roman" w:hAnsi="Calibri" w:cs="Calibri"/>
                <w:b/>
                <w:bCs/>
                <w:sz w:val="22"/>
                <w:szCs w:val="22"/>
              </w:rPr>
              <w:t>Andrew Douse,</w:t>
            </w:r>
            <w:r w:rsidRPr="0052052B">
              <w:rPr>
                <w:rFonts w:ascii="Calibri" w:eastAsia="Times New Roman" w:hAnsi="Calibri" w:cs="Calibri"/>
                <w:sz w:val="22"/>
                <w:szCs w:val="22"/>
              </w:rPr>
              <w:t xml:space="preserve"> Andy Ford, Leah A. Kelly, Kenny Kortland, Juli Titherington, Simon R.Wotton, Steven R.Ewing</w:t>
            </w:r>
          </w:p>
        </w:tc>
        <w:tc>
          <w:tcPr>
            <w:tcW w:w="1984" w:type="dxa"/>
            <w:hideMark/>
          </w:tcPr>
          <w:p w14:paraId="1C547CB5" w14:textId="77777777" w:rsidR="001E466D" w:rsidRPr="0052052B" w:rsidRDefault="001E466D" w:rsidP="001E466D">
            <w:pPr>
              <w:textAlignment w:val="top"/>
              <w:rPr>
                <w:rFonts w:ascii="Calibri" w:eastAsia="Times New Roman" w:hAnsi="Calibri" w:cs="Calibri"/>
                <w:sz w:val="22"/>
                <w:szCs w:val="22"/>
                <w:u w:val="single"/>
              </w:rPr>
            </w:pPr>
            <w:r w:rsidRPr="0052052B">
              <w:rPr>
                <w:rFonts w:ascii="Calibri" w:eastAsia="Times New Roman" w:hAnsi="Calibri" w:cs="Calibri"/>
                <w:sz w:val="22"/>
                <w:szCs w:val="22"/>
                <w:u w:val="single"/>
              </w:rPr>
              <w:t> </w:t>
            </w:r>
          </w:p>
        </w:tc>
        <w:tc>
          <w:tcPr>
            <w:tcW w:w="5046" w:type="dxa"/>
            <w:gridSpan w:val="2"/>
            <w:hideMark/>
          </w:tcPr>
          <w:p w14:paraId="7040FEBC" w14:textId="77777777" w:rsidR="001E466D" w:rsidRPr="001E466D" w:rsidRDefault="00000000" w:rsidP="001E466D">
            <w:pPr>
              <w:textAlignment w:val="top"/>
              <w:rPr>
                <w:rFonts w:ascii="Calibri" w:eastAsia="Times New Roman" w:hAnsi="Calibri" w:cs="Calibri"/>
                <w:color w:val="56564B"/>
                <w:sz w:val="22"/>
                <w:szCs w:val="22"/>
                <w:u w:val="single"/>
              </w:rPr>
            </w:pPr>
            <w:hyperlink r:id="rId14" w:history="1">
              <w:r w:rsidR="001E466D" w:rsidRPr="001E466D">
                <w:rPr>
                  <w:rFonts w:ascii="Calibri" w:eastAsia="Times New Roman" w:hAnsi="Calibri" w:cs="Calibri"/>
                  <w:color w:val="0000FF" w:themeColor="hyperlink"/>
                  <w:sz w:val="22"/>
                  <w:szCs w:val="22"/>
                  <w:u w:val="single"/>
                </w:rPr>
                <w:t>https://www.tandfonline.com/doi/abs/10.1080/00063657.2023.2286298</w:t>
              </w:r>
            </w:hyperlink>
          </w:p>
        </w:tc>
      </w:tr>
      <w:tr w:rsidR="001E466D" w:rsidRPr="001E466D" w14:paraId="1C7EA0C6" w14:textId="77777777" w:rsidTr="001E466D">
        <w:trPr>
          <w:gridAfter w:val="1"/>
          <w:wAfter w:w="28" w:type="dxa"/>
          <w:trHeight w:val="3278"/>
        </w:trPr>
        <w:tc>
          <w:tcPr>
            <w:tcW w:w="3085" w:type="dxa"/>
            <w:hideMark/>
          </w:tcPr>
          <w:p w14:paraId="34405056"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Migration patterns and navigation cues of Atlantic salmon post-smolts migrating from 12 rivers through the coastal zones around the Irish Sea</w:t>
            </w:r>
          </w:p>
        </w:tc>
        <w:tc>
          <w:tcPr>
            <w:tcW w:w="1163" w:type="dxa"/>
            <w:noWrap/>
            <w:hideMark/>
          </w:tcPr>
          <w:p w14:paraId="2256BCD3"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2023</w:t>
            </w:r>
          </w:p>
        </w:tc>
        <w:tc>
          <w:tcPr>
            <w:tcW w:w="3544" w:type="dxa"/>
            <w:hideMark/>
          </w:tcPr>
          <w:p w14:paraId="7496AC5D"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 xml:space="preserve">Jessie Lilly, Hannele H. Honkanen, Jessica R. Rodger, Diego del Villar, Patrick Boylan, Amy Green, Diego Pereiro, Lorna Wilkie, Richard Kennedy, Andrea Barkley, Robert Rosell, Niall Ó. Maoiléidigh, Ross O'Neill, Catherine Waters, Deirdre Cotter, David Bailey, William Roche, Ross McGill, James Barry, Samantha V. Beck, Jim Henderson, Debbie Parke, Frederick G. Whoriskey, Brian Shields, Philip Ramsden, Silas Walton, Melanie Fletcher, Ken Whelan, </w:t>
            </w:r>
            <w:r w:rsidRPr="0052052B">
              <w:rPr>
                <w:rFonts w:ascii="Calibri" w:eastAsia="Times New Roman" w:hAnsi="Calibri" w:cs="Calibri"/>
                <w:b/>
                <w:bCs/>
                <w:sz w:val="22"/>
                <w:szCs w:val="22"/>
              </w:rPr>
              <w:t>Colin W. Bean,</w:t>
            </w:r>
            <w:r w:rsidRPr="0052052B">
              <w:rPr>
                <w:rFonts w:ascii="Calibri" w:eastAsia="Times New Roman" w:hAnsi="Calibri" w:cs="Calibri"/>
                <w:sz w:val="22"/>
                <w:szCs w:val="22"/>
              </w:rPr>
              <w:t xml:space="preserve"> Sophie Elliott, Adrian Bowman, Colin E. Adams</w:t>
            </w:r>
          </w:p>
        </w:tc>
        <w:tc>
          <w:tcPr>
            <w:tcW w:w="1984" w:type="dxa"/>
            <w:hideMark/>
          </w:tcPr>
          <w:p w14:paraId="535F5116"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 </w:t>
            </w:r>
          </w:p>
        </w:tc>
        <w:tc>
          <w:tcPr>
            <w:tcW w:w="5046" w:type="dxa"/>
            <w:gridSpan w:val="2"/>
            <w:hideMark/>
          </w:tcPr>
          <w:p w14:paraId="0AB6A903" w14:textId="77777777" w:rsidR="001E466D" w:rsidRPr="001E466D" w:rsidRDefault="00000000" w:rsidP="001E466D">
            <w:pPr>
              <w:textAlignment w:val="top"/>
              <w:rPr>
                <w:rFonts w:ascii="Calibri" w:eastAsia="Times New Roman" w:hAnsi="Calibri" w:cs="Calibri"/>
                <w:color w:val="56564B"/>
                <w:sz w:val="22"/>
                <w:szCs w:val="22"/>
                <w:u w:val="single"/>
              </w:rPr>
            </w:pPr>
            <w:hyperlink r:id="rId15" w:anchor=":~:text=Modeled%20water%20current%20data%20in,strong%20currents%20in%20other%20directions." w:history="1">
              <w:r w:rsidR="001E466D" w:rsidRPr="001E466D">
                <w:rPr>
                  <w:rFonts w:ascii="Calibri" w:eastAsia="Times New Roman" w:hAnsi="Calibri" w:cs="Calibri"/>
                  <w:color w:val="0000FF" w:themeColor="hyperlink"/>
                  <w:sz w:val="22"/>
                  <w:szCs w:val="22"/>
                  <w:u w:val="single"/>
                </w:rPr>
                <w:t>https://onlinelibrary.wiley.com/doi/full/10.1111/jfb.15591#:~:text=Modeled%20water%20current%20data%20in,strong%20currents%20in%20other%20directions.</w:t>
              </w:r>
            </w:hyperlink>
          </w:p>
        </w:tc>
      </w:tr>
      <w:tr w:rsidR="001E466D" w:rsidRPr="001E466D" w14:paraId="6601CC5C" w14:textId="77777777" w:rsidTr="001E466D">
        <w:trPr>
          <w:gridAfter w:val="1"/>
          <w:wAfter w:w="28" w:type="dxa"/>
          <w:trHeight w:val="900"/>
        </w:trPr>
        <w:tc>
          <w:tcPr>
            <w:tcW w:w="3085" w:type="dxa"/>
            <w:hideMark/>
          </w:tcPr>
          <w:p w14:paraId="40EA86C0"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Porpoises, by-catch and the ‘pinger’ conundrum</w:t>
            </w:r>
          </w:p>
        </w:tc>
        <w:tc>
          <w:tcPr>
            <w:tcW w:w="1163" w:type="dxa"/>
            <w:noWrap/>
            <w:hideMark/>
          </w:tcPr>
          <w:p w14:paraId="00403DC9"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2023</w:t>
            </w:r>
          </w:p>
        </w:tc>
        <w:tc>
          <w:tcPr>
            <w:tcW w:w="3544" w:type="dxa"/>
            <w:hideMark/>
          </w:tcPr>
          <w:p w14:paraId="3B8EE6D1" w14:textId="77777777" w:rsidR="001E466D" w:rsidRPr="0052052B" w:rsidRDefault="001E466D" w:rsidP="001E466D">
            <w:pPr>
              <w:textAlignment w:val="top"/>
              <w:rPr>
                <w:rFonts w:ascii="Calibri" w:eastAsia="Times New Roman" w:hAnsi="Calibri" w:cs="Calibri"/>
                <w:b/>
                <w:bCs/>
                <w:sz w:val="22"/>
                <w:szCs w:val="22"/>
              </w:rPr>
            </w:pPr>
            <w:r w:rsidRPr="0052052B">
              <w:rPr>
                <w:rFonts w:ascii="Calibri" w:eastAsia="Times New Roman" w:hAnsi="Calibri" w:cs="Calibri"/>
                <w:b/>
                <w:bCs/>
                <w:sz w:val="22"/>
                <w:szCs w:val="22"/>
              </w:rPr>
              <w:t>Pinn, E.H.</w:t>
            </w:r>
          </w:p>
        </w:tc>
        <w:tc>
          <w:tcPr>
            <w:tcW w:w="1984" w:type="dxa"/>
            <w:hideMark/>
          </w:tcPr>
          <w:p w14:paraId="7439AC80"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Aquatic Conservation: Marine and Freshwater Ecosystems, 33, 1360–1368</w:t>
            </w:r>
          </w:p>
        </w:tc>
        <w:tc>
          <w:tcPr>
            <w:tcW w:w="5046" w:type="dxa"/>
            <w:gridSpan w:val="2"/>
            <w:hideMark/>
          </w:tcPr>
          <w:p w14:paraId="639BAB26" w14:textId="77777777" w:rsidR="001E466D" w:rsidRPr="001E466D" w:rsidRDefault="00000000" w:rsidP="001E466D">
            <w:pPr>
              <w:textAlignment w:val="top"/>
              <w:rPr>
                <w:rFonts w:ascii="Calibri" w:eastAsia="Times New Roman" w:hAnsi="Calibri" w:cs="Calibri"/>
                <w:color w:val="56564B"/>
                <w:sz w:val="22"/>
                <w:szCs w:val="22"/>
                <w:u w:val="single"/>
              </w:rPr>
            </w:pPr>
            <w:hyperlink r:id="rId16" w:history="1">
              <w:r w:rsidR="001E466D" w:rsidRPr="001E466D">
                <w:rPr>
                  <w:rFonts w:ascii="Calibri" w:eastAsia="Times New Roman" w:hAnsi="Calibri" w:cs="Calibri"/>
                  <w:color w:val="0000FF" w:themeColor="hyperlink"/>
                  <w:sz w:val="22"/>
                  <w:szCs w:val="22"/>
                  <w:u w:val="single"/>
                </w:rPr>
                <w:t>https://doi.org/10.1002/aqc.4004</w:t>
              </w:r>
            </w:hyperlink>
          </w:p>
        </w:tc>
      </w:tr>
      <w:tr w:rsidR="001E466D" w:rsidRPr="001E466D" w14:paraId="7E21D810" w14:textId="77777777" w:rsidTr="001E466D">
        <w:trPr>
          <w:gridAfter w:val="1"/>
          <w:wAfter w:w="28" w:type="dxa"/>
          <w:trHeight w:val="900"/>
        </w:trPr>
        <w:tc>
          <w:tcPr>
            <w:tcW w:w="3085" w:type="dxa"/>
            <w:hideMark/>
          </w:tcPr>
          <w:p w14:paraId="6E09D36A"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lastRenderedPageBreak/>
              <w:t>Interpretation of the European legal framework for the microbiological classification of bivalve mollusc production areas</w:t>
            </w:r>
          </w:p>
        </w:tc>
        <w:tc>
          <w:tcPr>
            <w:tcW w:w="1163" w:type="dxa"/>
            <w:noWrap/>
            <w:hideMark/>
          </w:tcPr>
          <w:p w14:paraId="0A007C3A"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2023</w:t>
            </w:r>
          </w:p>
        </w:tc>
        <w:tc>
          <w:tcPr>
            <w:tcW w:w="3544" w:type="dxa"/>
            <w:hideMark/>
          </w:tcPr>
          <w:p w14:paraId="4FAA7424"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b/>
                <w:bCs/>
                <w:sz w:val="22"/>
                <w:szCs w:val="22"/>
              </w:rPr>
              <w:t>Pinn, E.H.</w:t>
            </w:r>
            <w:r w:rsidRPr="0052052B">
              <w:rPr>
                <w:rFonts w:ascii="Calibri" w:eastAsia="Times New Roman" w:hAnsi="Calibri" w:cs="Calibri"/>
                <w:sz w:val="22"/>
                <w:szCs w:val="22"/>
              </w:rPr>
              <w:t xml:space="preserve"> &amp; Le Vay, L.</w:t>
            </w:r>
          </w:p>
        </w:tc>
        <w:tc>
          <w:tcPr>
            <w:tcW w:w="1984" w:type="dxa"/>
            <w:hideMark/>
          </w:tcPr>
          <w:p w14:paraId="59367653"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Marine Policy, 148, 105479</w:t>
            </w:r>
          </w:p>
        </w:tc>
        <w:tc>
          <w:tcPr>
            <w:tcW w:w="5046" w:type="dxa"/>
            <w:gridSpan w:val="2"/>
            <w:noWrap/>
            <w:hideMark/>
          </w:tcPr>
          <w:p w14:paraId="1966218D" w14:textId="77777777" w:rsidR="001E466D" w:rsidRPr="001E466D" w:rsidRDefault="00000000" w:rsidP="001E466D">
            <w:pPr>
              <w:textAlignment w:val="top"/>
              <w:rPr>
                <w:rFonts w:ascii="Calibri" w:eastAsia="Times New Roman" w:hAnsi="Calibri" w:cs="Calibri"/>
                <w:color w:val="56564B"/>
                <w:sz w:val="22"/>
                <w:szCs w:val="22"/>
                <w:u w:val="single"/>
              </w:rPr>
            </w:pPr>
            <w:hyperlink r:id="rId17" w:tooltip="Persistent link using digital object identifier" w:history="1">
              <w:r w:rsidR="001E466D" w:rsidRPr="001E466D">
                <w:rPr>
                  <w:rFonts w:ascii="Calibri" w:eastAsia="Times New Roman" w:hAnsi="Calibri" w:cs="Calibri"/>
                  <w:color w:val="0000FF" w:themeColor="hyperlink"/>
                  <w:sz w:val="22"/>
                  <w:szCs w:val="22"/>
                  <w:u w:val="single"/>
                </w:rPr>
                <w:t>https://doi.org/10.1016/j.marpol.2023.105479</w:t>
              </w:r>
            </w:hyperlink>
          </w:p>
        </w:tc>
      </w:tr>
      <w:tr w:rsidR="001E466D" w:rsidRPr="001E466D" w14:paraId="7551E76C" w14:textId="77777777" w:rsidTr="001E466D">
        <w:trPr>
          <w:gridAfter w:val="1"/>
          <w:wAfter w:w="28" w:type="dxa"/>
          <w:trHeight w:val="1200"/>
        </w:trPr>
        <w:tc>
          <w:tcPr>
            <w:tcW w:w="3085" w:type="dxa"/>
            <w:hideMark/>
          </w:tcPr>
          <w:p w14:paraId="736AE6B4"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Preliminary insight into the reproductive traits of the flapper skate (</w:t>
            </w:r>
            <w:r w:rsidRPr="0052052B">
              <w:rPr>
                <w:rFonts w:ascii="Calibri" w:eastAsia="Times New Roman" w:hAnsi="Calibri" w:cs="Calibri"/>
                <w:i/>
                <w:iCs/>
                <w:sz w:val="22"/>
                <w:szCs w:val="22"/>
              </w:rPr>
              <w:t>Dipturus intermedius</w:t>
            </w:r>
            <w:r w:rsidRPr="0052052B">
              <w:rPr>
                <w:rFonts w:ascii="Calibri" w:eastAsia="Times New Roman" w:hAnsi="Calibri" w:cs="Calibri"/>
                <w:sz w:val="22"/>
                <w:szCs w:val="22"/>
              </w:rPr>
              <w:t xml:space="preserve">) using in-field ultrasonography and circulating hormone concentrations </w:t>
            </w:r>
          </w:p>
        </w:tc>
        <w:tc>
          <w:tcPr>
            <w:tcW w:w="1163" w:type="dxa"/>
            <w:hideMark/>
          </w:tcPr>
          <w:p w14:paraId="67218232"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2023</w:t>
            </w:r>
          </w:p>
        </w:tc>
        <w:tc>
          <w:tcPr>
            <w:tcW w:w="3544" w:type="dxa"/>
            <w:hideMark/>
          </w:tcPr>
          <w:p w14:paraId="0B8CAD48"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 xml:space="preserve">Thorburn, J.; Cole, G.; Naylor, A.; Garbett, A.; Wilson, K.; James, M.; </w:t>
            </w:r>
            <w:r w:rsidRPr="0052052B">
              <w:rPr>
                <w:rFonts w:ascii="Calibri" w:eastAsia="Times New Roman" w:hAnsi="Calibri" w:cs="Calibri"/>
                <w:b/>
                <w:bCs/>
                <w:sz w:val="22"/>
                <w:szCs w:val="22"/>
              </w:rPr>
              <w:t>Dodd, J.</w:t>
            </w:r>
            <w:r w:rsidRPr="0052052B">
              <w:rPr>
                <w:rFonts w:ascii="Calibri" w:eastAsia="Times New Roman" w:hAnsi="Calibri" w:cs="Calibri"/>
                <w:sz w:val="22"/>
                <w:szCs w:val="22"/>
              </w:rPr>
              <w:t>; Houghton, J.D.R.; Collins, P.C.</w:t>
            </w:r>
          </w:p>
        </w:tc>
        <w:tc>
          <w:tcPr>
            <w:tcW w:w="1984" w:type="dxa"/>
            <w:hideMark/>
          </w:tcPr>
          <w:p w14:paraId="2EE052F6"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Endangered Species Research 52 (97-111). https://doi.org/10.3354/esr01264</w:t>
            </w:r>
          </w:p>
        </w:tc>
        <w:tc>
          <w:tcPr>
            <w:tcW w:w="5046" w:type="dxa"/>
            <w:gridSpan w:val="2"/>
            <w:hideMark/>
          </w:tcPr>
          <w:p w14:paraId="6EDB7CDC" w14:textId="77777777" w:rsidR="001E466D" w:rsidRPr="001E466D" w:rsidRDefault="00000000" w:rsidP="001E466D">
            <w:pPr>
              <w:textAlignment w:val="top"/>
              <w:rPr>
                <w:rFonts w:ascii="Calibri" w:eastAsia="Times New Roman" w:hAnsi="Calibri" w:cs="Calibri"/>
                <w:color w:val="56564B"/>
                <w:sz w:val="22"/>
                <w:szCs w:val="22"/>
                <w:u w:val="single"/>
              </w:rPr>
            </w:pPr>
            <w:hyperlink r:id="rId18" w:history="1">
              <w:r w:rsidR="001E466D" w:rsidRPr="001E466D">
                <w:rPr>
                  <w:rFonts w:ascii="Calibri" w:eastAsia="Times New Roman" w:hAnsi="Calibri" w:cs="Calibri"/>
                  <w:color w:val="0000FF" w:themeColor="hyperlink"/>
                  <w:sz w:val="22"/>
                  <w:szCs w:val="22"/>
                  <w:u w:val="single"/>
                </w:rPr>
                <w:t xml:space="preserve">https://www.int-res.com/articles/esr2023/52/n052p097.pdf </w:t>
              </w:r>
            </w:hyperlink>
          </w:p>
        </w:tc>
      </w:tr>
      <w:tr w:rsidR="001E466D" w:rsidRPr="001E466D" w14:paraId="4B64CB95" w14:textId="77777777" w:rsidTr="001E466D">
        <w:trPr>
          <w:gridAfter w:val="1"/>
          <w:wAfter w:w="28" w:type="dxa"/>
          <w:trHeight w:val="900"/>
        </w:trPr>
        <w:tc>
          <w:tcPr>
            <w:tcW w:w="3085" w:type="dxa"/>
            <w:hideMark/>
          </w:tcPr>
          <w:p w14:paraId="622822D4"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The BioGeo Ecotile: Improving biodiversity on coastal defences using a multiscale, multispecies eco-engineering design</w:t>
            </w:r>
          </w:p>
        </w:tc>
        <w:tc>
          <w:tcPr>
            <w:tcW w:w="1163" w:type="dxa"/>
            <w:noWrap/>
            <w:hideMark/>
          </w:tcPr>
          <w:p w14:paraId="38CCFDF3"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2023</w:t>
            </w:r>
          </w:p>
        </w:tc>
        <w:tc>
          <w:tcPr>
            <w:tcW w:w="3544" w:type="dxa"/>
            <w:hideMark/>
          </w:tcPr>
          <w:p w14:paraId="2B373270"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 xml:space="preserve">E. Kosova, </w:t>
            </w:r>
            <w:r w:rsidRPr="0052052B">
              <w:rPr>
                <w:rFonts w:ascii="Calibri" w:eastAsia="Times New Roman" w:hAnsi="Calibri" w:cs="Calibri"/>
                <w:b/>
                <w:bCs/>
                <w:sz w:val="22"/>
                <w:szCs w:val="22"/>
              </w:rPr>
              <w:t>K. James</w:t>
            </w:r>
            <w:r w:rsidRPr="0052052B">
              <w:rPr>
                <w:rFonts w:ascii="Calibri" w:eastAsia="Times New Roman" w:hAnsi="Calibri" w:cs="Calibri"/>
                <w:sz w:val="22"/>
                <w:szCs w:val="22"/>
              </w:rPr>
              <w:t>, M. MacArthur, A. Vovides, J. Peters, D. Metcalfe, K. Roberts, L.A. Naylor</w:t>
            </w:r>
          </w:p>
        </w:tc>
        <w:tc>
          <w:tcPr>
            <w:tcW w:w="1984" w:type="dxa"/>
            <w:hideMark/>
          </w:tcPr>
          <w:p w14:paraId="7F96C062"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Ecological Engineering, 188: 106881</w:t>
            </w:r>
          </w:p>
        </w:tc>
        <w:tc>
          <w:tcPr>
            <w:tcW w:w="5046" w:type="dxa"/>
            <w:gridSpan w:val="2"/>
            <w:hideMark/>
          </w:tcPr>
          <w:p w14:paraId="555F7DAA" w14:textId="77777777" w:rsidR="001E466D" w:rsidRPr="001E466D" w:rsidRDefault="00000000" w:rsidP="001E466D">
            <w:pPr>
              <w:textAlignment w:val="top"/>
              <w:rPr>
                <w:rFonts w:ascii="Calibri" w:eastAsia="Times New Roman" w:hAnsi="Calibri" w:cs="Calibri"/>
                <w:color w:val="56564B"/>
                <w:sz w:val="22"/>
                <w:szCs w:val="22"/>
                <w:u w:val="single"/>
              </w:rPr>
            </w:pPr>
            <w:hyperlink r:id="rId19" w:history="1">
              <w:r w:rsidR="001E466D" w:rsidRPr="001E466D">
                <w:rPr>
                  <w:rFonts w:ascii="Calibri" w:eastAsia="Times New Roman" w:hAnsi="Calibri" w:cs="Calibri"/>
                  <w:color w:val="0000FF" w:themeColor="hyperlink"/>
                  <w:sz w:val="22"/>
                  <w:szCs w:val="22"/>
                  <w:u w:val="single"/>
                </w:rPr>
                <w:t>https://www.sciencedirect.com/science/article/pii/S0925857422003421</w:t>
              </w:r>
            </w:hyperlink>
          </w:p>
        </w:tc>
      </w:tr>
      <w:tr w:rsidR="001E466D" w:rsidRPr="001E466D" w14:paraId="17C6CCF3" w14:textId="77777777" w:rsidTr="001E466D">
        <w:trPr>
          <w:gridAfter w:val="1"/>
          <w:wAfter w:w="28" w:type="dxa"/>
          <w:trHeight w:val="1081"/>
        </w:trPr>
        <w:tc>
          <w:tcPr>
            <w:tcW w:w="3085" w:type="dxa"/>
            <w:hideMark/>
          </w:tcPr>
          <w:p w14:paraId="74E2F163"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Timing of deployment does not affect the biodiversity outcomes of ecological enhancement of coastal flood defences in northern Euro</w:t>
            </w:r>
          </w:p>
          <w:p w14:paraId="41535023"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pe.</w:t>
            </w:r>
          </w:p>
        </w:tc>
        <w:tc>
          <w:tcPr>
            <w:tcW w:w="1163" w:type="dxa"/>
            <w:noWrap/>
            <w:hideMark/>
          </w:tcPr>
          <w:p w14:paraId="34361B38"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2023</w:t>
            </w:r>
          </w:p>
        </w:tc>
        <w:tc>
          <w:tcPr>
            <w:tcW w:w="3544" w:type="dxa"/>
            <w:hideMark/>
          </w:tcPr>
          <w:p w14:paraId="1ABEF848"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 xml:space="preserve">L.A. Naylor, E. Kosova, </w:t>
            </w:r>
            <w:r w:rsidRPr="0052052B">
              <w:rPr>
                <w:rFonts w:ascii="Calibri" w:eastAsia="Times New Roman" w:hAnsi="Calibri" w:cs="Calibri"/>
                <w:b/>
                <w:bCs/>
                <w:sz w:val="22"/>
                <w:szCs w:val="22"/>
              </w:rPr>
              <w:t>K. James</w:t>
            </w:r>
            <w:r w:rsidRPr="0052052B">
              <w:rPr>
                <w:rFonts w:ascii="Calibri" w:eastAsia="Times New Roman" w:hAnsi="Calibri" w:cs="Calibri"/>
                <w:sz w:val="22"/>
                <w:szCs w:val="22"/>
              </w:rPr>
              <w:t>, A.G. Vovides, M. MacArthur, P. Nicholson</w:t>
            </w:r>
          </w:p>
        </w:tc>
        <w:tc>
          <w:tcPr>
            <w:tcW w:w="1984" w:type="dxa"/>
            <w:hideMark/>
          </w:tcPr>
          <w:p w14:paraId="2B4799D4"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Nature-Based Solutions, 3: 100051</w:t>
            </w:r>
          </w:p>
        </w:tc>
        <w:tc>
          <w:tcPr>
            <w:tcW w:w="5046" w:type="dxa"/>
            <w:gridSpan w:val="2"/>
            <w:hideMark/>
          </w:tcPr>
          <w:p w14:paraId="74E53247" w14:textId="77777777" w:rsidR="001E466D" w:rsidRPr="001E466D" w:rsidRDefault="00000000" w:rsidP="001E466D">
            <w:pPr>
              <w:textAlignment w:val="top"/>
              <w:rPr>
                <w:rFonts w:ascii="Calibri" w:eastAsia="Times New Roman" w:hAnsi="Calibri" w:cs="Calibri"/>
                <w:color w:val="56564B"/>
                <w:sz w:val="22"/>
                <w:szCs w:val="22"/>
                <w:u w:val="single"/>
              </w:rPr>
            </w:pPr>
            <w:hyperlink r:id="rId20" w:anchor=":~:text=In%20this%20environmental%20setting%2C%20our,succession%20after%20two%20settlement%20seasons " w:history="1">
              <w:r w:rsidR="001E466D" w:rsidRPr="001E466D">
                <w:rPr>
                  <w:rFonts w:ascii="Calibri" w:eastAsia="Times New Roman" w:hAnsi="Calibri" w:cs="Calibri"/>
                  <w:color w:val="0000FF" w:themeColor="hyperlink"/>
                  <w:sz w:val="22"/>
                  <w:szCs w:val="22"/>
                  <w:u w:val="single"/>
                </w:rPr>
                <w:t xml:space="preserve">https://www.sciencedirect.com/science/article/pii/S2772411523000034#:~:text=In%20this%20environmental%20setting%2C%20our,succession%20after%20two%20settlement%20seasons </w:t>
              </w:r>
            </w:hyperlink>
          </w:p>
        </w:tc>
      </w:tr>
      <w:tr w:rsidR="001E466D" w:rsidRPr="001E466D" w14:paraId="3AA180C9" w14:textId="77777777" w:rsidTr="001E466D">
        <w:trPr>
          <w:gridAfter w:val="1"/>
          <w:wAfter w:w="28" w:type="dxa"/>
          <w:trHeight w:val="630"/>
        </w:trPr>
        <w:tc>
          <w:tcPr>
            <w:tcW w:w="3085" w:type="dxa"/>
            <w:hideMark/>
          </w:tcPr>
          <w:p w14:paraId="40B14332"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 xml:space="preserve">Beach crust in Lewis and Harris. </w:t>
            </w:r>
          </w:p>
        </w:tc>
        <w:tc>
          <w:tcPr>
            <w:tcW w:w="1163" w:type="dxa"/>
            <w:hideMark/>
          </w:tcPr>
          <w:p w14:paraId="6B6BA27D"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2023</w:t>
            </w:r>
          </w:p>
        </w:tc>
        <w:tc>
          <w:tcPr>
            <w:tcW w:w="3544" w:type="dxa"/>
            <w:hideMark/>
          </w:tcPr>
          <w:p w14:paraId="1B4580A3"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b/>
                <w:bCs/>
                <w:sz w:val="22"/>
                <w:szCs w:val="22"/>
              </w:rPr>
              <w:t>Angus, S</w:t>
            </w:r>
            <w:r w:rsidRPr="0052052B">
              <w:rPr>
                <w:rFonts w:ascii="Calibri" w:eastAsia="Times New Roman" w:hAnsi="Calibri" w:cs="Calibri"/>
                <w:sz w:val="22"/>
                <w:szCs w:val="22"/>
              </w:rPr>
              <w:t>.</w:t>
            </w:r>
          </w:p>
        </w:tc>
        <w:tc>
          <w:tcPr>
            <w:tcW w:w="1984" w:type="dxa"/>
            <w:hideMark/>
          </w:tcPr>
          <w:p w14:paraId="54649DFE"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 xml:space="preserve">Hebridean Naturalist,23,28-32. </w:t>
            </w:r>
          </w:p>
        </w:tc>
        <w:tc>
          <w:tcPr>
            <w:tcW w:w="5046" w:type="dxa"/>
            <w:gridSpan w:val="2"/>
            <w:hideMark/>
          </w:tcPr>
          <w:p w14:paraId="330DFCA1" w14:textId="77777777" w:rsidR="001E466D" w:rsidRPr="001E466D" w:rsidRDefault="001E466D" w:rsidP="001E466D">
            <w:pPr>
              <w:textAlignment w:val="top"/>
              <w:rPr>
                <w:rFonts w:ascii="Calibri" w:eastAsia="Times New Roman" w:hAnsi="Calibri" w:cs="Calibri"/>
                <w:color w:val="56564B"/>
                <w:sz w:val="22"/>
                <w:szCs w:val="22"/>
              </w:rPr>
            </w:pPr>
            <w:r w:rsidRPr="001E466D">
              <w:rPr>
                <w:rFonts w:ascii="Calibri" w:eastAsia="Times New Roman" w:hAnsi="Calibri" w:cs="Calibri"/>
                <w:color w:val="56564B"/>
                <w:sz w:val="22"/>
                <w:szCs w:val="22"/>
              </w:rPr>
              <w:t> </w:t>
            </w:r>
          </w:p>
        </w:tc>
      </w:tr>
      <w:tr w:rsidR="001E466D" w:rsidRPr="001E466D" w14:paraId="4861DB05" w14:textId="77777777" w:rsidTr="001E466D">
        <w:trPr>
          <w:gridAfter w:val="1"/>
          <w:wAfter w:w="28" w:type="dxa"/>
          <w:trHeight w:val="1200"/>
        </w:trPr>
        <w:tc>
          <w:tcPr>
            <w:tcW w:w="3085" w:type="dxa"/>
            <w:hideMark/>
          </w:tcPr>
          <w:p w14:paraId="60D65FC2"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Urbanisation generates multiple trait syndromes for terrestrial animal taxa worldwide</w:t>
            </w:r>
          </w:p>
        </w:tc>
        <w:tc>
          <w:tcPr>
            <w:tcW w:w="1163" w:type="dxa"/>
            <w:noWrap/>
            <w:hideMark/>
          </w:tcPr>
          <w:p w14:paraId="1B246CEC"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2023</w:t>
            </w:r>
          </w:p>
        </w:tc>
        <w:tc>
          <w:tcPr>
            <w:tcW w:w="3544" w:type="dxa"/>
            <w:hideMark/>
          </w:tcPr>
          <w:p w14:paraId="5F734C3C"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 xml:space="preserve">Amy Hahs, Bertrand Fournier, Myla Aronson, Charles Nilon, Adriana Herrera-Montes, Caragh Salisbury, Threlfall, </w:t>
            </w:r>
            <w:r w:rsidRPr="0052052B">
              <w:rPr>
                <w:rFonts w:ascii="Calibri" w:eastAsia="Times New Roman" w:hAnsi="Calibri" w:cs="Calibri"/>
                <w:b/>
                <w:bCs/>
                <w:sz w:val="22"/>
                <w:szCs w:val="22"/>
              </w:rPr>
              <w:t>David O'Brien</w:t>
            </w:r>
            <w:r w:rsidRPr="0052052B">
              <w:rPr>
                <w:rFonts w:ascii="Calibri" w:eastAsia="Times New Roman" w:hAnsi="Calibri" w:cs="Calibri"/>
                <w:sz w:val="22"/>
                <w:szCs w:val="22"/>
              </w:rPr>
              <w:t xml:space="preserve"> et al.</w:t>
            </w:r>
          </w:p>
        </w:tc>
        <w:tc>
          <w:tcPr>
            <w:tcW w:w="1984" w:type="dxa"/>
            <w:hideMark/>
          </w:tcPr>
          <w:p w14:paraId="654083F8"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Nature Communications</w:t>
            </w:r>
          </w:p>
        </w:tc>
        <w:tc>
          <w:tcPr>
            <w:tcW w:w="5046" w:type="dxa"/>
            <w:gridSpan w:val="2"/>
            <w:hideMark/>
          </w:tcPr>
          <w:p w14:paraId="7713A9B1" w14:textId="77777777" w:rsidR="001E466D" w:rsidRPr="001E466D" w:rsidRDefault="00000000" w:rsidP="001E466D">
            <w:pPr>
              <w:textAlignment w:val="top"/>
              <w:rPr>
                <w:rFonts w:ascii="Calibri" w:eastAsia="Times New Roman" w:hAnsi="Calibri" w:cs="Calibri"/>
                <w:color w:val="56564B"/>
                <w:sz w:val="22"/>
                <w:szCs w:val="22"/>
                <w:u w:val="single"/>
              </w:rPr>
            </w:pPr>
            <w:hyperlink r:id="rId21" w:history="1">
              <w:r w:rsidR="001E466D" w:rsidRPr="001E466D">
                <w:rPr>
                  <w:rFonts w:ascii="Calibri" w:eastAsia="Times New Roman" w:hAnsi="Calibri" w:cs="Calibri"/>
                  <w:color w:val="0000FF" w:themeColor="hyperlink"/>
                  <w:sz w:val="22"/>
                  <w:szCs w:val="22"/>
                  <w:u w:val="single"/>
                </w:rPr>
                <w:t>https://www.nature.com/articles/s41467-023-39746-1</w:t>
              </w:r>
            </w:hyperlink>
          </w:p>
        </w:tc>
      </w:tr>
      <w:tr w:rsidR="001E466D" w:rsidRPr="001E466D" w14:paraId="6A3110B3" w14:textId="77777777" w:rsidTr="001E466D">
        <w:trPr>
          <w:gridAfter w:val="1"/>
          <w:wAfter w:w="28" w:type="dxa"/>
          <w:trHeight w:val="706"/>
        </w:trPr>
        <w:tc>
          <w:tcPr>
            <w:tcW w:w="3085" w:type="dxa"/>
            <w:hideMark/>
          </w:tcPr>
          <w:p w14:paraId="6D1C220F"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Co-designing a toolkit for evidence-based decision making in conservation: Processes and lessons</w:t>
            </w:r>
          </w:p>
        </w:tc>
        <w:tc>
          <w:tcPr>
            <w:tcW w:w="1163" w:type="dxa"/>
            <w:noWrap/>
            <w:hideMark/>
          </w:tcPr>
          <w:p w14:paraId="6B539215"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2023</w:t>
            </w:r>
          </w:p>
        </w:tc>
        <w:tc>
          <w:tcPr>
            <w:tcW w:w="3544" w:type="dxa"/>
            <w:hideMark/>
          </w:tcPr>
          <w:p w14:paraId="00181A8E"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 xml:space="preserve">Rebecca K Smith, William H Morgan, Nida Al‐Fulaij, Tatsuya Amano, Andrew E Bowkett, Alec Christie, Harriet Downey, Winifred F Frick, </w:t>
            </w:r>
            <w:r w:rsidRPr="0052052B">
              <w:rPr>
                <w:rFonts w:ascii="Calibri" w:eastAsia="Times New Roman" w:hAnsi="Calibri" w:cs="Calibri"/>
                <w:b/>
                <w:bCs/>
                <w:sz w:val="22"/>
                <w:szCs w:val="22"/>
              </w:rPr>
              <w:t>David O'Brien</w:t>
            </w:r>
            <w:r w:rsidRPr="0052052B">
              <w:rPr>
                <w:rFonts w:ascii="Calibri" w:eastAsia="Times New Roman" w:hAnsi="Calibri" w:cs="Calibri"/>
                <w:sz w:val="22"/>
                <w:szCs w:val="22"/>
              </w:rPr>
              <w:t xml:space="preserve">, Nancy Ockendon, </w:t>
            </w:r>
            <w:r w:rsidRPr="0052052B">
              <w:rPr>
                <w:rFonts w:ascii="Calibri" w:eastAsia="Times New Roman" w:hAnsi="Calibri" w:cs="Calibri"/>
                <w:sz w:val="22"/>
                <w:szCs w:val="22"/>
              </w:rPr>
              <w:lastRenderedPageBreak/>
              <w:t>Steffen Oppel, Silviu O Petrovan, David Righton, Paul Tinsley‐Marshall, Thomas A Worthington, William J Sutherland</w:t>
            </w:r>
          </w:p>
        </w:tc>
        <w:tc>
          <w:tcPr>
            <w:tcW w:w="1984" w:type="dxa"/>
            <w:hideMark/>
          </w:tcPr>
          <w:p w14:paraId="37BF74DB"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lastRenderedPageBreak/>
              <w:t>Ecological Solutions and Evidence</w:t>
            </w:r>
          </w:p>
        </w:tc>
        <w:tc>
          <w:tcPr>
            <w:tcW w:w="5046" w:type="dxa"/>
            <w:gridSpan w:val="2"/>
            <w:hideMark/>
          </w:tcPr>
          <w:p w14:paraId="46F2C309" w14:textId="77777777" w:rsidR="001E466D" w:rsidRPr="001E466D" w:rsidRDefault="00000000" w:rsidP="001E466D">
            <w:pPr>
              <w:textAlignment w:val="top"/>
              <w:rPr>
                <w:rFonts w:ascii="Calibri" w:eastAsia="Times New Roman" w:hAnsi="Calibri" w:cs="Calibri"/>
                <w:color w:val="56564B"/>
                <w:sz w:val="22"/>
                <w:szCs w:val="22"/>
                <w:u w:val="single"/>
              </w:rPr>
            </w:pPr>
            <w:hyperlink r:id="rId22" w:history="1">
              <w:r w:rsidR="001E466D" w:rsidRPr="001E466D">
                <w:rPr>
                  <w:rFonts w:ascii="Calibri" w:eastAsia="Times New Roman" w:hAnsi="Calibri" w:cs="Calibri"/>
                  <w:color w:val="0000FF" w:themeColor="hyperlink"/>
                  <w:sz w:val="22"/>
                  <w:szCs w:val="22"/>
                  <w:u w:val="single"/>
                </w:rPr>
                <w:t xml:space="preserve">https://besjournals.onlinelibrary.wiley.com/doi/full/10.1002/2688-8319.12269 </w:t>
              </w:r>
            </w:hyperlink>
          </w:p>
        </w:tc>
      </w:tr>
      <w:tr w:rsidR="001E466D" w:rsidRPr="001E466D" w14:paraId="45CE3129" w14:textId="77777777" w:rsidTr="001E466D">
        <w:trPr>
          <w:gridAfter w:val="1"/>
          <w:wAfter w:w="28" w:type="dxa"/>
          <w:trHeight w:val="900"/>
        </w:trPr>
        <w:tc>
          <w:tcPr>
            <w:tcW w:w="3085" w:type="dxa"/>
            <w:hideMark/>
          </w:tcPr>
          <w:p w14:paraId="775A9A76"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High Evolutionary Potential Maintained in Common Frog (Rana temporaria) Populations Inhabiting Urban Drainage Ponds</w:t>
            </w:r>
          </w:p>
        </w:tc>
        <w:tc>
          <w:tcPr>
            <w:tcW w:w="1163" w:type="dxa"/>
            <w:noWrap/>
            <w:hideMark/>
          </w:tcPr>
          <w:p w14:paraId="69E48F3C"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2023</w:t>
            </w:r>
          </w:p>
        </w:tc>
        <w:tc>
          <w:tcPr>
            <w:tcW w:w="3544" w:type="dxa"/>
            <w:hideMark/>
          </w:tcPr>
          <w:p w14:paraId="0057E012"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 xml:space="preserve">Robert Jehle, </w:t>
            </w:r>
            <w:r w:rsidRPr="0052052B">
              <w:rPr>
                <w:rFonts w:ascii="Calibri" w:eastAsia="Times New Roman" w:hAnsi="Calibri" w:cs="Calibri"/>
                <w:b/>
                <w:bCs/>
                <w:sz w:val="22"/>
                <w:szCs w:val="22"/>
              </w:rPr>
              <w:t>Jeanette Hall</w:t>
            </w:r>
            <w:r w:rsidRPr="0052052B">
              <w:rPr>
                <w:rFonts w:ascii="Calibri" w:eastAsia="Times New Roman" w:hAnsi="Calibri" w:cs="Calibri"/>
                <w:sz w:val="22"/>
                <w:szCs w:val="22"/>
              </w:rPr>
              <w:t xml:space="preserve">, Samantha A Hook, Sarenta King, Kirsty MacArthur, Alexandre Miró, </w:t>
            </w:r>
            <w:r w:rsidRPr="0052052B">
              <w:rPr>
                <w:rFonts w:ascii="Calibri" w:eastAsia="Times New Roman" w:hAnsi="Calibri" w:cs="Calibri"/>
                <w:b/>
                <w:bCs/>
                <w:sz w:val="22"/>
                <w:szCs w:val="22"/>
              </w:rPr>
              <w:t>Marcia Rae</w:t>
            </w:r>
            <w:r w:rsidRPr="0052052B">
              <w:rPr>
                <w:rFonts w:ascii="Calibri" w:eastAsia="Times New Roman" w:hAnsi="Calibri" w:cs="Calibri"/>
                <w:sz w:val="22"/>
                <w:szCs w:val="22"/>
              </w:rPr>
              <w:t xml:space="preserve">, </w:t>
            </w:r>
            <w:r w:rsidRPr="0052052B">
              <w:rPr>
                <w:rFonts w:ascii="Calibri" w:eastAsia="Times New Roman" w:hAnsi="Calibri" w:cs="Calibri"/>
                <w:b/>
                <w:bCs/>
                <w:sz w:val="22"/>
                <w:szCs w:val="22"/>
              </w:rPr>
              <w:t>David O’Brien</w:t>
            </w:r>
          </w:p>
        </w:tc>
        <w:tc>
          <w:tcPr>
            <w:tcW w:w="1984" w:type="dxa"/>
            <w:hideMark/>
          </w:tcPr>
          <w:p w14:paraId="463BBBE6"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Diversity</w:t>
            </w:r>
          </w:p>
        </w:tc>
        <w:tc>
          <w:tcPr>
            <w:tcW w:w="5046" w:type="dxa"/>
            <w:gridSpan w:val="2"/>
            <w:hideMark/>
          </w:tcPr>
          <w:p w14:paraId="7CA44A95" w14:textId="77777777" w:rsidR="001E466D" w:rsidRPr="001E466D" w:rsidRDefault="00000000" w:rsidP="001E466D">
            <w:pPr>
              <w:textAlignment w:val="top"/>
              <w:rPr>
                <w:rFonts w:ascii="Calibri" w:eastAsia="Times New Roman" w:hAnsi="Calibri" w:cs="Calibri"/>
                <w:color w:val="56564B"/>
                <w:sz w:val="22"/>
                <w:szCs w:val="22"/>
                <w:u w:val="single"/>
              </w:rPr>
            </w:pPr>
            <w:hyperlink r:id="rId23" w:history="1">
              <w:r w:rsidR="001E466D" w:rsidRPr="001E466D">
                <w:rPr>
                  <w:rFonts w:ascii="Calibri" w:eastAsia="Times New Roman" w:hAnsi="Calibri" w:cs="Calibri"/>
                  <w:color w:val="0000FF" w:themeColor="hyperlink"/>
                  <w:sz w:val="22"/>
                  <w:szCs w:val="22"/>
                  <w:u w:val="single"/>
                </w:rPr>
                <w:t xml:space="preserve">https://www.mdpi.com/1424-2818/15/6/738 </w:t>
              </w:r>
            </w:hyperlink>
          </w:p>
        </w:tc>
      </w:tr>
      <w:tr w:rsidR="001E466D" w:rsidRPr="001E466D" w14:paraId="637921B3" w14:textId="77777777" w:rsidTr="001E466D">
        <w:trPr>
          <w:gridAfter w:val="1"/>
          <w:wAfter w:w="28" w:type="dxa"/>
          <w:trHeight w:val="3900"/>
        </w:trPr>
        <w:tc>
          <w:tcPr>
            <w:tcW w:w="3085" w:type="dxa"/>
            <w:hideMark/>
          </w:tcPr>
          <w:p w14:paraId="1240D5A1"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Genetic diversity goals and targets have improved, but remain insufficient for clear implementation of the post-2020 global biodiversity framework</w:t>
            </w:r>
          </w:p>
        </w:tc>
        <w:tc>
          <w:tcPr>
            <w:tcW w:w="1163" w:type="dxa"/>
            <w:noWrap/>
            <w:hideMark/>
          </w:tcPr>
          <w:p w14:paraId="5C502BE5"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2023</w:t>
            </w:r>
          </w:p>
        </w:tc>
        <w:tc>
          <w:tcPr>
            <w:tcW w:w="3544" w:type="dxa"/>
            <w:hideMark/>
          </w:tcPr>
          <w:p w14:paraId="0AB0E90E"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 xml:space="preserve">Sean Hoban, Michael W Bruford, Jessica M da Silva, W Chris Funk, Richard Frankham, Michael J Gill, Catherine E Grueber, Myriam Heuertz, Margaret E Hunter, Francine Kershaw, Robert C Lacy, Caroline Lees, Margarida Lopes-Fernandes, Anna J MacDonald, Alicia Mastretta-Yanes, Philip JK McGowan, Mariah H Meek, Joachim Mergeay, Katie L Millette, Cinnamon S Mittan-Moreau, Laetitia M Navarro, </w:t>
            </w:r>
            <w:r w:rsidRPr="0052052B">
              <w:rPr>
                <w:rFonts w:ascii="Calibri" w:eastAsia="Times New Roman" w:hAnsi="Calibri" w:cs="Calibri"/>
                <w:b/>
                <w:bCs/>
                <w:sz w:val="22"/>
                <w:szCs w:val="22"/>
              </w:rPr>
              <w:t>David O’Brien</w:t>
            </w:r>
            <w:r w:rsidRPr="0052052B">
              <w:rPr>
                <w:rFonts w:ascii="Calibri" w:eastAsia="Times New Roman" w:hAnsi="Calibri" w:cs="Calibri"/>
                <w:sz w:val="22"/>
                <w:szCs w:val="22"/>
              </w:rPr>
              <w:t>, Rob Ogden, Gernot Segelbacher, Ivan Paz-Vinas, Cristiano Vernesi, Linda Laikre</w:t>
            </w:r>
          </w:p>
        </w:tc>
        <w:tc>
          <w:tcPr>
            <w:tcW w:w="1984" w:type="dxa"/>
            <w:hideMark/>
          </w:tcPr>
          <w:p w14:paraId="3FE9710A"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Conservation genetics</w:t>
            </w:r>
          </w:p>
        </w:tc>
        <w:tc>
          <w:tcPr>
            <w:tcW w:w="5046" w:type="dxa"/>
            <w:gridSpan w:val="2"/>
            <w:hideMark/>
          </w:tcPr>
          <w:p w14:paraId="79A253E3" w14:textId="77777777" w:rsidR="001E466D" w:rsidRPr="001E466D" w:rsidRDefault="00000000" w:rsidP="001E466D">
            <w:pPr>
              <w:textAlignment w:val="top"/>
              <w:rPr>
                <w:rFonts w:ascii="Calibri" w:eastAsia="Times New Roman" w:hAnsi="Calibri" w:cs="Calibri"/>
                <w:color w:val="56564B"/>
                <w:sz w:val="22"/>
                <w:szCs w:val="22"/>
                <w:u w:val="single"/>
              </w:rPr>
            </w:pPr>
            <w:hyperlink r:id="rId24" w:history="1">
              <w:r w:rsidR="001E466D" w:rsidRPr="001E466D">
                <w:rPr>
                  <w:rFonts w:ascii="Calibri" w:eastAsia="Times New Roman" w:hAnsi="Calibri" w:cs="Calibri"/>
                  <w:color w:val="0000FF" w:themeColor="hyperlink"/>
                  <w:sz w:val="22"/>
                  <w:szCs w:val="22"/>
                  <w:u w:val="single"/>
                </w:rPr>
                <w:t xml:space="preserve">https://link.springer.com/article/10.1007/s10592-022-01492-0 </w:t>
              </w:r>
            </w:hyperlink>
          </w:p>
        </w:tc>
      </w:tr>
      <w:tr w:rsidR="001E466D" w:rsidRPr="001E466D" w14:paraId="16E210EB" w14:textId="77777777" w:rsidTr="001E466D">
        <w:trPr>
          <w:gridAfter w:val="1"/>
          <w:wAfter w:w="28" w:type="dxa"/>
          <w:trHeight w:val="1055"/>
        </w:trPr>
        <w:tc>
          <w:tcPr>
            <w:tcW w:w="3085" w:type="dxa"/>
            <w:hideMark/>
          </w:tcPr>
          <w:p w14:paraId="390EC225"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Modelling harvest of Greenland barnacle geese and its implications in mitigating human–wildlife conflict</w:t>
            </w:r>
          </w:p>
        </w:tc>
        <w:tc>
          <w:tcPr>
            <w:tcW w:w="1163" w:type="dxa"/>
            <w:noWrap/>
            <w:hideMark/>
          </w:tcPr>
          <w:p w14:paraId="063AD16C"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2023</w:t>
            </w:r>
          </w:p>
        </w:tc>
        <w:tc>
          <w:tcPr>
            <w:tcW w:w="3544" w:type="dxa"/>
            <w:hideMark/>
          </w:tcPr>
          <w:p w14:paraId="1980D6C2"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 xml:space="preserve">Aimée LS McIntosh, Stuart Bearhop, Geoff M Hilton, </w:t>
            </w:r>
            <w:r w:rsidRPr="0052052B">
              <w:rPr>
                <w:rFonts w:ascii="Calibri" w:eastAsia="Times New Roman" w:hAnsi="Calibri" w:cs="Calibri"/>
                <w:b/>
                <w:bCs/>
                <w:sz w:val="22"/>
                <w:szCs w:val="22"/>
              </w:rPr>
              <w:t>Jessica M Shaw</w:t>
            </w:r>
            <w:r w:rsidRPr="0052052B">
              <w:rPr>
                <w:rFonts w:ascii="Calibri" w:eastAsia="Times New Roman" w:hAnsi="Calibri" w:cs="Calibri"/>
                <w:sz w:val="22"/>
                <w:szCs w:val="22"/>
              </w:rPr>
              <w:t>, Fred A Johnson</w:t>
            </w:r>
          </w:p>
        </w:tc>
        <w:tc>
          <w:tcPr>
            <w:tcW w:w="1984" w:type="dxa"/>
            <w:hideMark/>
          </w:tcPr>
          <w:p w14:paraId="7EBB7EA1"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Journal of Applied Ecology</w:t>
            </w:r>
          </w:p>
        </w:tc>
        <w:tc>
          <w:tcPr>
            <w:tcW w:w="5046" w:type="dxa"/>
            <w:gridSpan w:val="2"/>
            <w:hideMark/>
          </w:tcPr>
          <w:p w14:paraId="79F5E27E" w14:textId="77777777" w:rsidR="001E466D" w:rsidRPr="001E466D" w:rsidRDefault="00000000" w:rsidP="001E466D">
            <w:pPr>
              <w:textAlignment w:val="top"/>
              <w:rPr>
                <w:rFonts w:ascii="Calibri" w:eastAsia="Times New Roman" w:hAnsi="Calibri" w:cs="Calibri"/>
                <w:color w:val="56564B"/>
                <w:sz w:val="22"/>
                <w:szCs w:val="22"/>
              </w:rPr>
            </w:pPr>
            <w:hyperlink r:id="rId25" w:history="1">
              <w:r w:rsidR="001E466D" w:rsidRPr="001E466D">
                <w:rPr>
                  <w:rFonts w:ascii="Calibri" w:eastAsia="Times New Roman" w:hAnsi="Calibri" w:cs="Calibri"/>
                  <w:color w:val="0000FF" w:themeColor="hyperlink"/>
                  <w:sz w:val="22"/>
                  <w:szCs w:val="22"/>
                  <w:u w:val="single"/>
                </w:rPr>
                <w:t>https://besjournals.onlinelibrary.wiley.com/doi/full/10.1111/1365-2664.14369</w:t>
              </w:r>
            </w:hyperlink>
          </w:p>
          <w:p w14:paraId="68FEED4A" w14:textId="77777777" w:rsidR="001E466D" w:rsidRPr="001E466D" w:rsidRDefault="001E466D" w:rsidP="001E466D">
            <w:pPr>
              <w:textAlignment w:val="top"/>
              <w:rPr>
                <w:rFonts w:ascii="Calibri" w:eastAsia="Times New Roman" w:hAnsi="Calibri" w:cs="Calibri"/>
                <w:color w:val="56564B"/>
                <w:sz w:val="22"/>
                <w:szCs w:val="22"/>
              </w:rPr>
            </w:pPr>
          </w:p>
        </w:tc>
      </w:tr>
      <w:tr w:rsidR="001E466D" w:rsidRPr="001E466D" w14:paraId="257CC092" w14:textId="77777777" w:rsidTr="001E466D">
        <w:trPr>
          <w:gridAfter w:val="1"/>
          <w:wAfter w:w="28" w:type="dxa"/>
          <w:trHeight w:val="900"/>
        </w:trPr>
        <w:tc>
          <w:tcPr>
            <w:tcW w:w="3085" w:type="dxa"/>
            <w:hideMark/>
          </w:tcPr>
          <w:p w14:paraId="79AFC376"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Incidence of lead ingestion in managed goose populations and the efficacy of imposed restrictions on the use of lead shot</w:t>
            </w:r>
          </w:p>
        </w:tc>
        <w:tc>
          <w:tcPr>
            <w:tcW w:w="1163" w:type="dxa"/>
            <w:noWrap/>
            <w:hideMark/>
          </w:tcPr>
          <w:p w14:paraId="66EA79A1"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2023</w:t>
            </w:r>
          </w:p>
        </w:tc>
        <w:tc>
          <w:tcPr>
            <w:tcW w:w="3544" w:type="dxa"/>
            <w:hideMark/>
          </w:tcPr>
          <w:p w14:paraId="4C4907C1"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Aimée LS McIntosh, Luke Ozsanlav‐Harris, Mark A Taggart,</w:t>
            </w:r>
            <w:r w:rsidRPr="0052052B">
              <w:rPr>
                <w:rFonts w:ascii="Calibri" w:eastAsia="Times New Roman" w:hAnsi="Calibri" w:cs="Calibri"/>
                <w:b/>
                <w:bCs/>
                <w:sz w:val="22"/>
                <w:szCs w:val="22"/>
              </w:rPr>
              <w:t xml:space="preserve"> Jessica M Shaw</w:t>
            </w:r>
            <w:r w:rsidRPr="0052052B">
              <w:rPr>
                <w:rFonts w:ascii="Calibri" w:eastAsia="Times New Roman" w:hAnsi="Calibri" w:cs="Calibri"/>
                <w:sz w:val="22"/>
                <w:szCs w:val="22"/>
              </w:rPr>
              <w:t>, Geoff M Hilton, Stuart Bearhop</w:t>
            </w:r>
          </w:p>
        </w:tc>
        <w:tc>
          <w:tcPr>
            <w:tcW w:w="1984" w:type="dxa"/>
            <w:hideMark/>
          </w:tcPr>
          <w:p w14:paraId="28BB5107"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Ibis</w:t>
            </w:r>
          </w:p>
        </w:tc>
        <w:tc>
          <w:tcPr>
            <w:tcW w:w="5046" w:type="dxa"/>
            <w:gridSpan w:val="2"/>
            <w:hideMark/>
          </w:tcPr>
          <w:p w14:paraId="3520522F" w14:textId="77777777" w:rsidR="001E466D" w:rsidRPr="001E466D" w:rsidRDefault="00000000" w:rsidP="001E466D">
            <w:pPr>
              <w:textAlignment w:val="top"/>
              <w:rPr>
                <w:rFonts w:ascii="Calibri" w:eastAsia="Times New Roman" w:hAnsi="Calibri" w:cs="Calibri"/>
                <w:color w:val="56564B"/>
                <w:sz w:val="22"/>
                <w:szCs w:val="22"/>
              </w:rPr>
            </w:pPr>
            <w:hyperlink r:id="rId26" w:history="1">
              <w:r w:rsidR="001E466D" w:rsidRPr="001E466D">
                <w:rPr>
                  <w:rFonts w:ascii="Calibri" w:eastAsia="Times New Roman" w:hAnsi="Calibri" w:cs="Calibri"/>
                  <w:color w:val="0000FF" w:themeColor="hyperlink"/>
                  <w:sz w:val="22"/>
                  <w:szCs w:val="22"/>
                  <w:u w:val="single"/>
                </w:rPr>
                <w:t>https://onlinelibrary.wiley.com/doi/full/10.1111/ibi.13210</w:t>
              </w:r>
            </w:hyperlink>
          </w:p>
          <w:p w14:paraId="33FDAA58" w14:textId="77777777" w:rsidR="001E466D" w:rsidRPr="001E466D" w:rsidRDefault="001E466D" w:rsidP="001E466D">
            <w:pPr>
              <w:textAlignment w:val="top"/>
              <w:rPr>
                <w:rFonts w:ascii="Calibri" w:eastAsia="Times New Roman" w:hAnsi="Calibri" w:cs="Calibri"/>
                <w:color w:val="56564B"/>
                <w:sz w:val="22"/>
                <w:szCs w:val="22"/>
              </w:rPr>
            </w:pPr>
          </w:p>
        </w:tc>
      </w:tr>
      <w:tr w:rsidR="001E466D" w:rsidRPr="001E466D" w14:paraId="72FD884A" w14:textId="77777777" w:rsidTr="001E466D">
        <w:trPr>
          <w:gridAfter w:val="1"/>
          <w:wAfter w:w="28" w:type="dxa"/>
          <w:trHeight w:val="593"/>
        </w:trPr>
        <w:tc>
          <w:tcPr>
            <w:tcW w:w="3085" w:type="dxa"/>
            <w:hideMark/>
          </w:tcPr>
          <w:p w14:paraId="3DF46945"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lastRenderedPageBreak/>
              <w:t>Geosite condition monitoring in the UK 1999-2019</w:t>
            </w:r>
          </w:p>
        </w:tc>
        <w:tc>
          <w:tcPr>
            <w:tcW w:w="1163" w:type="dxa"/>
            <w:noWrap/>
            <w:hideMark/>
          </w:tcPr>
          <w:p w14:paraId="647759CD"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2023</w:t>
            </w:r>
          </w:p>
        </w:tc>
        <w:tc>
          <w:tcPr>
            <w:tcW w:w="3544" w:type="dxa"/>
            <w:hideMark/>
          </w:tcPr>
          <w:p w14:paraId="51BCF03A"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b/>
                <w:bCs/>
                <w:sz w:val="22"/>
                <w:szCs w:val="22"/>
              </w:rPr>
              <w:t>R.M.L. Wignall</w:t>
            </w:r>
            <w:r w:rsidRPr="0052052B">
              <w:rPr>
                <w:rFonts w:ascii="Calibri" w:eastAsia="Times New Roman" w:hAnsi="Calibri" w:cs="Calibri"/>
                <w:sz w:val="22"/>
                <w:szCs w:val="22"/>
              </w:rPr>
              <w:t>, M. Demoster, R. Roberts, H.C. Townley</w:t>
            </w:r>
          </w:p>
        </w:tc>
        <w:tc>
          <w:tcPr>
            <w:tcW w:w="1984" w:type="dxa"/>
            <w:hideMark/>
          </w:tcPr>
          <w:p w14:paraId="5858CA58"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Proceedings of the Geologists Association</w:t>
            </w:r>
          </w:p>
        </w:tc>
        <w:tc>
          <w:tcPr>
            <w:tcW w:w="5046" w:type="dxa"/>
            <w:gridSpan w:val="2"/>
            <w:hideMark/>
          </w:tcPr>
          <w:p w14:paraId="615773AC" w14:textId="77777777" w:rsidR="001E466D" w:rsidRPr="001E466D" w:rsidRDefault="00000000" w:rsidP="001E466D">
            <w:pPr>
              <w:textAlignment w:val="top"/>
              <w:rPr>
                <w:rFonts w:ascii="Calibri" w:eastAsia="Times New Roman" w:hAnsi="Calibri" w:cs="Calibri"/>
                <w:color w:val="56564B"/>
                <w:sz w:val="22"/>
                <w:szCs w:val="22"/>
                <w:u w:val="single"/>
              </w:rPr>
            </w:pPr>
            <w:hyperlink r:id="rId27" w:history="1">
              <w:r w:rsidR="001E466D" w:rsidRPr="001E466D">
                <w:rPr>
                  <w:rFonts w:ascii="Calibri" w:eastAsia="Times New Roman" w:hAnsi="Calibri" w:cs="Calibri"/>
                  <w:color w:val="0000FF" w:themeColor="hyperlink"/>
                  <w:sz w:val="22"/>
                  <w:szCs w:val="22"/>
                  <w:u w:val="single"/>
                </w:rPr>
                <w:t>http://doi.org/10.1016/j.pgeola.2022.08.002</w:t>
              </w:r>
            </w:hyperlink>
          </w:p>
        </w:tc>
      </w:tr>
      <w:tr w:rsidR="001E466D" w:rsidRPr="001E466D" w14:paraId="121D55D6" w14:textId="77777777" w:rsidTr="001E466D">
        <w:trPr>
          <w:gridAfter w:val="1"/>
          <w:wAfter w:w="28" w:type="dxa"/>
          <w:trHeight w:val="900"/>
        </w:trPr>
        <w:tc>
          <w:tcPr>
            <w:tcW w:w="3085" w:type="dxa"/>
            <w:hideMark/>
          </w:tcPr>
          <w:p w14:paraId="036273ED"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Projected increases in extreme drought frequency and duration by 2040 affect specialist habitats and species in Scotland</w:t>
            </w:r>
          </w:p>
        </w:tc>
        <w:tc>
          <w:tcPr>
            <w:tcW w:w="1163" w:type="dxa"/>
            <w:noWrap/>
            <w:hideMark/>
          </w:tcPr>
          <w:p w14:paraId="7305F415"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2023</w:t>
            </w:r>
          </w:p>
        </w:tc>
        <w:tc>
          <w:tcPr>
            <w:tcW w:w="3544" w:type="dxa"/>
            <w:hideMark/>
          </w:tcPr>
          <w:p w14:paraId="4671B12E"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b/>
                <w:bCs/>
                <w:sz w:val="22"/>
                <w:szCs w:val="22"/>
              </w:rPr>
              <w:t>Fairlie Kirkpatrick Baird</w:t>
            </w:r>
            <w:r w:rsidRPr="0052052B">
              <w:rPr>
                <w:rFonts w:ascii="Calibri" w:eastAsia="Times New Roman" w:hAnsi="Calibri" w:cs="Calibri"/>
                <w:sz w:val="22"/>
                <w:szCs w:val="22"/>
              </w:rPr>
              <w:t>, Deborah Spray, </w:t>
            </w:r>
            <w:r w:rsidRPr="0052052B">
              <w:rPr>
                <w:rFonts w:ascii="Calibri" w:eastAsia="Times New Roman" w:hAnsi="Calibri" w:cs="Calibri"/>
                <w:b/>
                <w:bCs/>
                <w:sz w:val="22"/>
                <w:szCs w:val="22"/>
              </w:rPr>
              <w:t>Jeanette Hall</w:t>
            </w:r>
            <w:r w:rsidRPr="0052052B">
              <w:rPr>
                <w:rFonts w:ascii="Calibri" w:eastAsia="Times New Roman" w:hAnsi="Calibri" w:cs="Calibri"/>
                <w:sz w:val="22"/>
                <w:szCs w:val="22"/>
              </w:rPr>
              <w:t>, </w:t>
            </w:r>
            <w:r w:rsidRPr="0052052B">
              <w:rPr>
                <w:rFonts w:ascii="Calibri" w:eastAsia="Times New Roman" w:hAnsi="Calibri" w:cs="Calibri"/>
                <w:b/>
                <w:bCs/>
                <w:sz w:val="22"/>
                <w:szCs w:val="22"/>
              </w:rPr>
              <w:t>Julia Stubbs Partridge</w:t>
            </w:r>
          </w:p>
        </w:tc>
        <w:tc>
          <w:tcPr>
            <w:tcW w:w="1984" w:type="dxa"/>
            <w:hideMark/>
          </w:tcPr>
          <w:p w14:paraId="12A70CC0"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Ecological Solutions and Evidence</w:t>
            </w:r>
          </w:p>
        </w:tc>
        <w:tc>
          <w:tcPr>
            <w:tcW w:w="5046" w:type="dxa"/>
            <w:gridSpan w:val="2"/>
            <w:noWrap/>
            <w:hideMark/>
          </w:tcPr>
          <w:p w14:paraId="2DA0EFD4" w14:textId="77777777" w:rsidR="001E466D" w:rsidRPr="001E466D" w:rsidRDefault="00000000" w:rsidP="001E466D">
            <w:pPr>
              <w:textAlignment w:val="top"/>
              <w:rPr>
                <w:rFonts w:ascii="Calibri" w:eastAsia="Times New Roman" w:hAnsi="Calibri" w:cs="Calibri"/>
                <w:color w:val="56564B"/>
                <w:sz w:val="22"/>
                <w:szCs w:val="22"/>
                <w:u w:val="single"/>
              </w:rPr>
            </w:pPr>
            <w:hyperlink r:id="rId28" w:history="1">
              <w:r w:rsidR="001E466D" w:rsidRPr="001E466D">
                <w:rPr>
                  <w:rFonts w:ascii="Calibri" w:eastAsia="Times New Roman" w:hAnsi="Calibri" w:cs="Calibri"/>
                  <w:color w:val="0000FF" w:themeColor="hyperlink"/>
                  <w:sz w:val="22"/>
                  <w:szCs w:val="22"/>
                  <w:u w:val="single"/>
                </w:rPr>
                <w:t>https://doi.org/10.1002/2688-8319.12256</w:t>
              </w:r>
            </w:hyperlink>
          </w:p>
        </w:tc>
      </w:tr>
      <w:tr w:rsidR="00F86CD7" w:rsidRPr="001E466D" w14:paraId="37AE3CBD" w14:textId="77777777" w:rsidTr="00CA6039">
        <w:trPr>
          <w:trHeight w:val="945"/>
        </w:trPr>
        <w:tc>
          <w:tcPr>
            <w:tcW w:w="3085" w:type="dxa"/>
            <w:hideMark/>
          </w:tcPr>
          <w:p w14:paraId="0A72A09A" w14:textId="77777777" w:rsidR="00F86CD7" w:rsidRPr="0052052B" w:rsidRDefault="00F86CD7"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Exploring nonstationary limiting factors in species habitat relationships</w:t>
            </w:r>
          </w:p>
        </w:tc>
        <w:tc>
          <w:tcPr>
            <w:tcW w:w="1163" w:type="dxa"/>
            <w:noWrap/>
            <w:hideMark/>
          </w:tcPr>
          <w:p w14:paraId="6A87EDB6" w14:textId="77777777" w:rsidR="00F86CD7" w:rsidRPr="0052052B" w:rsidRDefault="00F86CD7"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2024</w:t>
            </w:r>
          </w:p>
        </w:tc>
        <w:tc>
          <w:tcPr>
            <w:tcW w:w="3544" w:type="dxa"/>
            <w:hideMark/>
          </w:tcPr>
          <w:p w14:paraId="7BB7610A" w14:textId="77777777" w:rsidR="00F86CD7" w:rsidRPr="0052052B" w:rsidRDefault="00F86CD7"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 xml:space="preserve">S.A. Cushman, K. Kilshaw, Z. Kaszta, R.D. Campbell, </w:t>
            </w:r>
            <w:r w:rsidRPr="0052052B">
              <w:rPr>
                <w:rFonts w:ascii="Calibri" w:eastAsia="Times New Roman" w:hAnsi="Calibri" w:cs="Calibri"/>
                <w:b/>
                <w:bCs/>
                <w:sz w:val="22"/>
                <w:szCs w:val="22"/>
              </w:rPr>
              <w:t>M.Gaywood</w:t>
            </w:r>
            <w:r w:rsidRPr="0052052B">
              <w:rPr>
                <w:rFonts w:ascii="Calibri" w:eastAsia="Times New Roman" w:hAnsi="Calibri" w:cs="Calibri"/>
                <w:sz w:val="22"/>
                <w:szCs w:val="22"/>
              </w:rPr>
              <w:t xml:space="preserve">, D.W. Macdonald </w:t>
            </w:r>
          </w:p>
        </w:tc>
        <w:tc>
          <w:tcPr>
            <w:tcW w:w="1984" w:type="dxa"/>
            <w:hideMark/>
          </w:tcPr>
          <w:p w14:paraId="4512BB7D" w14:textId="77777777" w:rsidR="00F86CD7" w:rsidRPr="0052052B" w:rsidRDefault="00F86CD7"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 </w:t>
            </w:r>
          </w:p>
        </w:tc>
        <w:tc>
          <w:tcPr>
            <w:tcW w:w="2537" w:type="dxa"/>
            <w:hideMark/>
          </w:tcPr>
          <w:p w14:paraId="62A67C58" w14:textId="77777777" w:rsidR="00F86CD7" w:rsidRPr="001E466D" w:rsidRDefault="00F86CD7" w:rsidP="001E466D">
            <w:pPr>
              <w:textAlignment w:val="top"/>
              <w:rPr>
                <w:rFonts w:ascii="Calibri" w:eastAsia="Times New Roman" w:hAnsi="Calibri" w:cs="Calibri"/>
                <w:color w:val="56564B"/>
                <w:sz w:val="22"/>
                <w:szCs w:val="22"/>
                <w:u w:val="single"/>
              </w:rPr>
            </w:pPr>
            <w:hyperlink r:id="rId29" w:history="1">
              <w:r w:rsidRPr="001E466D">
                <w:rPr>
                  <w:rFonts w:ascii="Calibri" w:eastAsia="Times New Roman" w:hAnsi="Calibri" w:cs="Calibri"/>
                  <w:color w:val="0000FF" w:themeColor="hyperlink"/>
                  <w:sz w:val="22"/>
                  <w:szCs w:val="22"/>
                  <w:u w:val="single"/>
                </w:rPr>
                <w:t>https://www.sciencedirect.com/science/article/pii/S0304380024000516?dgcid=rss_sd_all</w:t>
              </w:r>
            </w:hyperlink>
          </w:p>
        </w:tc>
        <w:tc>
          <w:tcPr>
            <w:tcW w:w="2537" w:type="dxa"/>
            <w:gridSpan w:val="2"/>
          </w:tcPr>
          <w:p w14:paraId="7AAF71D0" w14:textId="231E7620" w:rsidR="00F86CD7" w:rsidRPr="001E466D" w:rsidRDefault="00F86CD7" w:rsidP="001E466D">
            <w:pPr>
              <w:textAlignment w:val="top"/>
              <w:rPr>
                <w:rFonts w:ascii="Calibri" w:eastAsia="Times New Roman" w:hAnsi="Calibri" w:cs="Calibri"/>
                <w:color w:val="56564B"/>
                <w:sz w:val="22"/>
                <w:szCs w:val="22"/>
                <w:u w:val="single"/>
              </w:rPr>
            </w:pPr>
          </w:p>
        </w:tc>
      </w:tr>
      <w:tr w:rsidR="001E466D" w:rsidRPr="001E466D" w14:paraId="53159B92" w14:textId="77777777" w:rsidTr="001E466D">
        <w:trPr>
          <w:trHeight w:val="630"/>
        </w:trPr>
        <w:tc>
          <w:tcPr>
            <w:tcW w:w="3085" w:type="dxa"/>
            <w:hideMark/>
          </w:tcPr>
          <w:p w14:paraId="325CE206"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Genomic underpinnings of head and body shape in Arctic charr ecomorph pairs</w:t>
            </w:r>
          </w:p>
        </w:tc>
        <w:tc>
          <w:tcPr>
            <w:tcW w:w="1163" w:type="dxa"/>
            <w:noWrap/>
            <w:hideMark/>
          </w:tcPr>
          <w:p w14:paraId="3057BEF9"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2024</w:t>
            </w:r>
          </w:p>
        </w:tc>
        <w:tc>
          <w:tcPr>
            <w:tcW w:w="3544" w:type="dxa"/>
            <w:hideMark/>
          </w:tcPr>
          <w:p w14:paraId="3146122D"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Sam Fenton, Arne Jacobs,</w:t>
            </w:r>
            <w:r w:rsidRPr="0052052B">
              <w:rPr>
                <w:rFonts w:ascii="Calibri" w:eastAsia="Times New Roman" w:hAnsi="Calibri" w:cs="Calibri"/>
                <w:b/>
                <w:bCs/>
                <w:sz w:val="22"/>
                <w:szCs w:val="22"/>
              </w:rPr>
              <w:t xml:space="preserve"> Colin W. Bean,</w:t>
            </w:r>
            <w:r w:rsidRPr="0052052B">
              <w:rPr>
                <w:rFonts w:ascii="Calibri" w:eastAsia="Times New Roman" w:hAnsi="Calibri" w:cs="Calibri"/>
                <w:sz w:val="22"/>
                <w:szCs w:val="22"/>
              </w:rPr>
              <w:t xml:space="preserve">  Colin E. Adams, Kathryn R. Elmer</w:t>
            </w:r>
          </w:p>
        </w:tc>
        <w:tc>
          <w:tcPr>
            <w:tcW w:w="1984" w:type="dxa"/>
            <w:hideMark/>
          </w:tcPr>
          <w:p w14:paraId="68341945"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 </w:t>
            </w:r>
          </w:p>
        </w:tc>
        <w:tc>
          <w:tcPr>
            <w:tcW w:w="5074" w:type="dxa"/>
            <w:gridSpan w:val="3"/>
            <w:hideMark/>
          </w:tcPr>
          <w:p w14:paraId="31BA4C80" w14:textId="77777777" w:rsidR="001E466D" w:rsidRPr="001E466D" w:rsidRDefault="00000000" w:rsidP="001E466D">
            <w:pPr>
              <w:textAlignment w:val="top"/>
              <w:rPr>
                <w:rFonts w:ascii="Calibri" w:eastAsia="Times New Roman" w:hAnsi="Calibri" w:cs="Calibri"/>
                <w:color w:val="56564B"/>
                <w:sz w:val="22"/>
                <w:szCs w:val="22"/>
                <w:u w:val="single"/>
              </w:rPr>
            </w:pPr>
            <w:hyperlink r:id="rId30" w:history="1">
              <w:r w:rsidR="001E466D" w:rsidRPr="001E466D">
                <w:rPr>
                  <w:rFonts w:ascii="Calibri" w:eastAsia="Times New Roman" w:hAnsi="Calibri" w:cs="Calibri"/>
                  <w:color w:val="0000FF" w:themeColor="hyperlink"/>
                  <w:sz w:val="22"/>
                  <w:szCs w:val="22"/>
                  <w:u w:val="single"/>
                </w:rPr>
                <w:t>https://onlinelibrary.wiley.com/doi/full/10.1111/mec.17305</w:t>
              </w:r>
            </w:hyperlink>
          </w:p>
        </w:tc>
      </w:tr>
      <w:tr w:rsidR="001E466D" w:rsidRPr="001E466D" w14:paraId="41745C90" w14:textId="77777777" w:rsidTr="001E466D">
        <w:trPr>
          <w:trHeight w:val="1890"/>
        </w:trPr>
        <w:tc>
          <w:tcPr>
            <w:tcW w:w="3085" w:type="dxa"/>
            <w:hideMark/>
          </w:tcPr>
          <w:p w14:paraId="7EFE1E68"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Genetic Analysis of H5N1 High-Pathogenicity Avian Influenza Virus following a Mass Mortality Event in Wild Geese on the Solway Firth</w:t>
            </w:r>
          </w:p>
        </w:tc>
        <w:tc>
          <w:tcPr>
            <w:tcW w:w="1163" w:type="dxa"/>
            <w:noWrap/>
            <w:hideMark/>
          </w:tcPr>
          <w:p w14:paraId="75E16AF9"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2024</w:t>
            </w:r>
          </w:p>
        </w:tc>
        <w:tc>
          <w:tcPr>
            <w:tcW w:w="3544" w:type="dxa"/>
            <w:hideMark/>
          </w:tcPr>
          <w:p w14:paraId="63D1C193"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 xml:space="preserve"> Craig S. Ross , Alexander M. P. Byrne, Sahar Mahmood, Saumya Thomas, Scott Reid, Lorna Freath, Larry R. Griffin, Marco Falchier, Paul Holmes, </w:t>
            </w:r>
            <w:r w:rsidRPr="0052052B">
              <w:rPr>
                <w:rFonts w:ascii="Calibri" w:eastAsia="Times New Roman" w:hAnsi="Calibri" w:cs="Calibri"/>
                <w:b/>
                <w:bCs/>
                <w:sz w:val="22"/>
                <w:szCs w:val="22"/>
              </w:rPr>
              <w:t xml:space="preserve">Nick Goldsmith, Jessica M. Shaw, Alastair MacGugan, </w:t>
            </w:r>
            <w:r w:rsidRPr="0052052B">
              <w:rPr>
                <w:rFonts w:ascii="Calibri" w:eastAsia="Times New Roman" w:hAnsi="Calibri" w:cs="Calibri"/>
                <w:sz w:val="22"/>
                <w:szCs w:val="22"/>
              </w:rPr>
              <w:t xml:space="preserve">James Aegerter, Rowena Hansen, Ian H. Brown, Ashley C. Banyard </w:t>
            </w:r>
          </w:p>
        </w:tc>
        <w:tc>
          <w:tcPr>
            <w:tcW w:w="1984" w:type="dxa"/>
            <w:noWrap/>
            <w:hideMark/>
          </w:tcPr>
          <w:p w14:paraId="00FC0CA2" w14:textId="77777777" w:rsidR="001E466D" w:rsidRPr="0052052B" w:rsidRDefault="001E466D" w:rsidP="001E466D">
            <w:pPr>
              <w:textAlignment w:val="top"/>
              <w:rPr>
                <w:rFonts w:ascii="Calibri" w:eastAsia="Times New Roman" w:hAnsi="Calibri" w:cs="Calibri"/>
                <w:i/>
                <w:iCs/>
                <w:sz w:val="22"/>
                <w:szCs w:val="22"/>
              </w:rPr>
            </w:pPr>
            <w:r w:rsidRPr="0052052B">
              <w:rPr>
                <w:rFonts w:ascii="Calibri" w:eastAsia="Times New Roman" w:hAnsi="Calibri" w:cs="Calibri"/>
                <w:i/>
                <w:iCs/>
                <w:sz w:val="22"/>
                <w:szCs w:val="22"/>
              </w:rPr>
              <w:t> </w:t>
            </w:r>
          </w:p>
        </w:tc>
        <w:tc>
          <w:tcPr>
            <w:tcW w:w="5074" w:type="dxa"/>
            <w:gridSpan w:val="3"/>
            <w:hideMark/>
          </w:tcPr>
          <w:p w14:paraId="607D495D" w14:textId="77777777" w:rsidR="001E466D" w:rsidRPr="001E466D" w:rsidRDefault="00000000" w:rsidP="001E466D">
            <w:pPr>
              <w:textAlignment w:val="top"/>
              <w:rPr>
                <w:rFonts w:ascii="Calibri" w:eastAsia="Times New Roman" w:hAnsi="Calibri" w:cs="Calibri"/>
                <w:color w:val="56564B"/>
                <w:sz w:val="22"/>
                <w:szCs w:val="22"/>
                <w:u w:val="single"/>
              </w:rPr>
            </w:pPr>
            <w:hyperlink r:id="rId31" w:history="1">
              <w:r w:rsidR="001E466D" w:rsidRPr="001E466D">
                <w:rPr>
                  <w:rFonts w:ascii="Calibri" w:eastAsia="Times New Roman" w:hAnsi="Calibri" w:cs="Calibri"/>
                  <w:color w:val="0000FF" w:themeColor="hyperlink"/>
                  <w:sz w:val="22"/>
                  <w:szCs w:val="22"/>
                  <w:u w:val="single"/>
                </w:rPr>
                <w:t>https://www.researchgate.net/publication/377518926_Genetic_Analysis_of_H5N1_High-Pathogenicity_Avian_Influenza_Virus_following_a_Mass_Mortality_Event_in_Wild_Geese_on_the_Solway_Firth</w:t>
              </w:r>
            </w:hyperlink>
          </w:p>
        </w:tc>
      </w:tr>
      <w:tr w:rsidR="001E466D" w:rsidRPr="001E466D" w14:paraId="1ED4C796" w14:textId="77777777" w:rsidTr="001E466D">
        <w:trPr>
          <w:trHeight w:val="4095"/>
        </w:trPr>
        <w:tc>
          <w:tcPr>
            <w:tcW w:w="3085" w:type="dxa"/>
            <w:hideMark/>
          </w:tcPr>
          <w:p w14:paraId="280FD535"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lastRenderedPageBreak/>
              <w:t>A pragmatic approach for integrating molecular tools into biodiversity conservation</w:t>
            </w:r>
          </w:p>
        </w:tc>
        <w:tc>
          <w:tcPr>
            <w:tcW w:w="1163" w:type="dxa"/>
            <w:noWrap/>
            <w:hideMark/>
          </w:tcPr>
          <w:p w14:paraId="02732461"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2024</w:t>
            </w:r>
          </w:p>
        </w:tc>
        <w:tc>
          <w:tcPr>
            <w:tcW w:w="3544" w:type="dxa"/>
            <w:hideMark/>
          </w:tcPr>
          <w:p w14:paraId="164753B7"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 xml:space="preserve"> Laura D. Bertola, Anna Brüniche-Olsen, Francine Kershaw, Isa-Rita M. Russo, Anna J. MacDonald, Paul Sunnucks, Michael W. Bruford, Carlos Daniel Cadena, Kyle M. Ewart, Mark de Bruyn, Mark D. B. Eldridge, Richard Frankham, Juan M. Guayasamin, Catherine E. Grueber, Thierry B. Hoareau, Sean Hoban, Paul A. Hohenlohe, Margaret E. Hunter, Antoinette Kotze, Josiah Kuja, Robert C. Lacy, Linda Laikre, Nathan Lo, Mariah H. Meek, Joachim Mergeay, Cinnamon Mittan-Moreau, Linda E. Neaves,</w:t>
            </w:r>
            <w:r w:rsidRPr="0052052B">
              <w:rPr>
                <w:rFonts w:ascii="Calibri" w:eastAsia="Times New Roman" w:hAnsi="Calibri" w:cs="Calibri"/>
                <w:b/>
                <w:bCs/>
                <w:sz w:val="22"/>
                <w:szCs w:val="22"/>
              </w:rPr>
              <w:t xml:space="preserve"> David O'Brien,</w:t>
            </w:r>
            <w:r w:rsidRPr="0052052B">
              <w:rPr>
                <w:rFonts w:ascii="Calibri" w:eastAsia="Times New Roman" w:hAnsi="Calibri" w:cs="Calibri"/>
                <w:sz w:val="22"/>
                <w:szCs w:val="22"/>
              </w:rPr>
              <w:t xml:space="preserve"> Joel W. Ochieng, Rob Ogden, Pablo Orozco-terWengel, Mónica Páez-Vacas, Jennifer Pierson, Katherine Ralls, Robyn E. Shaw, Etotépé A. Sogbohossou, Adam Stow, Tammy Steeves, Cristiano Vernesi, Mrinalini Watsa, Gernot Segelbacher</w:t>
            </w:r>
          </w:p>
        </w:tc>
        <w:tc>
          <w:tcPr>
            <w:tcW w:w="1984" w:type="dxa"/>
            <w:noWrap/>
            <w:hideMark/>
          </w:tcPr>
          <w:p w14:paraId="496348FB" w14:textId="77777777" w:rsidR="001E466D" w:rsidRPr="0052052B" w:rsidRDefault="001E466D" w:rsidP="001E466D">
            <w:pPr>
              <w:textAlignment w:val="top"/>
              <w:rPr>
                <w:rFonts w:ascii="Calibri" w:eastAsia="Times New Roman" w:hAnsi="Calibri" w:cs="Calibri"/>
                <w:i/>
                <w:iCs/>
                <w:sz w:val="22"/>
                <w:szCs w:val="22"/>
              </w:rPr>
            </w:pPr>
            <w:r w:rsidRPr="0052052B">
              <w:rPr>
                <w:rFonts w:ascii="Calibri" w:eastAsia="Times New Roman" w:hAnsi="Calibri" w:cs="Calibri"/>
                <w:i/>
                <w:iCs/>
                <w:sz w:val="22"/>
                <w:szCs w:val="22"/>
              </w:rPr>
              <w:t> </w:t>
            </w:r>
          </w:p>
        </w:tc>
        <w:tc>
          <w:tcPr>
            <w:tcW w:w="5074" w:type="dxa"/>
            <w:gridSpan w:val="3"/>
            <w:hideMark/>
          </w:tcPr>
          <w:p w14:paraId="00F3AA31" w14:textId="77777777" w:rsidR="001E466D" w:rsidRPr="001E466D" w:rsidRDefault="00000000" w:rsidP="001E466D">
            <w:pPr>
              <w:textAlignment w:val="top"/>
              <w:rPr>
                <w:rFonts w:ascii="Calibri" w:eastAsia="Times New Roman" w:hAnsi="Calibri" w:cs="Calibri"/>
                <w:color w:val="56564B"/>
                <w:sz w:val="22"/>
                <w:szCs w:val="22"/>
                <w:u w:val="single"/>
              </w:rPr>
            </w:pPr>
            <w:hyperlink r:id="rId32" w:history="1">
              <w:r w:rsidR="001E466D" w:rsidRPr="001E466D">
                <w:rPr>
                  <w:rFonts w:ascii="Calibri" w:eastAsia="Times New Roman" w:hAnsi="Calibri" w:cs="Calibri"/>
                  <w:color w:val="0000FF" w:themeColor="hyperlink"/>
                  <w:sz w:val="22"/>
                  <w:szCs w:val="22"/>
                  <w:u w:val="single"/>
                </w:rPr>
                <w:t>https://conbio.onlinelibrary.wiley.com/doi/full/10.1111/csp2.13053</w:t>
              </w:r>
            </w:hyperlink>
          </w:p>
        </w:tc>
      </w:tr>
      <w:tr w:rsidR="001E466D" w:rsidRPr="001E466D" w14:paraId="003603B0" w14:textId="77777777" w:rsidTr="001E466D">
        <w:trPr>
          <w:trHeight w:val="1152"/>
        </w:trPr>
        <w:tc>
          <w:tcPr>
            <w:tcW w:w="3085" w:type="dxa"/>
            <w:hideMark/>
          </w:tcPr>
          <w:p w14:paraId="63F9784B"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Using citizen science to better understand Risso’s dolphin (Grampus griseus) presence in northeast Scotland and the Northern Isles.</w:t>
            </w:r>
          </w:p>
        </w:tc>
        <w:tc>
          <w:tcPr>
            <w:tcW w:w="1163" w:type="dxa"/>
            <w:noWrap/>
            <w:hideMark/>
          </w:tcPr>
          <w:p w14:paraId="7488C06E"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2024</w:t>
            </w:r>
          </w:p>
        </w:tc>
        <w:tc>
          <w:tcPr>
            <w:tcW w:w="3544" w:type="dxa"/>
            <w:hideMark/>
          </w:tcPr>
          <w:p w14:paraId="3D4B22C3"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 xml:space="preserve">Hodgins NK, Steel EM, Dyke K, Walters AEM, Dolman SJ, </w:t>
            </w:r>
            <w:r w:rsidRPr="0052052B">
              <w:rPr>
                <w:rFonts w:ascii="Calibri" w:eastAsia="Times New Roman" w:hAnsi="Calibri" w:cs="Calibri"/>
                <w:b/>
                <w:bCs/>
                <w:sz w:val="22"/>
                <w:szCs w:val="22"/>
              </w:rPr>
              <w:t>Hall K</w:t>
            </w:r>
            <w:r w:rsidRPr="0052052B">
              <w:rPr>
                <w:rFonts w:ascii="Calibri" w:eastAsia="Times New Roman" w:hAnsi="Calibri" w:cs="Calibri"/>
                <w:sz w:val="22"/>
                <w:szCs w:val="22"/>
              </w:rPr>
              <w:t>, Neave-Webb E, Evans PGH, Bird C, Robinson KP, Marwood EM, Foubister R, Harrop H, Knight A and Munro K</w:t>
            </w:r>
          </w:p>
        </w:tc>
        <w:tc>
          <w:tcPr>
            <w:tcW w:w="1984" w:type="dxa"/>
            <w:hideMark/>
          </w:tcPr>
          <w:p w14:paraId="068174C6"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Front. Conserv. Sci. 5:1366064. doi: 10.3389/fcosc.2024.1366064</w:t>
            </w:r>
          </w:p>
        </w:tc>
        <w:tc>
          <w:tcPr>
            <w:tcW w:w="5074" w:type="dxa"/>
            <w:gridSpan w:val="3"/>
            <w:hideMark/>
          </w:tcPr>
          <w:p w14:paraId="2F6992EB" w14:textId="77777777" w:rsidR="001E466D" w:rsidRPr="001E466D" w:rsidRDefault="00000000" w:rsidP="001E466D">
            <w:pPr>
              <w:textAlignment w:val="top"/>
              <w:rPr>
                <w:rFonts w:ascii="Calibri" w:eastAsia="Times New Roman" w:hAnsi="Calibri" w:cs="Calibri"/>
                <w:color w:val="56564B"/>
                <w:sz w:val="22"/>
                <w:szCs w:val="22"/>
                <w:u w:val="single"/>
              </w:rPr>
            </w:pPr>
            <w:hyperlink r:id="rId33" w:history="1">
              <w:r w:rsidR="001E466D" w:rsidRPr="001E466D">
                <w:rPr>
                  <w:rFonts w:ascii="Calibri" w:eastAsia="Times New Roman" w:hAnsi="Calibri" w:cs="Calibri"/>
                  <w:color w:val="0000FF" w:themeColor="hyperlink"/>
                  <w:sz w:val="22"/>
                  <w:szCs w:val="22"/>
                  <w:u w:val="single"/>
                </w:rPr>
                <w:t xml:space="preserve">https://assets.ctfassets.net/xe1w9sqtia79/40D44VFTFZrnj91uo6eJYD/1f9663fe1ed4f88ed4af01f5a6eb5bc9/hodgins_etal_2024.pdf </w:t>
              </w:r>
            </w:hyperlink>
          </w:p>
        </w:tc>
      </w:tr>
      <w:tr w:rsidR="001E466D" w:rsidRPr="001E466D" w14:paraId="540E06F3" w14:textId="77777777" w:rsidTr="001E466D">
        <w:trPr>
          <w:trHeight w:val="630"/>
        </w:trPr>
        <w:tc>
          <w:tcPr>
            <w:tcW w:w="3085" w:type="dxa"/>
            <w:hideMark/>
          </w:tcPr>
          <w:p w14:paraId="333820E6"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It's time to broaden what we consider a ‘blue carbon ecosystem’</w:t>
            </w:r>
          </w:p>
        </w:tc>
        <w:tc>
          <w:tcPr>
            <w:tcW w:w="1163" w:type="dxa"/>
            <w:noWrap/>
            <w:hideMark/>
          </w:tcPr>
          <w:p w14:paraId="0B52E69C"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2024</w:t>
            </w:r>
          </w:p>
        </w:tc>
        <w:tc>
          <w:tcPr>
            <w:tcW w:w="3544" w:type="dxa"/>
            <w:hideMark/>
          </w:tcPr>
          <w:p w14:paraId="0665A260"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b/>
                <w:bCs/>
                <w:sz w:val="22"/>
                <w:szCs w:val="22"/>
              </w:rPr>
              <w:t>K. James</w:t>
            </w:r>
            <w:r w:rsidRPr="0052052B">
              <w:rPr>
                <w:rFonts w:ascii="Calibri" w:eastAsia="Times New Roman" w:hAnsi="Calibri" w:cs="Calibri"/>
                <w:sz w:val="22"/>
                <w:szCs w:val="22"/>
              </w:rPr>
              <w:t>, P.I. Macreadie, H.L. Burdett, I. Davies, N.A. Kamenos</w:t>
            </w:r>
          </w:p>
        </w:tc>
        <w:tc>
          <w:tcPr>
            <w:tcW w:w="1984" w:type="dxa"/>
            <w:hideMark/>
          </w:tcPr>
          <w:p w14:paraId="0412FD18"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Global Change Biology, 30(5): e17261</w:t>
            </w:r>
          </w:p>
        </w:tc>
        <w:tc>
          <w:tcPr>
            <w:tcW w:w="5074" w:type="dxa"/>
            <w:gridSpan w:val="3"/>
            <w:hideMark/>
          </w:tcPr>
          <w:p w14:paraId="67842861" w14:textId="77777777" w:rsidR="001E466D" w:rsidRPr="001E466D" w:rsidRDefault="00000000" w:rsidP="001E466D">
            <w:pPr>
              <w:textAlignment w:val="top"/>
              <w:rPr>
                <w:rFonts w:ascii="Calibri" w:eastAsia="Times New Roman" w:hAnsi="Calibri" w:cs="Calibri"/>
                <w:color w:val="56564B"/>
                <w:sz w:val="22"/>
                <w:szCs w:val="22"/>
                <w:u w:val="single"/>
              </w:rPr>
            </w:pPr>
            <w:hyperlink r:id="rId34" w:history="1">
              <w:r w:rsidR="001E466D" w:rsidRPr="001E466D">
                <w:rPr>
                  <w:rFonts w:ascii="Calibri" w:eastAsia="Times New Roman" w:hAnsi="Calibri" w:cs="Calibri"/>
                  <w:color w:val="0000FF" w:themeColor="hyperlink"/>
                  <w:sz w:val="22"/>
                  <w:szCs w:val="22"/>
                  <w:u w:val="single"/>
                </w:rPr>
                <w:t xml:space="preserve">https://onlinelibrary.wiley.com/doi/10.1111/gcb.17261 </w:t>
              </w:r>
            </w:hyperlink>
          </w:p>
        </w:tc>
      </w:tr>
      <w:tr w:rsidR="001E466D" w:rsidRPr="001E466D" w14:paraId="5B66E984" w14:textId="77777777" w:rsidTr="001E466D">
        <w:trPr>
          <w:trHeight w:val="3150"/>
        </w:trPr>
        <w:tc>
          <w:tcPr>
            <w:tcW w:w="3085" w:type="dxa"/>
            <w:hideMark/>
          </w:tcPr>
          <w:p w14:paraId="392D7FD4"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lastRenderedPageBreak/>
              <w:t>An endangered population of harbour porpoise Phocoena phocoena hidden in plain sight: biology, ecology and conservation of the Iberian porpoise.</w:t>
            </w:r>
          </w:p>
        </w:tc>
        <w:tc>
          <w:tcPr>
            <w:tcW w:w="1163" w:type="dxa"/>
            <w:noWrap/>
            <w:hideMark/>
          </w:tcPr>
          <w:p w14:paraId="218DC2E8"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2024</w:t>
            </w:r>
          </w:p>
        </w:tc>
        <w:tc>
          <w:tcPr>
            <w:tcW w:w="3544" w:type="dxa"/>
            <w:hideMark/>
          </w:tcPr>
          <w:p w14:paraId="567AFE6B"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Graham J. Pierce, Marie A.C. Petitguyot, Paula Gutierrez-Muñoz, Andrea Fariñas-Bermejo, Diego Fernández-Fernández, Sarah Dolman, Michael C. Fontaine, Alberto Hernández-González, Agatha Gil, Fiona L. Read, Jose Martínez-Cedeira, Pablo Covelo, Bruno Díaz López, Silvina Ivaylova, Angela Llavona, Alfredo López, Miguel López, Ana Marçalo, Séverine Methion, Paula Méndez-Fernandez, Sinead</w:t>
            </w:r>
            <w:r w:rsidRPr="0052052B">
              <w:rPr>
                <w:rFonts w:ascii="Calibri" w:eastAsia="Times New Roman" w:hAnsi="Calibri" w:cs="Calibri"/>
                <w:sz w:val="22"/>
                <w:szCs w:val="22"/>
              </w:rPr>
              <w:br/>
              <w:t>Murphy, Begoña Pérez Fernández, Raquel Puig Lozano,</w:t>
            </w:r>
            <w:r w:rsidRPr="0052052B">
              <w:rPr>
                <w:rFonts w:ascii="Calibri" w:eastAsia="Times New Roman" w:hAnsi="Calibri" w:cs="Calibri"/>
                <w:b/>
                <w:bCs/>
                <w:sz w:val="22"/>
                <w:szCs w:val="22"/>
              </w:rPr>
              <w:t xml:space="preserve"> Eunice H. Pinn</w:t>
            </w:r>
            <w:r w:rsidRPr="0052052B">
              <w:rPr>
                <w:rFonts w:ascii="Calibri" w:eastAsia="Times New Roman" w:hAnsi="Calibri" w:cs="Calibri"/>
                <w:sz w:val="22"/>
                <w:szCs w:val="22"/>
              </w:rPr>
              <w:t>, Camilo Saavedra, Gregory M. Verutes, Lucía Viñas, Caroline R. Weir</w:t>
            </w:r>
          </w:p>
        </w:tc>
        <w:tc>
          <w:tcPr>
            <w:tcW w:w="1984" w:type="dxa"/>
            <w:hideMark/>
          </w:tcPr>
          <w:p w14:paraId="477F3B4B"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Oceanography and Marine Biology Annual Review, 62</w:t>
            </w:r>
          </w:p>
        </w:tc>
        <w:tc>
          <w:tcPr>
            <w:tcW w:w="5074" w:type="dxa"/>
            <w:gridSpan w:val="3"/>
            <w:hideMark/>
          </w:tcPr>
          <w:p w14:paraId="77127FB7" w14:textId="77777777" w:rsidR="001E466D" w:rsidRPr="001E466D" w:rsidRDefault="001E466D" w:rsidP="001E466D">
            <w:pPr>
              <w:textAlignment w:val="top"/>
              <w:rPr>
                <w:rFonts w:ascii="Calibri" w:eastAsia="Times New Roman" w:hAnsi="Calibri" w:cs="Calibri"/>
                <w:color w:val="56564B"/>
                <w:sz w:val="22"/>
                <w:szCs w:val="22"/>
              </w:rPr>
            </w:pPr>
            <w:r w:rsidRPr="001E466D">
              <w:rPr>
                <w:rFonts w:ascii="Calibri" w:eastAsia="Times New Roman" w:hAnsi="Calibri" w:cs="Calibri"/>
                <w:color w:val="56564B"/>
                <w:sz w:val="22"/>
                <w:szCs w:val="22"/>
              </w:rPr>
              <w:t xml:space="preserve">publication expected September 2024. </w:t>
            </w:r>
            <w:hyperlink r:id="rId35" w:history="1">
              <w:r w:rsidRPr="001E466D">
                <w:rPr>
                  <w:rFonts w:ascii="Calibri" w:eastAsia="Times New Roman" w:hAnsi="Calibri" w:cs="Calibri"/>
                  <w:color w:val="0000FF" w:themeColor="hyperlink"/>
                  <w:sz w:val="22"/>
                  <w:szCs w:val="22"/>
                  <w:u w:val="single"/>
                </w:rPr>
                <w:t>https://www.taylorfrancis.com/books/edit/10.1201/9781003477518/oceanography-marine-biology-todd-russell</w:t>
              </w:r>
            </w:hyperlink>
          </w:p>
          <w:p w14:paraId="1BBA76A9" w14:textId="77777777" w:rsidR="001E466D" w:rsidRPr="001E466D" w:rsidRDefault="001E466D" w:rsidP="001E466D">
            <w:pPr>
              <w:textAlignment w:val="top"/>
              <w:rPr>
                <w:rFonts w:ascii="Calibri" w:eastAsia="Times New Roman" w:hAnsi="Calibri" w:cs="Calibri"/>
                <w:color w:val="56564B"/>
                <w:sz w:val="22"/>
                <w:szCs w:val="22"/>
              </w:rPr>
            </w:pPr>
          </w:p>
        </w:tc>
      </w:tr>
      <w:tr w:rsidR="001E466D" w:rsidRPr="001E466D" w14:paraId="1DB61B9A" w14:textId="77777777" w:rsidTr="001E466D">
        <w:trPr>
          <w:trHeight w:val="945"/>
        </w:trPr>
        <w:tc>
          <w:tcPr>
            <w:tcW w:w="3085" w:type="dxa"/>
            <w:hideMark/>
          </w:tcPr>
          <w:p w14:paraId="161948AB"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A comparison of the MPN and pour plate methods for estimating shellfish contamination by Escherichia coli.</w:t>
            </w:r>
          </w:p>
        </w:tc>
        <w:tc>
          <w:tcPr>
            <w:tcW w:w="1163" w:type="dxa"/>
            <w:noWrap/>
            <w:hideMark/>
          </w:tcPr>
          <w:p w14:paraId="6305882F"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2024</w:t>
            </w:r>
          </w:p>
        </w:tc>
        <w:tc>
          <w:tcPr>
            <w:tcW w:w="3544" w:type="dxa"/>
            <w:hideMark/>
          </w:tcPr>
          <w:p w14:paraId="66465886"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 xml:space="preserve">David M Cooper, Finn Mannion, Laurence Jones, </w:t>
            </w:r>
            <w:r w:rsidRPr="0052052B">
              <w:rPr>
                <w:rFonts w:ascii="Calibri" w:eastAsia="Times New Roman" w:hAnsi="Calibri" w:cs="Calibri"/>
                <w:b/>
                <w:bCs/>
                <w:sz w:val="22"/>
                <w:szCs w:val="22"/>
              </w:rPr>
              <w:t>Eunice Pinn</w:t>
            </w:r>
            <w:r w:rsidRPr="0052052B">
              <w:rPr>
                <w:rFonts w:ascii="Calibri" w:eastAsia="Times New Roman" w:hAnsi="Calibri" w:cs="Calibri"/>
                <w:sz w:val="22"/>
                <w:szCs w:val="22"/>
              </w:rPr>
              <w:t xml:space="preserve">,  Rees Sorby, Shelagh K. Malham, Lewis Le Vay </w:t>
            </w:r>
          </w:p>
        </w:tc>
        <w:tc>
          <w:tcPr>
            <w:tcW w:w="1984" w:type="dxa"/>
            <w:hideMark/>
          </w:tcPr>
          <w:p w14:paraId="33BF0AA3"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Journal of Applied Microbiology</w:t>
            </w:r>
          </w:p>
        </w:tc>
        <w:tc>
          <w:tcPr>
            <w:tcW w:w="5074" w:type="dxa"/>
            <w:gridSpan w:val="3"/>
            <w:hideMark/>
          </w:tcPr>
          <w:p w14:paraId="4307CFA7" w14:textId="77777777" w:rsidR="001E466D" w:rsidRPr="001E466D" w:rsidRDefault="001E466D" w:rsidP="001E466D">
            <w:pPr>
              <w:textAlignment w:val="top"/>
              <w:rPr>
                <w:rFonts w:ascii="Calibri" w:eastAsia="Times New Roman" w:hAnsi="Calibri" w:cs="Calibri"/>
                <w:color w:val="56564B"/>
                <w:sz w:val="22"/>
                <w:szCs w:val="22"/>
              </w:rPr>
            </w:pPr>
            <w:r w:rsidRPr="001E466D">
              <w:rPr>
                <w:rFonts w:ascii="Calibri" w:eastAsia="Times New Roman" w:hAnsi="Calibri" w:cs="Calibri"/>
                <w:color w:val="56564B"/>
                <w:sz w:val="22"/>
                <w:szCs w:val="22"/>
              </w:rPr>
              <w:t>accepted for publication</w:t>
            </w:r>
          </w:p>
        </w:tc>
      </w:tr>
      <w:tr w:rsidR="001E466D" w:rsidRPr="001E466D" w14:paraId="2D0BF0D4" w14:textId="77777777" w:rsidTr="001E466D">
        <w:trPr>
          <w:trHeight w:val="945"/>
        </w:trPr>
        <w:tc>
          <w:tcPr>
            <w:tcW w:w="3085" w:type="dxa"/>
            <w:hideMark/>
          </w:tcPr>
          <w:p w14:paraId="6E4DA5EE"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Harbour porpoise bycatch: Determining spatial distribution of risk to inform management measures.</w:t>
            </w:r>
          </w:p>
        </w:tc>
        <w:tc>
          <w:tcPr>
            <w:tcW w:w="1163" w:type="dxa"/>
            <w:noWrap/>
            <w:hideMark/>
          </w:tcPr>
          <w:p w14:paraId="33E38423"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2024</w:t>
            </w:r>
          </w:p>
        </w:tc>
        <w:tc>
          <w:tcPr>
            <w:tcW w:w="3544" w:type="dxa"/>
            <w:hideMark/>
          </w:tcPr>
          <w:p w14:paraId="3A51031D"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 xml:space="preserve">Hope E. Irvine, </w:t>
            </w:r>
            <w:r w:rsidRPr="0052052B">
              <w:rPr>
                <w:rFonts w:ascii="Calibri" w:eastAsia="Times New Roman" w:hAnsi="Calibri" w:cs="Calibri"/>
                <w:b/>
                <w:bCs/>
                <w:sz w:val="22"/>
                <w:szCs w:val="22"/>
              </w:rPr>
              <w:t>Eunice H. Pinn</w:t>
            </w:r>
            <w:r w:rsidRPr="0052052B">
              <w:rPr>
                <w:rFonts w:ascii="Calibri" w:eastAsia="Times New Roman" w:hAnsi="Calibri" w:cs="Calibri"/>
                <w:sz w:val="22"/>
                <w:szCs w:val="22"/>
              </w:rPr>
              <w:t>, I. Philip Smith, William Lart</w:t>
            </w:r>
          </w:p>
        </w:tc>
        <w:tc>
          <w:tcPr>
            <w:tcW w:w="1984" w:type="dxa"/>
            <w:hideMark/>
          </w:tcPr>
          <w:p w14:paraId="50F1458D"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Aquatic Conservation: Marine and Freshwater Ecosystem</w:t>
            </w:r>
          </w:p>
        </w:tc>
        <w:tc>
          <w:tcPr>
            <w:tcW w:w="5074" w:type="dxa"/>
            <w:gridSpan w:val="3"/>
            <w:hideMark/>
          </w:tcPr>
          <w:p w14:paraId="53062024" w14:textId="77777777" w:rsidR="001E466D" w:rsidRPr="001E466D" w:rsidRDefault="001E466D" w:rsidP="001E466D">
            <w:pPr>
              <w:textAlignment w:val="top"/>
              <w:rPr>
                <w:rFonts w:ascii="Calibri" w:eastAsia="Times New Roman" w:hAnsi="Calibri" w:cs="Calibri"/>
                <w:color w:val="56564B"/>
                <w:sz w:val="22"/>
                <w:szCs w:val="22"/>
              </w:rPr>
            </w:pPr>
            <w:r w:rsidRPr="001E466D">
              <w:rPr>
                <w:rFonts w:ascii="Calibri" w:eastAsia="Times New Roman" w:hAnsi="Calibri" w:cs="Calibri"/>
                <w:color w:val="56564B"/>
                <w:sz w:val="22"/>
                <w:szCs w:val="22"/>
              </w:rPr>
              <w:t>accepted subject to revision</w:t>
            </w:r>
          </w:p>
        </w:tc>
      </w:tr>
      <w:tr w:rsidR="001E466D" w:rsidRPr="001E466D" w14:paraId="61D66C4E" w14:textId="77777777" w:rsidTr="001E466D">
        <w:trPr>
          <w:trHeight w:val="945"/>
        </w:trPr>
        <w:tc>
          <w:tcPr>
            <w:tcW w:w="3085" w:type="dxa"/>
            <w:hideMark/>
          </w:tcPr>
          <w:p w14:paraId="3E22B022"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Spatial management measures benefit the critically endangered flapper skate, Dipturus intermedius.</w:t>
            </w:r>
          </w:p>
        </w:tc>
        <w:tc>
          <w:tcPr>
            <w:tcW w:w="1163" w:type="dxa"/>
            <w:hideMark/>
          </w:tcPr>
          <w:p w14:paraId="53CBEE41"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2024</w:t>
            </w:r>
          </w:p>
        </w:tc>
        <w:tc>
          <w:tcPr>
            <w:tcW w:w="3544" w:type="dxa"/>
            <w:hideMark/>
          </w:tcPr>
          <w:p w14:paraId="51800EA7"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 xml:space="preserve">Régnier, T., </w:t>
            </w:r>
            <w:r w:rsidRPr="0052052B">
              <w:rPr>
                <w:rFonts w:ascii="Calibri" w:eastAsia="Times New Roman" w:hAnsi="Calibri" w:cs="Calibri"/>
                <w:b/>
                <w:bCs/>
                <w:sz w:val="22"/>
                <w:szCs w:val="22"/>
              </w:rPr>
              <w:t>Dodd, J.</w:t>
            </w:r>
            <w:r w:rsidRPr="0052052B">
              <w:rPr>
                <w:rFonts w:ascii="Calibri" w:eastAsia="Times New Roman" w:hAnsi="Calibri" w:cs="Calibri"/>
                <w:sz w:val="22"/>
                <w:szCs w:val="22"/>
              </w:rPr>
              <w:t>, Benjamins, B., Gibb, F.M., Wright, P.J.</w:t>
            </w:r>
          </w:p>
        </w:tc>
        <w:tc>
          <w:tcPr>
            <w:tcW w:w="1984" w:type="dxa"/>
            <w:hideMark/>
          </w:tcPr>
          <w:p w14:paraId="38BEEABE"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 xml:space="preserve">Aquatic Conservation: Marine and Freshwater Ecosystems 34(4). </w:t>
            </w:r>
            <w:r w:rsidRPr="0052052B">
              <w:rPr>
                <w:rFonts w:ascii="Calibri" w:eastAsia="Times New Roman" w:hAnsi="Calibri" w:cs="Calibri"/>
                <w:sz w:val="22"/>
                <w:szCs w:val="22"/>
              </w:rPr>
              <w:lastRenderedPageBreak/>
              <w:t>https://doi.org/10.1002/aqc.4150</w:t>
            </w:r>
          </w:p>
        </w:tc>
        <w:tc>
          <w:tcPr>
            <w:tcW w:w="5074" w:type="dxa"/>
            <w:gridSpan w:val="3"/>
            <w:hideMark/>
          </w:tcPr>
          <w:p w14:paraId="0F405F35" w14:textId="77777777" w:rsidR="001E466D" w:rsidRPr="001E466D" w:rsidRDefault="001E466D" w:rsidP="001E466D">
            <w:pPr>
              <w:textAlignment w:val="top"/>
              <w:rPr>
                <w:rFonts w:ascii="Calibri" w:eastAsia="Times New Roman" w:hAnsi="Calibri" w:cs="Calibri"/>
                <w:color w:val="56564B"/>
                <w:sz w:val="22"/>
                <w:szCs w:val="22"/>
              </w:rPr>
            </w:pPr>
            <w:r w:rsidRPr="001E466D">
              <w:rPr>
                <w:rFonts w:ascii="Calibri" w:eastAsia="Times New Roman" w:hAnsi="Calibri" w:cs="Calibri"/>
                <w:color w:val="56564B"/>
                <w:sz w:val="22"/>
                <w:szCs w:val="22"/>
              </w:rPr>
              <w:lastRenderedPageBreak/>
              <w:t> </w:t>
            </w:r>
            <w:hyperlink r:id="rId36" w:history="1">
              <w:r w:rsidRPr="001E466D">
                <w:rPr>
                  <w:rFonts w:ascii="Calibri" w:eastAsia="Times New Roman" w:hAnsi="Calibri" w:cs="Calibri"/>
                  <w:color w:val="0000FF" w:themeColor="hyperlink"/>
                  <w:sz w:val="22"/>
                  <w:szCs w:val="22"/>
                  <w:u w:val="single"/>
                </w:rPr>
                <w:t>https://doi.org/10.1002/aqc.4150</w:t>
              </w:r>
            </w:hyperlink>
          </w:p>
          <w:p w14:paraId="3391221C" w14:textId="77777777" w:rsidR="001E466D" w:rsidRPr="001E466D" w:rsidRDefault="001E466D" w:rsidP="001E466D">
            <w:pPr>
              <w:textAlignment w:val="top"/>
              <w:rPr>
                <w:rFonts w:ascii="Calibri" w:eastAsia="Times New Roman" w:hAnsi="Calibri" w:cs="Calibri"/>
                <w:color w:val="56564B"/>
                <w:sz w:val="22"/>
                <w:szCs w:val="22"/>
              </w:rPr>
            </w:pPr>
          </w:p>
        </w:tc>
      </w:tr>
      <w:tr w:rsidR="001E466D" w:rsidRPr="001E466D" w14:paraId="2E49ED6F" w14:textId="77777777" w:rsidTr="001E466D">
        <w:trPr>
          <w:trHeight w:val="3780"/>
        </w:trPr>
        <w:tc>
          <w:tcPr>
            <w:tcW w:w="3085" w:type="dxa"/>
            <w:hideMark/>
          </w:tcPr>
          <w:p w14:paraId="7A05C7E5"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Records reveal the vast historical extent of European oyster reef ecosystems</w:t>
            </w:r>
          </w:p>
        </w:tc>
        <w:tc>
          <w:tcPr>
            <w:tcW w:w="1163" w:type="dxa"/>
            <w:hideMark/>
          </w:tcPr>
          <w:p w14:paraId="4AD29B0B"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2024</w:t>
            </w:r>
          </w:p>
        </w:tc>
        <w:tc>
          <w:tcPr>
            <w:tcW w:w="3544" w:type="dxa"/>
            <w:hideMark/>
          </w:tcPr>
          <w:p w14:paraId="0C92E2C5"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 xml:space="preserve">Ruth H. Thurstan, Hannah McCormick, Joanne Preston, Elizabeth C. Ashton, Floris P. Bennema, Ana Bratoš Cetinić, Janet H. Brown, Tom C. Cameron, Fiz da Costa, </w:t>
            </w:r>
            <w:r w:rsidRPr="0052052B">
              <w:rPr>
                <w:rFonts w:ascii="Calibri" w:eastAsia="Times New Roman" w:hAnsi="Calibri" w:cs="Calibri"/>
                <w:b/>
                <w:bCs/>
                <w:sz w:val="22"/>
                <w:szCs w:val="22"/>
              </w:rPr>
              <w:t>David Donnan</w:t>
            </w:r>
            <w:r w:rsidRPr="0052052B">
              <w:rPr>
                <w:rFonts w:ascii="Calibri" w:eastAsia="Times New Roman" w:hAnsi="Calibri" w:cs="Calibri"/>
                <w:sz w:val="22"/>
                <w:szCs w:val="22"/>
              </w:rPr>
              <w:t>, Christine Ewers, Tomaso Fortibuoni, Eve Galimany, Otello Giovanardi, Romain Grancher, Daniele Grech, Maria Hayden-Hughes, Luke Helmer, K. Thomas Jensen, José A. Juanes, Janie Latchford, Alec B. M. Moore, Dimitrios K. Moutopoulos, Pernille Nielsen, Henning von Nordheim, Bárbara Ondiviela, Corina Peter, Bernadette Pogoda, Bo Poulsen, Stéphane Pouvreau, Callum M. Roberts, Cordula Scherer, Aad C. Smaal, David Smyth, Åsa Strand, John A. Theodorou, Philine S. E. zu Ermgassen</w:t>
            </w:r>
          </w:p>
        </w:tc>
        <w:tc>
          <w:tcPr>
            <w:tcW w:w="1984" w:type="dxa"/>
            <w:hideMark/>
          </w:tcPr>
          <w:p w14:paraId="7A125703"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Nature Sustainability</w:t>
            </w:r>
          </w:p>
        </w:tc>
        <w:tc>
          <w:tcPr>
            <w:tcW w:w="5074" w:type="dxa"/>
            <w:gridSpan w:val="3"/>
            <w:hideMark/>
          </w:tcPr>
          <w:p w14:paraId="2CA0F7D1" w14:textId="77777777" w:rsidR="001E466D" w:rsidRPr="001E466D" w:rsidRDefault="001E466D" w:rsidP="001E466D">
            <w:pPr>
              <w:textAlignment w:val="top"/>
              <w:rPr>
                <w:rFonts w:ascii="Calibri" w:eastAsia="Times New Roman" w:hAnsi="Calibri" w:cs="Calibri"/>
                <w:color w:val="56564B"/>
                <w:sz w:val="22"/>
                <w:szCs w:val="22"/>
              </w:rPr>
            </w:pPr>
            <w:r w:rsidRPr="001E466D">
              <w:rPr>
                <w:rFonts w:ascii="Calibri" w:eastAsia="Times New Roman" w:hAnsi="Calibri" w:cs="Calibri"/>
                <w:color w:val="56564B"/>
                <w:sz w:val="22"/>
                <w:szCs w:val="22"/>
              </w:rPr>
              <w:t> </w:t>
            </w:r>
            <w:hyperlink r:id="rId37" w:history="1">
              <w:r w:rsidRPr="001E466D">
                <w:rPr>
                  <w:rFonts w:ascii="Calibri" w:eastAsia="Times New Roman" w:hAnsi="Calibri" w:cs="Calibri"/>
                  <w:color w:val="0000FF" w:themeColor="hyperlink"/>
                  <w:sz w:val="22"/>
                  <w:szCs w:val="22"/>
                  <w:u w:val="single"/>
                </w:rPr>
                <w:t>https://archimer.ifremer.fr/doc/00866/97806/106890.pdf</w:t>
              </w:r>
            </w:hyperlink>
          </w:p>
          <w:p w14:paraId="364FCBCB" w14:textId="77777777" w:rsidR="001E466D" w:rsidRPr="001E466D" w:rsidRDefault="001E466D" w:rsidP="001E466D">
            <w:pPr>
              <w:textAlignment w:val="top"/>
              <w:rPr>
                <w:rFonts w:ascii="Calibri" w:eastAsia="Times New Roman" w:hAnsi="Calibri" w:cs="Calibri"/>
                <w:color w:val="56564B"/>
                <w:sz w:val="22"/>
                <w:szCs w:val="22"/>
              </w:rPr>
            </w:pPr>
          </w:p>
        </w:tc>
      </w:tr>
      <w:tr w:rsidR="001E466D" w:rsidRPr="001E466D" w14:paraId="34811E79" w14:textId="77777777" w:rsidTr="001E466D">
        <w:trPr>
          <w:trHeight w:val="3150"/>
        </w:trPr>
        <w:tc>
          <w:tcPr>
            <w:tcW w:w="3085" w:type="dxa"/>
            <w:hideMark/>
          </w:tcPr>
          <w:p w14:paraId="65268820"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lastRenderedPageBreak/>
              <w:t>Assessing the potential of acoustic telemetry to underpin the regional management of basking sharks (Cetorhinus maximus)</w:t>
            </w:r>
          </w:p>
        </w:tc>
        <w:tc>
          <w:tcPr>
            <w:tcW w:w="1163" w:type="dxa"/>
            <w:noWrap/>
            <w:hideMark/>
          </w:tcPr>
          <w:p w14:paraId="1241146F"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2024</w:t>
            </w:r>
          </w:p>
        </w:tc>
        <w:tc>
          <w:tcPr>
            <w:tcW w:w="3544" w:type="dxa"/>
            <w:hideMark/>
          </w:tcPr>
          <w:p w14:paraId="65B9B3DF"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 xml:space="preserve">James Thorburn, Patrick C Collins, Amy Garbett, Heather  Vance, Natasha Phillips, Alan Drumm, Joseph Cooney, Catherine Waters, Niall Ó’Maoiléidigh, Emmett Johnston, Haley R Dolton, Simon Berrow, Graham Hall, Jackie Hall, Diego Delvillar, Ross McGill, Fred Whoriskey, Nann A Fangue, Alexandra G McInturf, Andrew L Rypel, Richard Kennedy, Jessie Lilly, Jessica R Rodger, Colin E Adam, Nienke C F van Geel, Denise Risch, Lorna Wilkie, </w:t>
            </w:r>
            <w:r w:rsidRPr="0052052B">
              <w:rPr>
                <w:rFonts w:ascii="Calibri" w:eastAsia="Times New Roman" w:hAnsi="Calibri" w:cs="Calibri"/>
                <w:b/>
                <w:bCs/>
                <w:sz w:val="22"/>
                <w:szCs w:val="22"/>
              </w:rPr>
              <w:t>Suzanne Henderson,</w:t>
            </w:r>
            <w:r w:rsidRPr="0052052B">
              <w:rPr>
                <w:rFonts w:ascii="Calibri" w:eastAsia="Times New Roman" w:hAnsi="Calibri" w:cs="Calibri"/>
                <w:sz w:val="22"/>
                <w:szCs w:val="22"/>
              </w:rPr>
              <w:t xml:space="preserve"> Paul A Mayo, Paul J Mensink, Matthew J Witt, Lucy A Hawkes, A. Peter Klimley &amp; Jonathan D R Houghton</w:t>
            </w:r>
          </w:p>
        </w:tc>
        <w:tc>
          <w:tcPr>
            <w:tcW w:w="1984" w:type="dxa"/>
            <w:hideMark/>
          </w:tcPr>
          <w:p w14:paraId="20367224"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Animal Biotelemetry</w:t>
            </w:r>
          </w:p>
        </w:tc>
        <w:tc>
          <w:tcPr>
            <w:tcW w:w="5074" w:type="dxa"/>
            <w:gridSpan w:val="3"/>
            <w:hideMark/>
          </w:tcPr>
          <w:p w14:paraId="63C599C8" w14:textId="77777777" w:rsidR="001E466D" w:rsidRPr="001E466D" w:rsidRDefault="001E466D" w:rsidP="001E466D">
            <w:pPr>
              <w:textAlignment w:val="top"/>
              <w:rPr>
                <w:rFonts w:ascii="Calibri" w:eastAsia="Times New Roman" w:hAnsi="Calibri" w:cs="Calibri"/>
                <w:color w:val="56564B"/>
                <w:sz w:val="22"/>
                <w:szCs w:val="22"/>
              </w:rPr>
            </w:pPr>
            <w:r w:rsidRPr="001E466D">
              <w:rPr>
                <w:rFonts w:ascii="Calibri" w:eastAsia="Times New Roman" w:hAnsi="Calibri" w:cs="Calibri"/>
                <w:color w:val="56564B"/>
                <w:sz w:val="22"/>
                <w:szCs w:val="22"/>
              </w:rPr>
              <w:t> </w:t>
            </w:r>
            <w:hyperlink r:id="rId38" w:history="1">
              <w:r w:rsidRPr="001E466D">
                <w:rPr>
                  <w:rFonts w:ascii="Calibri" w:eastAsia="Times New Roman" w:hAnsi="Calibri" w:cs="Calibri"/>
                  <w:color w:val="0000FF" w:themeColor="hyperlink"/>
                  <w:sz w:val="22"/>
                  <w:szCs w:val="22"/>
                  <w:u w:val="single"/>
                </w:rPr>
                <w:t>https://pureadmin.uhi.ac.uk/ws/portalfiles/portal/55392190/Assessing_the_potential_of_acoustic_telemetry_to_underpin_the_regional_management_of_basking_sharks_Cetorhinus_maximus_.pdf</w:t>
              </w:r>
            </w:hyperlink>
          </w:p>
          <w:p w14:paraId="2EA96B2B" w14:textId="77777777" w:rsidR="001E466D" w:rsidRPr="001E466D" w:rsidRDefault="001E466D" w:rsidP="001E466D">
            <w:pPr>
              <w:textAlignment w:val="top"/>
              <w:rPr>
                <w:rFonts w:ascii="Calibri" w:eastAsia="Times New Roman" w:hAnsi="Calibri" w:cs="Calibri"/>
                <w:color w:val="56564B"/>
                <w:sz w:val="22"/>
                <w:szCs w:val="22"/>
              </w:rPr>
            </w:pPr>
          </w:p>
        </w:tc>
      </w:tr>
      <w:tr w:rsidR="001E466D" w:rsidRPr="001E466D" w14:paraId="3BDCBF22" w14:textId="77777777" w:rsidTr="001E466D">
        <w:trPr>
          <w:trHeight w:val="1575"/>
        </w:trPr>
        <w:tc>
          <w:tcPr>
            <w:tcW w:w="3085" w:type="dxa"/>
            <w:hideMark/>
          </w:tcPr>
          <w:p w14:paraId="587AD73B"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Extreme genetic depletion upon postglacial colonization hampers determining the provenance of introduced palmate newt populations</w:t>
            </w:r>
          </w:p>
        </w:tc>
        <w:tc>
          <w:tcPr>
            <w:tcW w:w="1163" w:type="dxa"/>
            <w:noWrap/>
            <w:hideMark/>
          </w:tcPr>
          <w:p w14:paraId="7B9FD303"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2024</w:t>
            </w:r>
          </w:p>
        </w:tc>
        <w:tc>
          <w:tcPr>
            <w:tcW w:w="3544" w:type="dxa"/>
            <w:hideMark/>
          </w:tcPr>
          <w:p w14:paraId="3D6F1F76"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 xml:space="preserve">Robin Elfering, Sophie Mannix, Steve Allain, Johanna Ambu, Pierre-André Crochet, Loïc van Doorn, Christophe Dufresnes, Robert Jehle, Angela Julian, </w:t>
            </w:r>
            <w:r w:rsidRPr="0052052B">
              <w:rPr>
                <w:rFonts w:ascii="Calibri" w:eastAsia="Times New Roman" w:hAnsi="Calibri" w:cs="Calibri"/>
                <w:b/>
                <w:bCs/>
                <w:sz w:val="22"/>
                <w:szCs w:val="22"/>
              </w:rPr>
              <w:t>Fairlie Kirkpatrick Baird, David O’Brien</w:t>
            </w:r>
            <w:r w:rsidRPr="0052052B">
              <w:rPr>
                <w:rFonts w:ascii="Calibri" w:eastAsia="Times New Roman" w:hAnsi="Calibri" w:cs="Calibri"/>
                <w:sz w:val="22"/>
                <w:szCs w:val="22"/>
              </w:rPr>
              <w:t>, Jean Secondi, Jeroen Speybroeck, Anagnostis Theodoropoulos, Tariq Stark, Ben Wielstra</w:t>
            </w:r>
          </w:p>
        </w:tc>
        <w:tc>
          <w:tcPr>
            <w:tcW w:w="1984" w:type="dxa"/>
            <w:hideMark/>
          </w:tcPr>
          <w:p w14:paraId="6B16D7FE"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Amphibia-Reptilia</w:t>
            </w:r>
          </w:p>
        </w:tc>
        <w:tc>
          <w:tcPr>
            <w:tcW w:w="5074" w:type="dxa"/>
            <w:gridSpan w:val="3"/>
            <w:hideMark/>
          </w:tcPr>
          <w:p w14:paraId="66691B37" w14:textId="77777777" w:rsidR="001E466D" w:rsidRPr="001E466D" w:rsidRDefault="00000000" w:rsidP="001E466D">
            <w:pPr>
              <w:textAlignment w:val="top"/>
              <w:rPr>
                <w:rFonts w:ascii="Calibri" w:eastAsia="Times New Roman" w:hAnsi="Calibri" w:cs="Calibri"/>
                <w:color w:val="56564B"/>
                <w:sz w:val="22"/>
                <w:szCs w:val="22"/>
              </w:rPr>
            </w:pPr>
            <w:hyperlink r:id="rId39" w:history="1">
              <w:r w:rsidR="001E466D" w:rsidRPr="001E466D">
                <w:rPr>
                  <w:rFonts w:ascii="Calibri" w:eastAsia="Times New Roman" w:hAnsi="Calibri" w:cs="Calibri"/>
                  <w:color w:val="0000FF" w:themeColor="hyperlink"/>
                  <w:sz w:val="22"/>
                  <w:szCs w:val="22"/>
                  <w:u w:val="single"/>
                </w:rPr>
                <w:t>https://brill.com/view/journals/amre/aop/article-10.1163-15685381-bja10181/article-10.1163-15685381-bja10181.xml</w:t>
              </w:r>
            </w:hyperlink>
          </w:p>
          <w:p w14:paraId="6945F534" w14:textId="77777777" w:rsidR="001E466D" w:rsidRPr="001E466D" w:rsidRDefault="001E466D" w:rsidP="001E466D">
            <w:pPr>
              <w:textAlignment w:val="top"/>
              <w:rPr>
                <w:rFonts w:ascii="Calibri" w:eastAsia="Times New Roman" w:hAnsi="Calibri" w:cs="Calibri"/>
                <w:color w:val="56564B"/>
                <w:sz w:val="22"/>
                <w:szCs w:val="22"/>
              </w:rPr>
            </w:pPr>
          </w:p>
        </w:tc>
      </w:tr>
      <w:tr w:rsidR="001E466D" w:rsidRPr="001E466D" w14:paraId="107077AE" w14:textId="77777777" w:rsidTr="001E466D">
        <w:trPr>
          <w:trHeight w:val="1260"/>
        </w:trPr>
        <w:tc>
          <w:tcPr>
            <w:tcW w:w="3085" w:type="dxa"/>
            <w:hideMark/>
          </w:tcPr>
          <w:p w14:paraId="1E9D3CC4"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Too simple, too complex, or just right? Advantages, challenges, and guidance for indicators of genetic diversity</w:t>
            </w:r>
          </w:p>
        </w:tc>
        <w:tc>
          <w:tcPr>
            <w:tcW w:w="1163" w:type="dxa"/>
            <w:noWrap/>
            <w:hideMark/>
          </w:tcPr>
          <w:p w14:paraId="1130F4A3"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2024</w:t>
            </w:r>
          </w:p>
        </w:tc>
        <w:tc>
          <w:tcPr>
            <w:tcW w:w="3544" w:type="dxa"/>
            <w:hideMark/>
          </w:tcPr>
          <w:p w14:paraId="1E25C4FE"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 xml:space="preserve">Sean Hoban, Jessica M da Silva, Alice Hughes, Margaret E Hunter, Belma Kalamujić Stroil, Linda Laikre, Alicia Mastretta-Yanes, Katie Millette, Ivan Paz-Vinas, </w:t>
            </w:r>
            <w:r w:rsidRPr="0052052B">
              <w:rPr>
                <w:rFonts w:ascii="Calibri" w:eastAsia="Times New Roman" w:hAnsi="Calibri" w:cs="Calibri"/>
                <w:b/>
                <w:bCs/>
                <w:sz w:val="22"/>
                <w:szCs w:val="22"/>
              </w:rPr>
              <w:t>David O'Brien</w:t>
            </w:r>
            <w:r w:rsidRPr="0052052B">
              <w:rPr>
                <w:rFonts w:ascii="Calibri" w:eastAsia="Times New Roman" w:hAnsi="Calibri" w:cs="Calibri"/>
                <w:sz w:val="22"/>
                <w:szCs w:val="22"/>
              </w:rPr>
              <w:t>, Crstiano Vernesi</w:t>
            </w:r>
          </w:p>
        </w:tc>
        <w:tc>
          <w:tcPr>
            <w:tcW w:w="1984" w:type="dxa"/>
            <w:hideMark/>
          </w:tcPr>
          <w:p w14:paraId="2A030B75"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BioScience</w:t>
            </w:r>
          </w:p>
        </w:tc>
        <w:tc>
          <w:tcPr>
            <w:tcW w:w="5074" w:type="dxa"/>
            <w:gridSpan w:val="3"/>
            <w:hideMark/>
          </w:tcPr>
          <w:p w14:paraId="51DB5069" w14:textId="77777777" w:rsidR="001E466D" w:rsidRPr="001E466D" w:rsidRDefault="00000000" w:rsidP="001E466D">
            <w:pPr>
              <w:textAlignment w:val="top"/>
              <w:rPr>
                <w:rFonts w:ascii="Calibri" w:eastAsia="Times New Roman" w:hAnsi="Calibri" w:cs="Calibri"/>
                <w:color w:val="56564B"/>
                <w:sz w:val="22"/>
                <w:szCs w:val="22"/>
              </w:rPr>
            </w:pPr>
            <w:hyperlink r:id="rId40" w:history="1">
              <w:r w:rsidR="001E466D" w:rsidRPr="001E466D">
                <w:rPr>
                  <w:rFonts w:ascii="Calibri" w:eastAsia="Times New Roman" w:hAnsi="Calibri" w:cs="Calibri"/>
                  <w:color w:val="0000FF" w:themeColor="hyperlink"/>
                  <w:sz w:val="22"/>
                  <w:szCs w:val="22"/>
                  <w:u w:val="single"/>
                </w:rPr>
                <w:t>https://academic.oup.com/bioscience/article/74/4/269/7625302?login=true</w:t>
              </w:r>
            </w:hyperlink>
          </w:p>
          <w:p w14:paraId="65A89BDE" w14:textId="77777777" w:rsidR="001E466D" w:rsidRPr="001E466D" w:rsidRDefault="001E466D" w:rsidP="001E466D">
            <w:pPr>
              <w:textAlignment w:val="top"/>
              <w:rPr>
                <w:rFonts w:ascii="Calibri" w:eastAsia="Times New Roman" w:hAnsi="Calibri" w:cs="Calibri"/>
                <w:color w:val="56564B"/>
                <w:sz w:val="22"/>
                <w:szCs w:val="22"/>
              </w:rPr>
            </w:pPr>
          </w:p>
        </w:tc>
      </w:tr>
      <w:tr w:rsidR="001E466D" w:rsidRPr="001E466D" w14:paraId="08CC58F2" w14:textId="77777777" w:rsidTr="001E466D">
        <w:trPr>
          <w:trHeight w:val="4095"/>
        </w:trPr>
        <w:tc>
          <w:tcPr>
            <w:tcW w:w="3085" w:type="dxa"/>
            <w:hideMark/>
          </w:tcPr>
          <w:p w14:paraId="45AC147E"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lastRenderedPageBreak/>
              <w:t>A pragmatic approach for integrating molecular tools into biodiversity conservation</w:t>
            </w:r>
          </w:p>
        </w:tc>
        <w:tc>
          <w:tcPr>
            <w:tcW w:w="1163" w:type="dxa"/>
            <w:noWrap/>
            <w:hideMark/>
          </w:tcPr>
          <w:p w14:paraId="759B0E25"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2024</w:t>
            </w:r>
          </w:p>
        </w:tc>
        <w:tc>
          <w:tcPr>
            <w:tcW w:w="3544" w:type="dxa"/>
            <w:hideMark/>
          </w:tcPr>
          <w:p w14:paraId="587AA29E"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 xml:space="preserve">Laura D Bertola, Anna Brüniche‐Olsen, Francine Kershaw, Isa‐Rita M Russo, Anna J MacDonald, Paul Sunnucks, Michael W Bruford, Carlos Daniel Cadena, Kyle M Ewart, Mark de Bruyn, Mark DB Eldridge, Richard Frankham, Juan M Guayasamin, Catherine E Grueber, Thierry B Hoareau, Sean Hoban, Paul A Hohenlohe, Margaret E Hunter, Antoinette Kotze, Josiah Kuja, Robert C Lacy, Linda Laikre, Nathan Lo, Mariah H Meek, Joachim Mergeay, Cinnamon Mittan‐Moreau, Linda E Neaves, </w:t>
            </w:r>
            <w:r w:rsidRPr="0052052B">
              <w:rPr>
                <w:rFonts w:ascii="Calibri" w:eastAsia="Times New Roman" w:hAnsi="Calibri" w:cs="Calibri"/>
                <w:b/>
                <w:bCs/>
                <w:sz w:val="22"/>
                <w:szCs w:val="22"/>
              </w:rPr>
              <w:t>David O'Brien</w:t>
            </w:r>
            <w:r w:rsidRPr="0052052B">
              <w:rPr>
                <w:rFonts w:ascii="Calibri" w:eastAsia="Times New Roman" w:hAnsi="Calibri" w:cs="Calibri"/>
                <w:sz w:val="22"/>
                <w:szCs w:val="22"/>
              </w:rPr>
              <w:t>, Joel W Ochieng, Rob Ogden, Pablo Orozco‐terWengel, Mónica Páez‐Vacas, Jennifer Pierson, Katherine Ralls, Robyn E Shaw, Etotépé A Sogbohossou, Adam Stow, Tammy Steeves, Cristiano Vernesi, Mrinalini Watsa, Gernot Segelbacher</w:t>
            </w:r>
          </w:p>
        </w:tc>
        <w:tc>
          <w:tcPr>
            <w:tcW w:w="1984" w:type="dxa"/>
            <w:hideMark/>
          </w:tcPr>
          <w:p w14:paraId="73BD66EE"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Conservation Science and Practice</w:t>
            </w:r>
          </w:p>
        </w:tc>
        <w:tc>
          <w:tcPr>
            <w:tcW w:w="5074" w:type="dxa"/>
            <w:gridSpan w:val="3"/>
            <w:hideMark/>
          </w:tcPr>
          <w:p w14:paraId="4422A901" w14:textId="77777777" w:rsidR="001E466D" w:rsidRPr="001E466D" w:rsidRDefault="00000000" w:rsidP="001E466D">
            <w:pPr>
              <w:textAlignment w:val="top"/>
              <w:rPr>
                <w:rFonts w:ascii="Calibri" w:eastAsia="Times New Roman" w:hAnsi="Calibri" w:cs="Calibri"/>
                <w:color w:val="56564B"/>
                <w:sz w:val="22"/>
                <w:szCs w:val="22"/>
              </w:rPr>
            </w:pPr>
            <w:hyperlink r:id="rId41" w:history="1">
              <w:r w:rsidR="001E466D" w:rsidRPr="001E466D">
                <w:rPr>
                  <w:rFonts w:ascii="Calibri" w:eastAsia="Times New Roman" w:hAnsi="Calibri" w:cs="Calibri"/>
                  <w:color w:val="0000FF" w:themeColor="hyperlink"/>
                  <w:sz w:val="22"/>
                  <w:szCs w:val="22"/>
                  <w:u w:val="single"/>
                </w:rPr>
                <w:t>https://conbio.onlinelibrary.wiley.com/doi/full/10.1111/csp2.13053</w:t>
              </w:r>
            </w:hyperlink>
          </w:p>
          <w:p w14:paraId="00BA5E9D" w14:textId="77777777" w:rsidR="001E466D" w:rsidRPr="001E466D" w:rsidRDefault="001E466D" w:rsidP="001E466D">
            <w:pPr>
              <w:textAlignment w:val="top"/>
              <w:rPr>
                <w:rFonts w:ascii="Calibri" w:eastAsia="Times New Roman" w:hAnsi="Calibri" w:cs="Calibri"/>
                <w:color w:val="56564B"/>
                <w:sz w:val="22"/>
                <w:szCs w:val="22"/>
              </w:rPr>
            </w:pPr>
          </w:p>
        </w:tc>
      </w:tr>
      <w:tr w:rsidR="001E466D" w:rsidRPr="001E466D" w14:paraId="2D1E6A0F" w14:textId="77777777" w:rsidTr="001E466D">
        <w:trPr>
          <w:trHeight w:val="945"/>
        </w:trPr>
        <w:tc>
          <w:tcPr>
            <w:tcW w:w="3085" w:type="dxa"/>
            <w:hideMark/>
          </w:tcPr>
          <w:p w14:paraId="227D0054"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Flying without fear: Shooting disturbance has little effect on site preferences in a conflict goose species</w:t>
            </w:r>
          </w:p>
        </w:tc>
        <w:tc>
          <w:tcPr>
            <w:tcW w:w="1163" w:type="dxa"/>
            <w:noWrap/>
            <w:hideMark/>
          </w:tcPr>
          <w:p w14:paraId="30824F46"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2024</w:t>
            </w:r>
          </w:p>
        </w:tc>
        <w:tc>
          <w:tcPr>
            <w:tcW w:w="3544" w:type="dxa"/>
            <w:hideMark/>
          </w:tcPr>
          <w:p w14:paraId="12280DD5"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Aimée LS McIntosh, Liam P Langley, Geoff M Hilton,</w:t>
            </w:r>
            <w:r w:rsidRPr="0052052B">
              <w:rPr>
                <w:rFonts w:ascii="Calibri" w:eastAsia="Times New Roman" w:hAnsi="Calibri" w:cs="Calibri"/>
                <w:b/>
                <w:bCs/>
                <w:sz w:val="22"/>
                <w:szCs w:val="22"/>
              </w:rPr>
              <w:t xml:space="preserve"> Jessica M Shaw</w:t>
            </w:r>
            <w:r w:rsidRPr="0052052B">
              <w:rPr>
                <w:rFonts w:ascii="Calibri" w:eastAsia="Times New Roman" w:hAnsi="Calibri" w:cs="Calibri"/>
                <w:sz w:val="22"/>
                <w:szCs w:val="22"/>
              </w:rPr>
              <w:t>, Stuart Bearhop</w:t>
            </w:r>
          </w:p>
        </w:tc>
        <w:tc>
          <w:tcPr>
            <w:tcW w:w="1984" w:type="dxa"/>
            <w:hideMark/>
          </w:tcPr>
          <w:p w14:paraId="25A75499"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Journal of Applied Ecology</w:t>
            </w:r>
          </w:p>
        </w:tc>
        <w:tc>
          <w:tcPr>
            <w:tcW w:w="5074" w:type="dxa"/>
            <w:gridSpan w:val="3"/>
            <w:hideMark/>
          </w:tcPr>
          <w:p w14:paraId="1F6533DC" w14:textId="77777777" w:rsidR="001E466D" w:rsidRPr="001E466D" w:rsidRDefault="00000000" w:rsidP="001E466D">
            <w:pPr>
              <w:textAlignment w:val="top"/>
              <w:rPr>
                <w:rFonts w:ascii="Calibri" w:eastAsia="Times New Roman" w:hAnsi="Calibri" w:cs="Calibri"/>
                <w:color w:val="56564B"/>
                <w:sz w:val="22"/>
                <w:szCs w:val="22"/>
              </w:rPr>
            </w:pPr>
            <w:hyperlink r:id="rId42" w:history="1">
              <w:r w:rsidR="001E466D" w:rsidRPr="001E466D">
                <w:rPr>
                  <w:rFonts w:ascii="Calibri" w:eastAsia="Times New Roman" w:hAnsi="Calibri" w:cs="Calibri"/>
                  <w:color w:val="0000FF" w:themeColor="hyperlink"/>
                  <w:sz w:val="22"/>
                  <w:szCs w:val="22"/>
                  <w:u w:val="single"/>
                </w:rPr>
                <w:t>https://besjournals.onlinelibrary.wiley.com/doi/full/10.1111/1365-2664.14672</w:t>
              </w:r>
            </w:hyperlink>
          </w:p>
          <w:p w14:paraId="08833895" w14:textId="77777777" w:rsidR="001E466D" w:rsidRPr="001E466D" w:rsidRDefault="001E466D" w:rsidP="001E466D">
            <w:pPr>
              <w:textAlignment w:val="top"/>
              <w:rPr>
                <w:rFonts w:ascii="Calibri" w:eastAsia="Times New Roman" w:hAnsi="Calibri" w:cs="Calibri"/>
                <w:color w:val="56564B"/>
                <w:sz w:val="22"/>
                <w:szCs w:val="22"/>
              </w:rPr>
            </w:pPr>
          </w:p>
        </w:tc>
      </w:tr>
      <w:tr w:rsidR="001E466D" w:rsidRPr="001E466D" w14:paraId="28FDC31B" w14:textId="77777777" w:rsidTr="001E466D">
        <w:trPr>
          <w:trHeight w:val="1575"/>
        </w:trPr>
        <w:tc>
          <w:tcPr>
            <w:tcW w:w="3085" w:type="dxa"/>
            <w:hideMark/>
          </w:tcPr>
          <w:p w14:paraId="02D78CF2"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Amphibian assisted reproductive technologies and biobanking. Chapter 12 of IUCN Amphibian Conservation Action Plan</w:t>
            </w:r>
          </w:p>
        </w:tc>
        <w:tc>
          <w:tcPr>
            <w:tcW w:w="1163" w:type="dxa"/>
            <w:noWrap/>
            <w:hideMark/>
          </w:tcPr>
          <w:p w14:paraId="2246C053"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2024</w:t>
            </w:r>
          </w:p>
        </w:tc>
        <w:tc>
          <w:tcPr>
            <w:tcW w:w="3544" w:type="dxa"/>
            <w:hideMark/>
          </w:tcPr>
          <w:p w14:paraId="0F4CE5EB"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 xml:space="preserve">Natalie E. Calatayud, Lachlan G. Howell, Rose Upton, Benjamin Tapley, Kevin Johnson, Robert Browne, Ruth Marcec-Greaves, Candace L. Williams, </w:t>
            </w:r>
            <w:r w:rsidRPr="0052052B">
              <w:rPr>
                <w:rFonts w:ascii="Calibri" w:eastAsia="Times New Roman" w:hAnsi="Calibri" w:cs="Calibri"/>
                <w:b/>
                <w:bCs/>
                <w:sz w:val="22"/>
                <w:szCs w:val="22"/>
              </w:rPr>
              <w:t>David O’Brien</w:t>
            </w:r>
            <w:r w:rsidRPr="0052052B">
              <w:rPr>
                <w:rFonts w:ascii="Calibri" w:eastAsia="Times New Roman" w:hAnsi="Calibri" w:cs="Calibri"/>
                <w:sz w:val="22"/>
                <w:szCs w:val="22"/>
              </w:rPr>
              <w:t>, Rebecca Hobbs, Vance L. Trudeau, Deborah S. Bower, Simon Clulow, John Clulow and Gina Della Togna</w:t>
            </w:r>
          </w:p>
        </w:tc>
        <w:tc>
          <w:tcPr>
            <w:tcW w:w="1984" w:type="dxa"/>
            <w:hideMark/>
          </w:tcPr>
          <w:p w14:paraId="141D2C39"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IUCN SSC Amphibian Specialist Group</w:t>
            </w:r>
          </w:p>
        </w:tc>
        <w:tc>
          <w:tcPr>
            <w:tcW w:w="5074" w:type="dxa"/>
            <w:gridSpan w:val="3"/>
            <w:hideMark/>
          </w:tcPr>
          <w:p w14:paraId="3E36393F" w14:textId="77777777" w:rsidR="001E466D" w:rsidRPr="001E466D" w:rsidRDefault="00000000" w:rsidP="001E466D">
            <w:pPr>
              <w:textAlignment w:val="top"/>
              <w:rPr>
                <w:rFonts w:ascii="Calibri" w:eastAsia="Times New Roman" w:hAnsi="Calibri" w:cs="Calibri"/>
                <w:color w:val="56564B"/>
                <w:sz w:val="22"/>
                <w:szCs w:val="22"/>
              </w:rPr>
            </w:pPr>
            <w:hyperlink r:id="rId43" w:history="1">
              <w:r w:rsidR="001E466D" w:rsidRPr="001E466D">
                <w:rPr>
                  <w:rFonts w:ascii="Calibri" w:eastAsia="Times New Roman" w:hAnsi="Calibri" w:cs="Calibri"/>
                  <w:color w:val="0000FF" w:themeColor="hyperlink"/>
                  <w:sz w:val="22"/>
                  <w:szCs w:val="22"/>
                  <w:u w:val="single"/>
                </w:rPr>
                <w:t>https://portals.iucn.org/library/sites/library/files/documents/SSC-OP-057-En.pdf</w:t>
              </w:r>
            </w:hyperlink>
          </w:p>
          <w:p w14:paraId="413F005D" w14:textId="77777777" w:rsidR="001E466D" w:rsidRPr="001E466D" w:rsidRDefault="001E466D" w:rsidP="001E466D">
            <w:pPr>
              <w:textAlignment w:val="top"/>
              <w:rPr>
                <w:rFonts w:ascii="Calibri" w:eastAsia="Times New Roman" w:hAnsi="Calibri" w:cs="Calibri"/>
                <w:color w:val="56564B"/>
                <w:sz w:val="22"/>
                <w:szCs w:val="22"/>
              </w:rPr>
            </w:pPr>
          </w:p>
        </w:tc>
      </w:tr>
      <w:tr w:rsidR="001E466D" w:rsidRPr="001E466D" w14:paraId="673BED2F" w14:textId="77777777" w:rsidTr="001E466D">
        <w:trPr>
          <w:trHeight w:val="630"/>
        </w:trPr>
        <w:tc>
          <w:tcPr>
            <w:tcW w:w="3085" w:type="dxa"/>
            <w:hideMark/>
          </w:tcPr>
          <w:p w14:paraId="2A32BC0D"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lastRenderedPageBreak/>
              <w:t>The genome sequence of the European pine marten, Martes martes (Linnaeus, 1758).</w:t>
            </w:r>
          </w:p>
        </w:tc>
        <w:tc>
          <w:tcPr>
            <w:tcW w:w="1163" w:type="dxa"/>
            <w:noWrap/>
            <w:hideMark/>
          </w:tcPr>
          <w:p w14:paraId="7764FF02"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2024</w:t>
            </w:r>
          </w:p>
        </w:tc>
        <w:tc>
          <w:tcPr>
            <w:tcW w:w="3544" w:type="dxa"/>
            <w:hideMark/>
          </w:tcPr>
          <w:p w14:paraId="7897EA15"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b/>
                <w:bCs/>
                <w:sz w:val="22"/>
                <w:szCs w:val="22"/>
              </w:rPr>
              <w:t>David O'Brien</w:t>
            </w:r>
            <w:r w:rsidRPr="0052052B">
              <w:rPr>
                <w:rFonts w:ascii="Calibri" w:eastAsia="Times New Roman" w:hAnsi="Calibri" w:cs="Calibri"/>
                <w:sz w:val="22"/>
                <w:szCs w:val="22"/>
              </w:rPr>
              <w:t>, Inez Januszczak</w:t>
            </w:r>
          </w:p>
        </w:tc>
        <w:tc>
          <w:tcPr>
            <w:tcW w:w="1984" w:type="dxa"/>
            <w:hideMark/>
          </w:tcPr>
          <w:p w14:paraId="76FC194B" w14:textId="77777777" w:rsidR="001E466D" w:rsidRPr="0052052B" w:rsidRDefault="001E466D" w:rsidP="001E466D">
            <w:pPr>
              <w:textAlignment w:val="top"/>
              <w:rPr>
                <w:rFonts w:ascii="Calibri" w:eastAsia="Times New Roman" w:hAnsi="Calibri" w:cs="Calibri"/>
                <w:sz w:val="22"/>
                <w:szCs w:val="22"/>
              </w:rPr>
            </w:pPr>
            <w:r w:rsidRPr="0052052B">
              <w:rPr>
                <w:rFonts w:ascii="Calibri" w:eastAsia="Times New Roman" w:hAnsi="Calibri" w:cs="Calibri"/>
                <w:sz w:val="22"/>
                <w:szCs w:val="22"/>
              </w:rPr>
              <w:t>Wellcome Open Research</w:t>
            </w:r>
          </w:p>
        </w:tc>
        <w:tc>
          <w:tcPr>
            <w:tcW w:w="5074" w:type="dxa"/>
            <w:gridSpan w:val="3"/>
            <w:hideMark/>
          </w:tcPr>
          <w:p w14:paraId="40634137" w14:textId="77777777" w:rsidR="001E466D" w:rsidRPr="001E466D" w:rsidRDefault="00000000" w:rsidP="001E466D">
            <w:pPr>
              <w:textAlignment w:val="top"/>
              <w:rPr>
                <w:rFonts w:ascii="Calibri" w:eastAsia="Times New Roman" w:hAnsi="Calibri" w:cs="Calibri"/>
                <w:color w:val="56564B"/>
                <w:sz w:val="22"/>
                <w:szCs w:val="22"/>
              </w:rPr>
            </w:pPr>
            <w:hyperlink r:id="rId44" w:history="1">
              <w:r w:rsidR="001E466D" w:rsidRPr="001E466D">
                <w:rPr>
                  <w:rFonts w:ascii="Calibri" w:eastAsia="Times New Roman" w:hAnsi="Calibri" w:cs="Calibri"/>
                  <w:color w:val="0000FF" w:themeColor="hyperlink"/>
                  <w:sz w:val="22"/>
                  <w:szCs w:val="22"/>
                  <w:u w:val="single"/>
                </w:rPr>
                <w:t>https://wellcomeopenresearch.org/articles/9-325</w:t>
              </w:r>
            </w:hyperlink>
          </w:p>
          <w:p w14:paraId="3AC9B545" w14:textId="77777777" w:rsidR="001E466D" w:rsidRPr="001E466D" w:rsidRDefault="001E466D" w:rsidP="001E466D">
            <w:pPr>
              <w:textAlignment w:val="top"/>
              <w:rPr>
                <w:rFonts w:ascii="Calibri" w:eastAsia="Times New Roman" w:hAnsi="Calibri" w:cs="Calibri"/>
                <w:color w:val="56564B"/>
                <w:sz w:val="22"/>
                <w:szCs w:val="22"/>
              </w:rPr>
            </w:pPr>
          </w:p>
        </w:tc>
      </w:tr>
    </w:tbl>
    <w:p w14:paraId="43CBE463" w14:textId="70DDC1F1" w:rsidR="001E466D" w:rsidRDefault="001E466D" w:rsidP="001E466D">
      <w:pPr>
        <w:spacing w:after="160" w:line="259" w:lineRule="auto"/>
        <w:rPr>
          <w:rFonts w:ascii="Calibri" w:eastAsia="Times New Roman" w:hAnsi="Calibri" w:cs="Calibri"/>
          <w:color w:val="56564B"/>
          <w:sz w:val="22"/>
          <w:szCs w:val="22"/>
        </w:rPr>
        <w:sectPr w:rsidR="001E466D" w:rsidSect="001E466D">
          <w:pgSz w:w="16838" w:h="11906" w:orient="landscape"/>
          <w:pgMar w:top="720" w:right="1529" w:bottom="720" w:left="720" w:header="708" w:footer="708" w:gutter="0"/>
          <w:cols w:space="708"/>
          <w:docGrid w:linePitch="360"/>
        </w:sectPr>
      </w:pPr>
    </w:p>
    <w:p w14:paraId="594B93F5" w14:textId="0D167995" w:rsidR="00DD299C" w:rsidRPr="00DD299C" w:rsidRDefault="003D48AF" w:rsidP="00620492">
      <w:pPr>
        <w:pStyle w:val="Heading2"/>
        <w:rPr>
          <w:rFonts w:eastAsia="Calibri"/>
        </w:rPr>
      </w:pPr>
      <w:r w:rsidRPr="00DD299C">
        <w:rPr>
          <w:rFonts w:eastAsia="Times New Roman"/>
        </w:rPr>
        <w:lastRenderedPageBreak/>
        <w:t xml:space="preserve">Annex </w:t>
      </w:r>
      <w:r w:rsidR="00324D76">
        <w:rPr>
          <w:rFonts w:eastAsia="Times New Roman"/>
        </w:rPr>
        <w:t>4</w:t>
      </w:r>
      <w:r w:rsidRPr="00DD299C">
        <w:rPr>
          <w:rFonts w:eastAsia="Times New Roman"/>
        </w:rPr>
        <w:t xml:space="preserve"> </w:t>
      </w:r>
      <w:r w:rsidR="001640F6">
        <w:rPr>
          <w:rFonts w:eastAsia="Times New Roman"/>
        </w:rPr>
        <w:t>–</w:t>
      </w:r>
      <w:r w:rsidRPr="00DD299C">
        <w:rPr>
          <w:rFonts w:eastAsia="Times New Roman"/>
        </w:rPr>
        <w:t xml:space="preserve"> </w:t>
      </w:r>
      <w:r w:rsidRPr="00DD299C">
        <w:rPr>
          <w:rFonts w:eastAsia="Calibri"/>
        </w:rPr>
        <w:t xml:space="preserve">Register of PhDs that we are </w:t>
      </w:r>
      <w:r w:rsidR="003F50A8">
        <w:rPr>
          <w:rFonts w:eastAsia="Calibri"/>
        </w:rPr>
        <w:t>supporting</w:t>
      </w:r>
      <w:r w:rsidRPr="00DD299C">
        <w:rPr>
          <w:rFonts w:eastAsia="Calibri"/>
        </w:rPr>
        <w:t>. Mostly CASE studentships</w:t>
      </w:r>
      <w:r w:rsidR="003F50A8">
        <w:rPr>
          <w:rFonts w:eastAsia="Calibri"/>
        </w:rPr>
        <w:t>.</w:t>
      </w:r>
    </w:p>
    <w:p w14:paraId="18438EC1" w14:textId="77777777" w:rsidR="00DD299C" w:rsidRPr="00DD299C" w:rsidRDefault="00DD299C" w:rsidP="00CC2B02">
      <w:pPr>
        <w:spacing w:after="120" w:line="259" w:lineRule="auto"/>
        <w:rPr>
          <w:rFonts w:ascii="Calibri" w:eastAsia="Calibri" w:hAnsi="Calibri" w:cs="Calibri"/>
          <w:b/>
          <w:bCs/>
        </w:rPr>
      </w:pPr>
      <w:r w:rsidRPr="00DD299C">
        <w:rPr>
          <w:rFonts w:ascii="Calibri" w:hAnsi="Calibri" w:cs="Calibri"/>
          <w:color w:val="000000"/>
        </w:rPr>
        <w:t>Future proofing Scotland's remote coastal areas NBS IAPETUS2 PHD CASE</w:t>
      </w:r>
    </w:p>
    <w:p w14:paraId="3ECC0A50" w14:textId="19B0373B" w:rsidR="00DD299C" w:rsidRPr="00DD299C" w:rsidRDefault="00DD299C" w:rsidP="00CC2B02">
      <w:pPr>
        <w:spacing w:after="120" w:line="259" w:lineRule="auto"/>
        <w:rPr>
          <w:rFonts w:ascii="Calibri" w:eastAsia="Calibri" w:hAnsi="Calibri" w:cs="Calibri"/>
          <w:b/>
          <w:bCs/>
        </w:rPr>
      </w:pPr>
      <w:r w:rsidRPr="00DD299C">
        <w:rPr>
          <w:rFonts w:ascii="Calibri" w:hAnsi="Calibri" w:cs="Calibri"/>
          <w:color w:val="000000"/>
        </w:rPr>
        <w:t>IAPETUS - Pink salmon invasions in Scotland: origins and impacts</w:t>
      </w:r>
    </w:p>
    <w:p w14:paraId="4D4F5EC2" w14:textId="1DF21788" w:rsidR="00DD299C" w:rsidRPr="00DD299C" w:rsidRDefault="00DD299C" w:rsidP="00CC2B02">
      <w:pPr>
        <w:spacing w:after="120" w:line="259" w:lineRule="auto"/>
        <w:rPr>
          <w:rFonts w:ascii="Calibri" w:hAnsi="Calibri" w:cs="Calibri"/>
          <w:color w:val="000000"/>
        </w:rPr>
      </w:pPr>
      <w:r w:rsidRPr="00DD299C">
        <w:rPr>
          <w:rFonts w:ascii="Calibri" w:hAnsi="Calibri" w:cs="Calibri"/>
          <w:color w:val="000000"/>
        </w:rPr>
        <w:t>4DTP CASE - Resilience and acclimation of rainforest lichens</w:t>
      </w:r>
    </w:p>
    <w:p w14:paraId="78F32917" w14:textId="1ACC2313" w:rsidR="00DD299C" w:rsidRPr="00DD299C" w:rsidRDefault="00DD299C" w:rsidP="00CC2B02">
      <w:pPr>
        <w:spacing w:after="120" w:line="259" w:lineRule="auto"/>
        <w:rPr>
          <w:rFonts w:ascii="Calibri" w:hAnsi="Calibri" w:cs="Calibri"/>
          <w:color w:val="000000"/>
        </w:rPr>
      </w:pPr>
      <w:r w:rsidRPr="00DD299C">
        <w:rPr>
          <w:rFonts w:ascii="Calibri" w:hAnsi="Calibri" w:cs="Calibri"/>
          <w:color w:val="000000"/>
        </w:rPr>
        <w:t>Understanding public opinion on conservation</w:t>
      </w:r>
    </w:p>
    <w:p w14:paraId="237C57C9" w14:textId="77777777" w:rsidR="00DD299C" w:rsidRPr="00DD299C" w:rsidRDefault="00DD299C" w:rsidP="00CC2B02">
      <w:pPr>
        <w:spacing w:after="120" w:line="259" w:lineRule="auto"/>
        <w:rPr>
          <w:rFonts w:ascii="Calibri" w:hAnsi="Calibri" w:cs="Calibri"/>
          <w:color w:val="000000"/>
        </w:rPr>
      </w:pPr>
      <w:r w:rsidRPr="00DD299C">
        <w:rPr>
          <w:rFonts w:ascii="Calibri" w:hAnsi="Calibri" w:cs="Calibri"/>
          <w:color w:val="000000"/>
        </w:rPr>
        <w:t xml:space="preserve">Beavers and climate change mitigation in freshwater systems </w:t>
      </w:r>
    </w:p>
    <w:p w14:paraId="74407A61" w14:textId="77777777" w:rsidR="00DD299C" w:rsidRPr="00DD299C" w:rsidRDefault="00DD299C" w:rsidP="00CC2B02">
      <w:pPr>
        <w:spacing w:after="120" w:line="259" w:lineRule="auto"/>
        <w:rPr>
          <w:rFonts w:ascii="Calibri" w:hAnsi="Calibri" w:cs="Calibri"/>
          <w:color w:val="000000"/>
        </w:rPr>
      </w:pPr>
      <w:r w:rsidRPr="00DD299C">
        <w:rPr>
          <w:rFonts w:ascii="Calibri" w:hAnsi="Calibri" w:cs="Calibri"/>
          <w:color w:val="000000"/>
        </w:rPr>
        <w:t>Super-DTP for the PHD “Evaluating the landscape-scale benefits of Sustainable Urban Drainage Systems for freshwater biodiversity</w:t>
      </w:r>
    </w:p>
    <w:p w14:paraId="68A3DC90" w14:textId="77777777" w:rsidR="00DD299C" w:rsidRPr="00DD299C" w:rsidRDefault="00DD299C" w:rsidP="00CC2B02">
      <w:pPr>
        <w:spacing w:after="120" w:line="259" w:lineRule="auto"/>
        <w:rPr>
          <w:rFonts w:ascii="Calibri" w:hAnsi="Calibri" w:cs="Calibri"/>
          <w:color w:val="000000"/>
        </w:rPr>
      </w:pPr>
      <w:r w:rsidRPr="00DD299C">
        <w:rPr>
          <w:rFonts w:ascii="Calibri" w:hAnsi="Calibri" w:cs="Calibri"/>
          <w:color w:val="000000"/>
        </w:rPr>
        <w:t>Changes in upland aquatic plants in UK (Finish in 2024)</w:t>
      </w:r>
    </w:p>
    <w:p w14:paraId="71516DEE" w14:textId="77777777" w:rsidR="00DD299C" w:rsidRPr="00DD299C" w:rsidRDefault="00DD299C" w:rsidP="00CC2B02">
      <w:pPr>
        <w:spacing w:after="120" w:line="259" w:lineRule="auto"/>
        <w:rPr>
          <w:rFonts w:ascii="Calibri" w:hAnsi="Calibri" w:cs="Calibri"/>
          <w:color w:val="000000"/>
        </w:rPr>
      </w:pPr>
      <w:r w:rsidRPr="00DD299C">
        <w:rPr>
          <w:rFonts w:ascii="Calibri" w:hAnsi="Calibri" w:cs="Calibri"/>
          <w:color w:val="000000"/>
        </w:rPr>
        <w:t xml:space="preserve">Orkney: wader breeding outcomes under differing agricultural land management and invasive mammalian predator control </w:t>
      </w:r>
    </w:p>
    <w:p w14:paraId="5BF339B2" w14:textId="77777777" w:rsidR="00DD299C" w:rsidRPr="00DD299C" w:rsidRDefault="00DD299C" w:rsidP="00CC2B02">
      <w:pPr>
        <w:spacing w:after="120" w:line="259" w:lineRule="auto"/>
        <w:rPr>
          <w:rFonts w:ascii="Calibri" w:hAnsi="Calibri" w:cs="Calibri"/>
          <w:color w:val="000000"/>
        </w:rPr>
      </w:pPr>
      <w:r w:rsidRPr="00DD299C">
        <w:rPr>
          <w:rFonts w:ascii="Calibri" w:hAnsi="Calibri" w:cs="Calibri"/>
          <w:color w:val="000000"/>
        </w:rPr>
        <w:t xml:space="preserve">PhD Studentship - Populations at the edge: range dynamics and conservation of the Great Crested Newt under global change </w:t>
      </w:r>
    </w:p>
    <w:p w14:paraId="1CF953C8" w14:textId="77777777" w:rsidR="00DD299C" w:rsidRPr="00DD299C" w:rsidRDefault="00DD299C" w:rsidP="00CC2B02">
      <w:pPr>
        <w:spacing w:after="120" w:line="259" w:lineRule="auto"/>
        <w:rPr>
          <w:rFonts w:ascii="Calibri" w:hAnsi="Calibri" w:cs="Calibri"/>
          <w:color w:val="000000"/>
        </w:rPr>
      </w:pPr>
      <w:r w:rsidRPr="00DD299C">
        <w:rPr>
          <w:rFonts w:ascii="Calibri" w:hAnsi="Calibri" w:cs="Calibri"/>
          <w:color w:val="000000"/>
        </w:rPr>
        <w:t xml:space="preserve">Optimising the long-term control of invasive American mink from catchment to coast: how many mink is too many? </w:t>
      </w:r>
    </w:p>
    <w:p w14:paraId="240FEBA3" w14:textId="46A73DDC" w:rsidR="00DD299C" w:rsidRPr="00DD299C" w:rsidRDefault="00DD299C" w:rsidP="00CC2B02">
      <w:pPr>
        <w:spacing w:after="120" w:line="259" w:lineRule="auto"/>
        <w:rPr>
          <w:rFonts w:ascii="Calibri" w:hAnsi="Calibri" w:cs="Calibri"/>
          <w:color w:val="000000"/>
        </w:rPr>
      </w:pPr>
      <w:r w:rsidRPr="00DD299C">
        <w:rPr>
          <w:rFonts w:ascii="Calibri" w:hAnsi="Calibri" w:cs="Calibri"/>
          <w:color w:val="000000"/>
        </w:rPr>
        <w:t xml:space="preserve">E4 DTP -The consequences of an evolving HPAIV landscape on raptors </w:t>
      </w:r>
    </w:p>
    <w:p w14:paraId="11CF86BD" w14:textId="0CA3D9F8" w:rsidR="00DD299C" w:rsidRPr="00DD299C" w:rsidRDefault="00DD299C" w:rsidP="00CC2B02">
      <w:pPr>
        <w:spacing w:after="120" w:line="259" w:lineRule="auto"/>
        <w:rPr>
          <w:rFonts w:ascii="Calibri" w:hAnsi="Calibri" w:cs="Calibri"/>
          <w:color w:val="000000"/>
        </w:rPr>
      </w:pPr>
      <w:r w:rsidRPr="00DD299C">
        <w:rPr>
          <w:rFonts w:ascii="Calibri" w:hAnsi="Calibri" w:cs="Calibri"/>
          <w:color w:val="000000"/>
        </w:rPr>
        <w:t>Raptor movement ecology and the influence of wind turbines: red kite, Milvus milvus, as a case study</w:t>
      </w:r>
    </w:p>
    <w:p w14:paraId="6170AED0" w14:textId="3BA2E2B8" w:rsidR="00DD299C" w:rsidRPr="00DD299C" w:rsidRDefault="00DD299C" w:rsidP="00CC2B02">
      <w:pPr>
        <w:spacing w:after="120" w:line="259" w:lineRule="auto"/>
        <w:rPr>
          <w:rFonts w:ascii="Calibri" w:hAnsi="Calibri" w:cs="Calibri"/>
          <w:color w:val="000000"/>
        </w:rPr>
      </w:pPr>
      <w:r w:rsidRPr="00DD299C">
        <w:rPr>
          <w:rFonts w:ascii="Calibri" w:hAnsi="Calibri" w:cs="Calibri"/>
          <w:color w:val="000000"/>
        </w:rPr>
        <w:t>Contribution to NERC CASE-award PhD studentship - Understanding the multiple roles of culture in valuing ecosystems and their services</w:t>
      </w:r>
    </w:p>
    <w:p w14:paraId="3AEF5D92" w14:textId="77777777" w:rsidR="00DD299C" w:rsidRPr="00DD299C" w:rsidRDefault="00DD299C" w:rsidP="00CC2B02">
      <w:pPr>
        <w:spacing w:after="120" w:line="259" w:lineRule="auto"/>
        <w:rPr>
          <w:rFonts w:ascii="Calibri" w:hAnsi="Calibri" w:cs="Calibri"/>
          <w:color w:val="000000"/>
        </w:rPr>
      </w:pPr>
      <w:r w:rsidRPr="00DD299C">
        <w:rPr>
          <w:rFonts w:ascii="Calibri" w:hAnsi="Calibri" w:cs="Calibri"/>
          <w:color w:val="000000"/>
        </w:rPr>
        <w:t>IAPETUS2 - Scottish seagrass in a changing ocean; health, role and restoration potential</w:t>
      </w:r>
    </w:p>
    <w:p w14:paraId="0BE5751F" w14:textId="77777777" w:rsidR="00DD299C" w:rsidRPr="00DD299C" w:rsidRDefault="00DD299C" w:rsidP="00CC2B02">
      <w:pPr>
        <w:spacing w:after="120" w:line="259" w:lineRule="auto"/>
        <w:rPr>
          <w:rFonts w:ascii="Calibri" w:hAnsi="Calibri" w:cs="Calibri"/>
          <w:color w:val="000000"/>
        </w:rPr>
      </w:pPr>
      <w:r w:rsidRPr="00DD299C">
        <w:rPr>
          <w:rFonts w:ascii="Calibri" w:hAnsi="Calibri" w:cs="Calibri"/>
          <w:color w:val="000000"/>
        </w:rPr>
        <w:t>SuMMeR CASE - Exploring geovisualisations as place-based planning tools for collaborative marine and coastal management</w:t>
      </w:r>
    </w:p>
    <w:p w14:paraId="7CCAD9E2" w14:textId="77777777" w:rsidR="00DD299C" w:rsidRPr="00DD299C" w:rsidRDefault="00DD299C" w:rsidP="00CC2B02">
      <w:pPr>
        <w:spacing w:after="120" w:line="259" w:lineRule="auto"/>
        <w:rPr>
          <w:rFonts w:ascii="Calibri" w:hAnsi="Calibri" w:cs="Calibri"/>
          <w:color w:val="000000"/>
        </w:rPr>
      </w:pPr>
      <w:r w:rsidRPr="00DD299C">
        <w:rPr>
          <w:rFonts w:ascii="Calibri" w:hAnsi="Calibri" w:cs="Calibri"/>
          <w:color w:val="000000"/>
        </w:rPr>
        <w:t>SUPER2 - Inclusion of the 'youth voice for nature' in regional marine planning</w:t>
      </w:r>
    </w:p>
    <w:p w14:paraId="0D15B914" w14:textId="77777777" w:rsidR="00DD299C" w:rsidRPr="00DD299C" w:rsidRDefault="00DD299C" w:rsidP="00CC2B02">
      <w:pPr>
        <w:spacing w:after="120" w:line="259" w:lineRule="auto"/>
        <w:rPr>
          <w:rFonts w:ascii="Calibri" w:hAnsi="Calibri" w:cs="Calibri"/>
          <w:color w:val="000000"/>
        </w:rPr>
      </w:pPr>
      <w:r w:rsidRPr="00DD299C">
        <w:rPr>
          <w:rFonts w:ascii="Calibri" w:hAnsi="Calibri" w:cs="Calibri"/>
          <w:color w:val="000000"/>
        </w:rPr>
        <w:t>SUPER32 - The interaction of waves with seaweed farms: wave attenuation and intra-farm hydrodynamics</w:t>
      </w:r>
    </w:p>
    <w:p w14:paraId="1569DF0D" w14:textId="77777777" w:rsidR="00DD299C" w:rsidRPr="00DD299C" w:rsidRDefault="00DD299C" w:rsidP="00CC2B02">
      <w:pPr>
        <w:spacing w:after="120" w:line="259" w:lineRule="auto"/>
        <w:rPr>
          <w:rFonts w:ascii="Calibri" w:hAnsi="Calibri" w:cs="Calibri"/>
          <w:color w:val="000000"/>
        </w:rPr>
      </w:pPr>
      <w:r w:rsidRPr="00DD299C">
        <w:rPr>
          <w:rFonts w:ascii="Calibri" w:hAnsi="Calibri" w:cs="Calibri"/>
          <w:color w:val="000000"/>
        </w:rPr>
        <w:t>IAPETUS2 - Understanding conservation conflicts: combining habitat-to-population framework and participatory approaches</w:t>
      </w:r>
    </w:p>
    <w:p w14:paraId="199EC4B3" w14:textId="77777777" w:rsidR="00DD299C" w:rsidRPr="00DD299C" w:rsidRDefault="00DD299C" w:rsidP="00CC2B02">
      <w:pPr>
        <w:spacing w:after="120" w:line="259" w:lineRule="auto"/>
        <w:rPr>
          <w:rFonts w:ascii="Calibri" w:hAnsi="Calibri" w:cs="Calibri"/>
          <w:color w:val="000000"/>
        </w:rPr>
      </w:pPr>
      <w:r w:rsidRPr="00DD299C">
        <w:rPr>
          <w:rFonts w:ascii="Calibri" w:hAnsi="Calibri" w:cs="Calibri"/>
          <w:color w:val="000000"/>
        </w:rPr>
        <w:t>SUPAR32 - Understanding conservation conflicts: combining habitat-to-population framework and participatory approaches</w:t>
      </w:r>
    </w:p>
    <w:p w14:paraId="7AECCBBC" w14:textId="77777777" w:rsidR="00DD299C" w:rsidRPr="00DD299C" w:rsidRDefault="00DD299C" w:rsidP="00CC2B02">
      <w:pPr>
        <w:spacing w:after="120" w:line="259" w:lineRule="auto"/>
        <w:rPr>
          <w:rFonts w:ascii="Calibri" w:hAnsi="Calibri" w:cs="Calibri"/>
          <w:color w:val="000000"/>
        </w:rPr>
      </w:pPr>
      <w:r w:rsidRPr="00DD299C">
        <w:rPr>
          <w:rFonts w:ascii="Calibri" w:hAnsi="Calibri" w:cs="Calibri"/>
          <w:color w:val="000000"/>
        </w:rPr>
        <w:t>SUPAR29 - Using eDNA to assess how types of temperate and tropical marine habitat restoration (seagrass/mangroves) and protection (MPAs) provides essential fish habitat (EFH)</w:t>
      </w:r>
    </w:p>
    <w:p w14:paraId="6950DACA" w14:textId="77777777" w:rsidR="00DD299C" w:rsidRPr="00DD299C" w:rsidRDefault="00DD299C" w:rsidP="00CC2B02">
      <w:pPr>
        <w:spacing w:after="120" w:line="259" w:lineRule="auto"/>
        <w:rPr>
          <w:rFonts w:ascii="Calibri" w:hAnsi="Calibri" w:cs="Calibri"/>
          <w:color w:val="000000"/>
        </w:rPr>
      </w:pPr>
      <w:r w:rsidRPr="00DD299C">
        <w:rPr>
          <w:rFonts w:ascii="Calibri" w:hAnsi="Calibri" w:cs="Calibri"/>
          <w:color w:val="000000"/>
        </w:rPr>
        <w:t>SUPER 26 - Linking predator and prey dynamics: spatio-temporal trends in seals, seabirds and fish around Shetland</w:t>
      </w:r>
    </w:p>
    <w:p w14:paraId="13791B30" w14:textId="77777777" w:rsidR="00DD299C" w:rsidRPr="00DD299C" w:rsidRDefault="00DD299C" w:rsidP="00CC2B02">
      <w:pPr>
        <w:spacing w:after="120" w:line="259" w:lineRule="auto"/>
        <w:rPr>
          <w:rFonts w:ascii="Calibri" w:hAnsi="Calibri" w:cs="Calibri"/>
          <w:color w:val="000000"/>
        </w:rPr>
      </w:pPr>
      <w:r w:rsidRPr="00DD299C">
        <w:rPr>
          <w:rFonts w:ascii="Calibri" w:hAnsi="Calibri" w:cs="Calibri"/>
          <w:color w:val="000000"/>
        </w:rPr>
        <w:lastRenderedPageBreak/>
        <w:t>Collaborative (33%) SUPER 26 - An oceanic species in coastal habitats: Risso’s dolphin distribution in Scottish waters and implications for conservation management</w:t>
      </w:r>
    </w:p>
    <w:p w14:paraId="6964B6C1" w14:textId="0EBAB859" w:rsidR="00DD299C" w:rsidRPr="00DD299C" w:rsidRDefault="00DD299C" w:rsidP="00CC2B02">
      <w:pPr>
        <w:spacing w:after="120" w:line="259" w:lineRule="auto"/>
        <w:rPr>
          <w:rFonts w:ascii="Calibri" w:hAnsi="Calibri" w:cs="Calibri"/>
          <w:color w:val="000000"/>
        </w:rPr>
      </w:pPr>
      <w:r w:rsidRPr="00DD299C">
        <w:rPr>
          <w:rFonts w:ascii="Calibri" w:hAnsi="Calibri" w:cs="Calibri"/>
          <w:color w:val="000000"/>
        </w:rPr>
        <w:t>Collaborative (33%) S</w:t>
      </w:r>
      <w:r w:rsidR="00CC2B02">
        <w:rPr>
          <w:rFonts w:ascii="Calibri" w:hAnsi="Calibri" w:cs="Calibri"/>
          <w:color w:val="000000"/>
        </w:rPr>
        <w:t>U</w:t>
      </w:r>
      <w:r w:rsidRPr="00DD299C">
        <w:rPr>
          <w:rFonts w:ascii="Calibri" w:hAnsi="Calibri" w:cs="Calibri"/>
          <w:color w:val="000000"/>
        </w:rPr>
        <w:t>PER28 - Climate change adaptation: Evaluating long-term resilience of the Scottish Marine Protected Area network</w:t>
      </w:r>
    </w:p>
    <w:p w14:paraId="584BAA59" w14:textId="3736EB6F" w:rsidR="00DD299C" w:rsidRPr="00DD299C" w:rsidRDefault="00DD299C" w:rsidP="00CC2B02">
      <w:pPr>
        <w:spacing w:after="120" w:line="259" w:lineRule="auto"/>
        <w:rPr>
          <w:rFonts w:ascii="Calibri" w:hAnsi="Calibri" w:cs="Calibri"/>
          <w:color w:val="000000"/>
        </w:rPr>
      </w:pPr>
      <w:r w:rsidRPr="00DD299C">
        <w:rPr>
          <w:rFonts w:ascii="Calibri" w:hAnsi="Calibri" w:cs="Calibri"/>
          <w:color w:val="000000"/>
        </w:rPr>
        <w:t>Supporting the collection of long time series vole data.</w:t>
      </w:r>
    </w:p>
    <w:p w14:paraId="4D2C4A9B" w14:textId="77777777" w:rsidR="00CC2B02" w:rsidRDefault="00CC2B02" w:rsidP="001E466D">
      <w:pPr>
        <w:spacing w:after="160" w:line="259" w:lineRule="auto"/>
        <w:rPr>
          <w:rFonts w:ascii="Calibri" w:eastAsia="Times New Roman" w:hAnsi="Calibri" w:cs="Calibri"/>
          <w:b/>
          <w:bCs/>
        </w:rPr>
      </w:pPr>
    </w:p>
    <w:p w14:paraId="3036FF48" w14:textId="19221FD7" w:rsidR="003D48AF" w:rsidRPr="00CC2B02" w:rsidRDefault="003D48AF" w:rsidP="001E466D">
      <w:pPr>
        <w:spacing w:after="160" w:line="259" w:lineRule="auto"/>
        <w:rPr>
          <w:rFonts w:ascii="Calibri" w:eastAsia="Times New Roman" w:hAnsi="Calibri" w:cs="Calibri"/>
          <w:b/>
          <w:bCs/>
        </w:rPr>
      </w:pPr>
      <w:r w:rsidRPr="00CC2B02">
        <w:rPr>
          <w:rFonts w:ascii="Calibri" w:eastAsia="Times New Roman" w:hAnsi="Calibri" w:cs="Calibri"/>
          <w:b/>
          <w:bCs/>
        </w:rPr>
        <w:t>PhDs and other programmes being supported by staff-time only</w:t>
      </w:r>
    </w:p>
    <w:p w14:paraId="0E8D4AA8" w14:textId="6E7B7E5F" w:rsidR="00DD299C" w:rsidRPr="00CC2B02" w:rsidRDefault="00DD299C" w:rsidP="00CC2B02">
      <w:pPr>
        <w:spacing w:after="120" w:line="259" w:lineRule="auto"/>
        <w:rPr>
          <w:rFonts w:ascii="Calibri" w:eastAsia="Times New Roman" w:hAnsi="Calibri" w:cs="Calibri"/>
        </w:rPr>
      </w:pPr>
      <w:r w:rsidRPr="00CC2B02">
        <w:rPr>
          <w:rFonts w:ascii="Calibri" w:eastAsia="Times New Roman" w:hAnsi="Calibri" w:cs="Calibri"/>
        </w:rPr>
        <w:t>Adaptive Marine Protected Area (MPA) designation and management: using marine megafauna to inform mobile MPAs</w:t>
      </w:r>
    </w:p>
    <w:p w14:paraId="6859219C" w14:textId="63A69782" w:rsidR="00DD299C" w:rsidRPr="00CC2B02" w:rsidRDefault="00DD299C" w:rsidP="00CC2B02">
      <w:pPr>
        <w:spacing w:after="120" w:line="259" w:lineRule="auto"/>
        <w:rPr>
          <w:rFonts w:ascii="Calibri" w:eastAsia="Times New Roman" w:hAnsi="Calibri" w:cs="Calibri"/>
        </w:rPr>
      </w:pPr>
      <w:r w:rsidRPr="00CC2B02">
        <w:rPr>
          <w:rFonts w:ascii="Calibri" w:eastAsia="Times New Roman" w:hAnsi="Calibri" w:cs="Calibri"/>
        </w:rPr>
        <w:t>NATURESCAPES: NbS for Climate Resilient, Nature Positive and Socially Just Communities in Diverse Landscapes (Horizon, '23-27)</w:t>
      </w:r>
    </w:p>
    <w:p w14:paraId="272108EF" w14:textId="22D57927" w:rsidR="00DD299C" w:rsidRPr="00CC2B02" w:rsidRDefault="00DD299C" w:rsidP="00CC2B02">
      <w:pPr>
        <w:spacing w:after="120" w:line="259" w:lineRule="auto"/>
        <w:rPr>
          <w:rFonts w:ascii="Calibri" w:eastAsia="Times New Roman" w:hAnsi="Calibri" w:cs="Calibri"/>
        </w:rPr>
      </w:pPr>
      <w:r w:rsidRPr="00CC2B02">
        <w:rPr>
          <w:rFonts w:ascii="Calibri" w:eastAsia="Times New Roman" w:hAnsi="Calibri" w:cs="Calibri"/>
        </w:rPr>
        <w:t>COEVOLVERS: Coevolutionary approach to unlock the transformative potential of NbS for more inclusive and resilient communities (Horizon, '22-26)</w:t>
      </w:r>
    </w:p>
    <w:p w14:paraId="2C3EEFEB" w14:textId="0586E111" w:rsidR="00CC2B02" w:rsidRPr="00CC2B02" w:rsidRDefault="00DD299C" w:rsidP="00CC2B02">
      <w:pPr>
        <w:spacing w:after="120" w:line="259" w:lineRule="auto"/>
        <w:rPr>
          <w:rFonts w:ascii="Calibri" w:eastAsia="Times New Roman" w:hAnsi="Calibri" w:cs="Calibri"/>
        </w:rPr>
      </w:pPr>
      <w:r w:rsidRPr="00CC2B02">
        <w:rPr>
          <w:rFonts w:ascii="Calibri" w:eastAsia="Times New Roman" w:hAnsi="Calibri" w:cs="Calibri"/>
        </w:rPr>
        <w:t>SUPER - Optimising marine image capture and analysis from autonomous underwater vehicles (MICA)</w:t>
      </w:r>
    </w:p>
    <w:p w14:paraId="7CB4A131" w14:textId="33BAD4B1" w:rsidR="00DD299C" w:rsidRPr="00CC2B02" w:rsidRDefault="00DD299C" w:rsidP="00CC2B02">
      <w:pPr>
        <w:spacing w:after="120" w:line="259" w:lineRule="auto"/>
        <w:rPr>
          <w:rFonts w:ascii="Calibri" w:eastAsia="Times New Roman" w:hAnsi="Calibri" w:cs="Calibri"/>
        </w:rPr>
      </w:pPr>
      <w:r w:rsidRPr="00CC2B02">
        <w:rPr>
          <w:rFonts w:ascii="Calibri" w:eastAsia="Times New Roman" w:hAnsi="Calibri" w:cs="Calibri"/>
        </w:rPr>
        <w:t>Towards improved conservation of the east coast of Scotland bottlenose dolphin population: quantifying and understanding a major range expansion into northeast England</w:t>
      </w:r>
    </w:p>
    <w:p w14:paraId="58EE6798" w14:textId="17A6FD21" w:rsidR="00DD299C" w:rsidRDefault="00DD299C" w:rsidP="00CC2B02">
      <w:pPr>
        <w:spacing w:after="120" w:line="259" w:lineRule="auto"/>
        <w:rPr>
          <w:rFonts w:ascii="Calibri" w:eastAsia="Times New Roman" w:hAnsi="Calibri" w:cs="Calibri"/>
        </w:rPr>
      </w:pPr>
      <w:r w:rsidRPr="00CC2B02">
        <w:rPr>
          <w:rFonts w:ascii="Calibri" w:eastAsia="Times New Roman" w:hAnsi="Calibri" w:cs="Calibri"/>
        </w:rPr>
        <w:t>Pollination ecosystem service support by sustainable urban drainage systems</w:t>
      </w:r>
    </w:p>
    <w:p w14:paraId="02AAD668" w14:textId="772944AD" w:rsidR="008B6BE1" w:rsidRDefault="008B6BE1" w:rsidP="00CC2B02">
      <w:pPr>
        <w:spacing w:after="120" w:line="259" w:lineRule="auto"/>
        <w:rPr>
          <w:rFonts w:ascii="Calibri" w:eastAsia="Times New Roman" w:hAnsi="Calibri" w:cs="Calibri"/>
        </w:rPr>
      </w:pPr>
      <w:r>
        <w:rPr>
          <w:rFonts w:ascii="Calibri" w:eastAsia="Times New Roman" w:hAnsi="Calibri" w:cs="Calibri"/>
        </w:rPr>
        <w:t>ECOWILD CDT</w:t>
      </w:r>
    </w:p>
    <w:p w14:paraId="017CC72A" w14:textId="4B663EED" w:rsidR="008B6BE1" w:rsidRDefault="008B6BE1" w:rsidP="00CC2B02">
      <w:pPr>
        <w:spacing w:after="120" w:line="259" w:lineRule="auto"/>
        <w:rPr>
          <w:rFonts w:ascii="Calibri" w:eastAsia="Times New Roman" w:hAnsi="Calibri" w:cs="Calibri"/>
        </w:rPr>
      </w:pPr>
      <w:r>
        <w:rPr>
          <w:rFonts w:ascii="Calibri" w:eastAsia="Times New Roman" w:hAnsi="Calibri" w:cs="Calibri"/>
        </w:rPr>
        <w:t>Tree of Knowledge</w:t>
      </w:r>
    </w:p>
    <w:p w14:paraId="1AA5DF79" w14:textId="18E585CE" w:rsidR="008B6BE1" w:rsidRDefault="008B6BE1" w:rsidP="00CC2B02">
      <w:pPr>
        <w:spacing w:after="120" w:line="259" w:lineRule="auto"/>
        <w:rPr>
          <w:rFonts w:ascii="Calibri" w:eastAsia="Times New Roman" w:hAnsi="Calibri" w:cs="Calibri"/>
        </w:rPr>
      </w:pPr>
      <w:r>
        <w:rPr>
          <w:rFonts w:ascii="Calibri" w:eastAsia="Times New Roman" w:hAnsi="Calibri" w:cs="Calibri"/>
        </w:rPr>
        <w:t>Land Use for NET Zero</w:t>
      </w:r>
    </w:p>
    <w:p w14:paraId="2D2A3849" w14:textId="5A676FB2" w:rsidR="008B6BE1" w:rsidRDefault="008B6BE1" w:rsidP="00CC2B02">
      <w:pPr>
        <w:spacing w:after="120" w:line="259" w:lineRule="auto"/>
        <w:rPr>
          <w:rFonts w:ascii="Calibri" w:eastAsia="Times New Roman" w:hAnsi="Calibri" w:cs="Calibri"/>
        </w:rPr>
      </w:pPr>
      <w:r>
        <w:rPr>
          <w:rFonts w:ascii="Calibri" w:eastAsia="Times New Roman" w:hAnsi="Calibri" w:cs="Calibri"/>
        </w:rPr>
        <w:t>Transformative Research Actions for Resilient Coastal Communities – TRACC</w:t>
      </w:r>
    </w:p>
    <w:p w14:paraId="31F634E9" w14:textId="3EEF9FB0" w:rsidR="008B6BE1" w:rsidRDefault="008B6BE1" w:rsidP="00CC2B02">
      <w:pPr>
        <w:spacing w:after="120" w:line="259" w:lineRule="auto"/>
        <w:rPr>
          <w:rFonts w:ascii="Calibri" w:eastAsia="Times New Roman" w:hAnsi="Calibri" w:cs="Calibri"/>
        </w:rPr>
      </w:pPr>
      <w:r>
        <w:rPr>
          <w:rFonts w:ascii="Calibri" w:eastAsia="Times New Roman" w:hAnsi="Calibri" w:cs="Calibri"/>
        </w:rPr>
        <w:t>Transitions in Energy for Coastal Communities over Time and Space – TRANSECTS</w:t>
      </w:r>
    </w:p>
    <w:p w14:paraId="697B9307" w14:textId="296B931F" w:rsidR="008B6BE1" w:rsidRDefault="008B6BE1" w:rsidP="00CC2B02">
      <w:pPr>
        <w:spacing w:after="120" w:line="259" w:lineRule="auto"/>
        <w:rPr>
          <w:rFonts w:ascii="Calibri" w:eastAsia="Times New Roman" w:hAnsi="Calibri" w:cs="Calibri"/>
        </w:rPr>
      </w:pPr>
      <w:r>
        <w:rPr>
          <w:rFonts w:ascii="Calibri" w:eastAsia="Times New Roman" w:hAnsi="Calibri" w:cs="Calibri"/>
        </w:rPr>
        <w:t>Climate Change and Health Centre</w:t>
      </w:r>
    </w:p>
    <w:p w14:paraId="278E01C2" w14:textId="12CCC57E" w:rsidR="008B6BE1" w:rsidRDefault="008B6BE1" w:rsidP="00CC2B02">
      <w:pPr>
        <w:spacing w:after="120" w:line="259" w:lineRule="auto"/>
        <w:rPr>
          <w:rFonts w:ascii="Calibri" w:eastAsia="Times New Roman" w:hAnsi="Calibri" w:cs="Calibri"/>
        </w:rPr>
      </w:pPr>
      <w:r>
        <w:rPr>
          <w:rFonts w:ascii="Calibri" w:eastAsia="Times New Roman" w:hAnsi="Calibri" w:cs="Calibri"/>
        </w:rPr>
        <w:t>Moth population dynamics in mature oak woodland</w:t>
      </w:r>
    </w:p>
    <w:p w14:paraId="061FC9EC" w14:textId="2B6CB9C3" w:rsidR="00DD299C" w:rsidRPr="008B6BE1" w:rsidRDefault="008B6BE1" w:rsidP="001E466D">
      <w:pPr>
        <w:spacing w:after="160" w:line="259" w:lineRule="auto"/>
        <w:rPr>
          <w:rFonts w:ascii="Calibri" w:eastAsia="Times New Roman" w:hAnsi="Calibri" w:cs="Calibri"/>
          <w:b/>
          <w:bCs/>
        </w:rPr>
      </w:pPr>
      <w:r>
        <w:rPr>
          <w:rFonts w:ascii="Calibri" w:hAnsi="Calibri" w:cs="Calibri"/>
        </w:rPr>
        <w:t>M</w:t>
      </w:r>
      <w:r w:rsidRPr="008B6BE1">
        <w:rPr>
          <w:rFonts w:ascii="Calibri" w:hAnsi="Calibri" w:cs="Calibri"/>
        </w:rPr>
        <w:t>odelling pollination as an ecosystem service</w:t>
      </w:r>
    </w:p>
    <w:p w14:paraId="55866709" w14:textId="77777777" w:rsidR="00A43F4B" w:rsidRDefault="00A43F4B" w:rsidP="001E466D">
      <w:pPr>
        <w:spacing w:after="160" w:line="259" w:lineRule="auto"/>
        <w:rPr>
          <w:rFonts w:ascii="Calibri" w:eastAsia="Times New Roman" w:hAnsi="Calibri" w:cs="Calibri"/>
          <w:b/>
          <w:bCs/>
        </w:rPr>
      </w:pPr>
    </w:p>
    <w:p w14:paraId="57146331" w14:textId="57D98158" w:rsidR="00F142BA" w:rsidRPr="00CC2B02" w:rsidRDefault="00F142BA" w:rsidP="001E466D">
      <w:pPr>
        <w:spacing w:after="160" w:line="259" w:lineRule="auto"/>
        <w:rPr>
          <w:rFonts w:ascii="Calibri" w:eastAsia="Times New Roman" w:hAnsi="Calibri" w:cs="Calibri"/>
          <w:b/>
          <w:bCs/>
        </w:rPr>
      </w:pPr>
      <w:r w:rsidRPr="00CC2B02">
        <w:rPr>
          <w:rFonts w:ascii="Calibri" w:eastAsia="Times New Roman" w:hAnsi="Calibri" w:cs="Calibri"/>
          <w:b/>
          <w:bCs/>
        </w:rPr>
        <w:t>Master’s Project</w:t>
      </w:r>
      <w:r w:rsidR="00A43F4B">
        <w:rPr>
          <w:rFonts w:ascii="Calibri" w:eastAsia="Times New Roman" w:hAnsi="Calibri" w:cs="Calibri"/>
          <w:b/>
          <w:bCs/>
        </w:rPr>
        <w:t>s</w:t>
      </w:r>
    </w:p>
    <w:p w14:paraId="3ABB9095" w14:textId="0E76EBF9" w:rsidR="003D48AF" w:rsidRPr="00CC2B02" w:rsidRDefault="00F142BA" w:rsidP="001E466D">
      <w:pPr>
        <w:spacing w:after="160" w:line="259" w:lineRule="auto"/>
        <w:rPr>
          <w:rFonts w:ascii="Calibri" w:eastAsia="Times New Roman" w:hAnsi="Calibri" w:cs="Calibri"/>
          <w:color w:val="56564B"/>
        </w:rPr>
      </w:pPr>
      <w:r w:rsidRPr="00CC2B02">
        <w:rPr>
          <w:rFonts w:ascii="Calibri" w:eastAsia="Times New Roman" w:hAnsi="Calibri" w:cs="Calibri"/>
        </w:rPr>
        <w:t>All our masters opportunities are</w:t>
      </w:r>
      <w:r w:rsidR="00DD299C" w:rsidRPr="00CC2B02">
        <w:rPr>
          <w:rFonts w:ascii="Calibri" w:eastAsia="Times New Roman" w:hAnsi="Calibri" w:cs="Calibri"/>
        </w:rPr>
        <w:t xml:space="preserve"> currently being updated</w:t>
      </w:r>
      <w:r w:rsidRPr="00CC2B02">
        <w:rPr>
          <w:rFonts w:ascii="Calibri" w:eastAsia="Times New Roman" w:hAnsi="Calibri" w:cs="Calibri"/>
        </w:rPr>
        <w:t xml:space="preserve"> </w:t>
      </w:r>
      <w:r w:rsidRPr="00CC2B02">
        <w:rPr>
          <w:rFonts w:ascii="Calibri" w:eastAsia="Times New Roman" w:hAnsi="Calibri" w:cs="Calibri"/>
          <w:color w:val="56564B"/>
        </w:rPr>
        <w:t xml:space="preserve">- </w:t>
      </w:r>
      <w:hyperlink r:id="rId45" w:history="1">
        <w:r w:rsidRPr="00CC2B02">
          <w:rPr>
            <w:rStyle w:val="Hyperlink"/>
            <w:rFonts w:ascii="Calibri" w:eastAsia="Times New Roman" w:hAnsi="Calibri" w:cs="Calibri"/>
          </w:rPr>
          <w:t>https://www.nature.scot/about-naturescot/working-and-volunteering-us/potential-masters-projects</w:t>
        </w:r>
      </w:hyperlink>
    </w:p>
    <w:p w14:paraId="2A313B36" w14:textId="77777777" w:rsidR="00F142BA" w:rsidRDefault="00F142BA" w:rsidP="001E466D">
      <w:pPr>
        <w:spacing w:after="160" w:line="259" w:lineRule="auto"/>
        <w:rPr>
          <w:rFonts w:ascii="Calibri" w:eastAsia="Times New Roman" w:hAnsi="Calibri" w:cs="Calibri"/>
          <w:color w:val="56564B"/>
          <w:sz w:val="22"/>
          <w:szCs w:val="22"/>
        </w:rPr>
      </w:pPr>
    </w:p>
    <w:p w14:paraId="50F0B27D" w14:textId="6CAE2F67" w:rsidR="00651348" w:rsidRDefault="00651348">
      <w:pPr>
        <w:spacing w:after="160" w:line="259" w:lineRule="auto"/>
        <w:rPr>
          <w:rFonts w:ascii="Calibri" w:eastAsia="Times New Roman" w:hAnsi="Calibri" w:cs="Calibri"/>
          <w:color w:val="56564B"/>
          <w:sz w:val="22"/>
          <w:szCs w:val="22"/>
        </w:rPr>
      </w:pPr>
      <w:r>
        <w:rPr>
          <w:rFonts w:ascii="Calibri" w:eastAsia="Times New Roman" w:hAnsi="Calibri" w:cs="Calibri"/>
          <w:color w:val="56564B"/>
          <w:sz w:val="22"/>
          <w:szCs w:val="22"/>
        </w:rPr>
        <w:br w:type="page"/>
      </w:r>
    </w:p>
    <w:p w14:paraId="3AEFEC32" w14:textId="01DCF723" w:rsidR="00651348" w:rsidRPr="00651348" w:rsidRDefault="00651348" w:rsidP="00A138C4">
      <w:pPr>
        <w:pStyle w:val="Heading2"/>
        <w:rPr>
          <w:rFonts w:eastAsia="Calibri"/>
        </w:rPr>
      </w:pPr>
      <w:r>
        <w:rPr>
          <w:rFonts w:eastAsia="Calibri"/>
        </w:rPr>
        <w:lastRenderedPageBreak/>
        <w:t>A</w:t>
      </w:r>
      <w:r w:rsidRPr="00651348">
        <w:rPr>
          <w:rFonts w:eastAsia="Calibri"/>
        </w:rPr>
        <w:t xml:space="preserve">nnex </w:t>
      </w:r>
      <w:r w:rsidR="00354C06">
        <w:rPr>
          <w:rFonts w:eastAsia="Calibri"/>
        </w:rPr>
        <w:t>5</w:t>
      </w:r>
      <w:r w:rsidRPr="00651348">
        <w:rPr>
          <w:rFonts w:eastAsia="Calibri"/>
        </w:rPr>
        <w:t xml:space="preserve"> – Se</w:t>
      </w:r>
      <w:r w:rsidR="00DB4AC8">
        <w:rPr>
          <w:rFonts w:eastAsia="Calibri"/>
        </w:rPr>
        <w:t>le</w:t>
      </w:r>
      <w:r w:rsidRPr="00651348">
        <w:rPr>
          <w:rFonts w:eastAsia="Calibri"/>
        </w:rPr>
        <w:t xml:space="preserve">ction of science stories published </w:t>
      </w:r>
      <w:r w:rsidR="00DB4AC8">
        <w:rPr>
          <w:rFonts w:eastAsia="Calibri"/>
        </w:rPr>
        <w:t>recently</w:t>
      </w:r>
    </w:p>
    <w:p w14:paraId="560631C6" w14:textId="77777777" w:rsidR="00DB4AC8" w:rsidRDefault="00DB4AC8" w:rsidP="00DB4AC8">
      <w:pPr>
        <w:spacing w:before="100" w:beforeAutospacing="1" w:after="100" w:afterAutospacing="1"/>
        <w:rPr>
          <w:rFonts w:ascii="Calibri" w:eastAsiaTheme="minorHAnsi" w:hAnsi="Calibri" w:cs="Calibri"/>
          <w:sz w:val="22"/>
          <w:szCs w:val="22"/>
        </w:rPr>
      </w:pPr>
      <w:r>
        <w:rPr>
          <w:rFonts w:ascii="Calibri" w:hAnsi="Calibri" w:cs="Calibri"/>
        </w:rPr>
        <w:t xml:space="preserve">NatureScot area staff played a key role in coordinating a partnership survey of sticky catchfly, one of </w:t>
      </w:r>
      <w:hyperlink r:id="rId46" w:tgtFrame="_blank" w:tooltip="https://www.nature.scot/rare-plant-thriving-ochils-crags" w:history="1">
        <w:r>
          <w:rPr>
            <w:rStyle w:val="Hyperlink"/>
            <w:rFonts w:ascii="Calibri" w:hAnsi="Calibri" w:cs="Calibri"/>
          </w:rPr>
          <w:t>Scotland’s rarest plants</w:t>
        </w:r>
      </w:hyperlink>
      <w:r>
        <w:rPr>
          <w:rFonts w:ascii="Calibri" w:hAnsi="Calibri" w:cs="Calibri"/>
        </w:rPr>
        <w:t xml:space="preserve">, on Dumyat this year, with the results showing that numbers have more than trebled! </w:t>
      </w:r>
      <w:hyperlink r:id="rId47" w:tgtFrame="_blank" w:tooltip="https://www.nature.scot/rare-plant-thriving-ochils-crags" w:history="1">
        <w:r>
          <w:rPr>
            <w:rStyle w:val="Hyperlink"/>
            <w:rFonts w:ascii="Calibri" w:hAnsi="Calibri" w:cs="Calibri"/>
          </w:rPr>
          <w:t>Read what our resident expert Stuart Bence had to say on this great news</w:t>
        </w:r>
      </w:hyperlink>
      <w:r>
        <w:rPr>
          <w:rFonts w:ascii="Calibri" w:hAnsi="Calibri" w:cs="Calibri"/>
        </w:rPr>
        <w:t>.</w:t>
      </w:r>
    </w:p>
    <w:p w14:paraId="46B06008" w14:textId="77777777" w:rsidR="00DB4AC8" w:rsidRDefault="00DB4AC8" w:rsidP="00DB4AC8">
      <w:pPr>
        <w:spacing w:before="100" w:beforeAutospacing="1" w:after="100" w:afterAutospacing="1"/>
        <w:rPr>
          <w:rFonts w:ascii="Calibri" w:hAnsi="Calibri" w:cs="Calibri"/>
          <w:kern w:val="2"/>
          <w14:ligatures w14:val="standardContextual"/>
        </w:rPr>
      </w:pPr>
      <w:r>
        <w:rPr>
          <w:rFonts w:ascii="Calibri" w:hAnsi="Calibri" w:cs="Calibri"/>
        </w:rPr>
        <w:t xml:space="preserve">A </w:t>
      </w:r>
      <w:hyperlink r:id="rId48" w:tgtFrame="_blank" w:tooltip="https://www.nature.scot/photography-study-reveals-nature-recovery" w:history="1">
        <w:r>
          <w:rPr>
            <w:rStyle w:val="Hyperlink"/>
            <w:rFonts w:ascii="Calibri" w:hAnsi="Calibri" w:cs="Calibri"/>
          </w:rPr>
          <w:t>long-term photography study</w:t>
        </w:r>
      </w:hyperlink>
      <w:r>
        <w:rPr>
          <w:rFonts w:ascii="Calibri" w:hAnsi="Calibri" w:cs="Calibri"/>
        </w:rPr>
        <w:t xml:space="preserve"> at our NNRs has revealed the scale of nature restoration at some of these special sites. Take a look at the </w:t>
      </w:r>
      <w:hyperlink r:id="rId49" w:tgtFrame="_blank" w:tooltip="https://storymaps.arcgis.com/stories/6b645896d1d84e45a59adbcea693c994" w:history="1">
        <w:r>
          <w:rPr>
            <w:rStyle w:val="Hyperlink"/>
            <w:rFonts w:ascii="Calibri" w:hAnsi="Calibri" w:cs="Calibri"/>
          </w:rPr>
          <w:t>new Storymap</w:t>
        </w:r>
      </w:hyperlink>
      <w:r>
        <w:rPr>
          <w:rFonts w:ascii="Calibri" w:hAnsi="Calibri" w:cs="Calibri"/>
        </w:rPr>
        <w:t xml:space="preserve"> developed by staff which presents the evidence in a visually striking way.</w:t>
      </w:r>
    </w:p>
    <w:p w14:paraId="7760EA58" w14:textId="77777777" w:rsidR="00DB4AC8" w:rsidRDefault="00DB4AC8" w:rsidP="00DB4AC8">
      <w:pPr>
        <w:spacing w:before="100" w:beforeAutospacing="1" w:after="100" w:afterAutospacing="1"/>
        <w:rPr>
          <w:rFonts w:ascii="Calibri" w:hAnsi="Calibri" w:cs="Calibri"/>
        </w:rPr>
      </w:pPr>
      <w:r>
        <w:rPr>
          <w:rFonts w:ascii="Calibri" w:hAnsi="Calibri" w:cs="Calibri"/>
        </w:rPr>
        <w:t xml:space="preserve">Our Marine Ornithology Adviser Paulo Bessa recently spent a week as part of a NatureScot team surveying seabird populations on the Shiant Isles. </w:t>
      </w:r>
      <w:hyperlink r:id="rId50" w:tgtFrame="_blank" w:tooltip="https://scotlandsnature.wordpress.com/2024/06/08/surveying-seabirds-on-the-shiant-isles/" w:history="1">
        <w:r>
          <w:rPr>
            <w:rStyle w:val="Hyperlink"/>
            <w:rFonts w:ascii="Calibri" w:hAnsi="Calibri" w:cs="Calibri"/>
          </w:rPr>
          <w:t>Catch up on his blog</w:t>
        </w:r>
      </w:hyperlink>
      <w:r>
        <w:rPr>
          <w:rFonts w:ascii="Calibri" w:hAnsi="Calibri" w:cs="Calibri"/>
        </w:rPr>
        <w:t xml:space="preserve"> explaining how population trends can provide critical insight into the state of marine ecosystems.</w:t>
      </w:r>
    </w:p>
    <w:p w14:paraId="5C0B3132" w14:textId="77777777" w:rsidR="00DB4AC8" w:rsidRDefault="00DB4AC8" w:rsidP="00DB4AC8">
      <w:pPr>
        <w:spacing w:before="100" w:beforeAutospacing="1" w:after="100" w:afterAutospacing="1"/>
        <w:rPr>
          <w:rFonts w:ascii="Calibri" w:hAnsi="Calibri" w:cs="Calibri"/>
        </w:rPr>
      </w:pPr>
      <w:r>
        <w:rPr>
          <w:rFonts w:ascii="Calibri" w:hAnsi="Calibri" w:cs="Calibri"/>
        </w:rPr>
        <w:t>Over 370 assessments by</w:t>
      </w:r>
      <w:r w:rsidRPr="00FA1B7C">
        <w:rPr>
          <w:rFonts w:ascii="Calibri" w:hAnsi="Calibri" w:cs="Calibri"/>
        </w:rPr>
        <w:t xml:space="preserve"> </w:t>
      </w:r>
      <w:hyperlink r:id="rId51" w:tgtFrame="_blank" w:tooltip="https://snhgov.sharepoint.com/sites/intranetnews/sitepages/protected-areas.aspx?xsdata=mdv8mdj8fdvkodfhnji1ztyzotqzmgq2yje4mdhky2i2zdziotizfda3ndayogmwzte2ntq5otk5owfkmze2mdnhzdczymfjfdb8mhw2mzg1odyyoda1mjuxmza1mjb8vw5rbm93bnxwr1zoylhovfpxtjfjbwwwzvzobgnu" w:history="1">
        <w:r w:rsidRPr="00FA1B7C">
          <w:rPr>
            <w:rStyle w:val="Hyperlink"/>
            <w:rFonts w:ascii="Calibri" w:hAnsi="Calibri" w:cs="Calibri"/>
          </w:rPr>
          <w:t>National Operations staff</w:t>
        </w:r>
      </w:hyperlink>
      <w:r>
        <w:rPr>
          <w:rFonts w:ascii="Calibri" w:hAnsi="Calibri" w:cs="Calibri"/>
        </w:rPr>
        <w:t xml:space="preserve"> have revealed that 75.6% of features on SSSIs and Natura sites are in favourable or recovering condition.</w:t>
      </w:r>
    </w:p>
    <w:p w14:paraId="346B357D" w14:textId="77777777" w:rsidR="00DB4AC8" w:rsidRDefault="00DB4AC8" w:rsidP="00DB4AC8">
      <w:pPr>
        <w:spacing w:before="100" w:beforeAutospacing="1" w:after="100" w:afterAutospacing="1"/>
        <w:rPr>
          <w:rFonts w:ascii="Calibri" w:hAnsi="Calibri" w:cs="Calibri"/>
        </w:rPr>
      </w:pPr>
      <w:r>
        <w:rPr>
          <w:rFonts w:ascii="Calibri" w:hAnsi="Calibri" w:cs="Calibri"/>
        </w:rPr>
        <w:t xml:space="preserve">Our Isle of May NNR team worked with the UK Centre for Ecology &amp; Hydrology to complete a count of puffin burrows on the island this year, with </w:t>
      </w:r>
      <w:hyperlink r:id="rId52" w:tgtFrame="_blank" w:tooltip="https://www.nature.scot/puffin-numbers-increase-isle-may" w:history="1">
        <w:r>
          <w:rPr>
            <w:rStyle w:val="Hyperlink"/>
            <w:rFonts w:ascii="Calibri" w:hAnsi="Calibri" w:cs="Calibri"/>
          </w:rPr>
          <w:t>the results showing a fantastic 33% increase</w:t>
        </w:r>
      </w:hyperlink>
      <w:r>
        <w:rPr>
          <w:rFonts w:ascii="Calibri" w:hAnsi="Calibri" w:cs="Calibri"/>
        </w:rPr>
        <w:t xml:space="preserve"> in puffin numbers since 2017.</w:t>
      </w:r>
    </w:p>
    <w:p w14:paraId="74398EAE" w14:textId="446699C6" w:rsidR="00FA1B7C" w:rsidRPr="00FA1B7C" w:rsidRDefault="00FA1B7C" w:rsidP="00FA1B7C">
      <w:pPr>
        <w:rPr>
          <w:rFonts w:ascii="Calibri" w:eastAsia="Calibri" w:hAnsi="Calibri" w:cs="Calibri"/>
        </w:rPr>
      </w:pPr>
      <w:r w:rsidRPr="00FA1B7C">
        <w:rPr>
          <w:rFonts w:ascii="Calibri" w:hAnsi="Calibri" w:cs="Calibri"/>
          <w:color w:val="333333"/>
          <w:shd w:val="clear" w:color="auto" w:fill="FFFFFF"/>
        </w:rPr>
        <w:t>The Moray Firth Special Area of Conservation (SAC), designated in 2005, protects the only resident population of bottlenose dolphins in the North Sea</w:t>
      </w:r>
      <w:r w:rsidR="00A43F4B">
        <w:rPr>
          <w:rFonts w:ascii="Calibri" w:hAnsi="Calibri" w:cs="Calibri"/>
          <w:color w:val="333333"/>
          <w:shd w:val="clear" w:color="auto" w:fill="FFFFFF"/>
        </w:rPr>
        <w:t xml:space="preserve">. </w:t>
      </w:r>
      <w:r w:rsidRPr="00FA1B7C">
        <w:rPr>
          <w:rFonts w:ascii="Calibri" w:hAnsi="Calibri" w:cs="Calibri"/>
          <w:color w:val="333333"/>
          <w:shd w:val="clear" w:color="auto" w:fill="FFFFFF"/>
        </w:rPr>
        <w:t xml:space="preserve">Rona Sinclair from our marine team and Barbara Cheney from the University of Aberdeen dive into the </w:t>
      </w:r>
      <w:hyperlink r:id="rId53" w:history="1">
        <w:r w:rsidRPr="00FA1B7C">
          <w:rPr>
            <w:rStyle w:val="Hyperlink"/>
            <w:rFonts w:ascii="Calibri" w:hAnsi="Calibri" w:cs="Calibri"/>
            <w:shd w:val="clear" w:color="auto" w:fill="FFFFFF"/>
          </w:rPr>
          <w:t>latest monitoring results and research</w:t>
        </w:r>
      </w:hyperlink>
      <w:r w:rsidRPr="00FA1B7C">
        <w:rPr>
          <w:rFonts w:ascii="Calibri" w:hAnsi="Calibri" w:cs="Calibri"/>
          <w:color w:val="333333"/>
          <w:shd w:val="clear" w:color="auto" w:fill="FFFFFF"/>
        </w:rPr>
        <w:t xml:space="preserve"> from this important habitat for this population along Scotland’s east coast.</w:t>
      </w:r>
    </w:p>
    <w:p w14:paraId="70E1661E" w14:textId="1945631E" w:rsidR="001B0B8A" w:rsidRPr="00460342" w:rsidRDefault="001B0B8A" w:rsidP="00DA5B28">
      <w:pPr>
        <w:rPr>
          <w:rFonts w:ascii="Calibri" w:eastAsia="Calibri" w:hAnsi="Calibri" w:cs="Calibri"/>
        </w:rPr>
      </w:pPr>
    </w:p>
    <w:sectPr w:rsidR="001B0B8A" w:rsidRPr="00460342" w:rsidSect="00C511DE">
      <w:footerReference w:type="default" r:id="rId54"/>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34ADC" w14:textId="77777777" w:rsidR="00C61BBF" w:rsidRDefault="00C61BBF" w:rsidP="00081AEE">
      <w:r>
        <w:separator/>
      </w:r>
    </w:p>
  </w:endnote>
  <w:endnote w:type="continuationSeparator" w:id="0">
    <w:p w14:paraId="04D4ED31" w14:textId="77777777" w:rsidR="00C61BBF" w:rsidRDefault="00C61BBF"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82F72" w14:textId="77777777" w:rsidR="001E466D" w:rsidRDefault="001E466D" w:rsidP="00371E4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B8B3E" w14:textId="77777777" w:rsidR="00555B99" w:rsidRPr="0052052B" w:rsidRDefault="00555B99" w:rsidP="00520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C71D4" w14:textId="77777777" w:rsidR="00C61BBF" w:rsidRDefault="00C61BBF" w:rsidP="00081AEE">
      <w:r>
        <w:separator/>
      </w:r>
    </w:p>
  </w:footnote>
  <w:footnote w:type="continuationSeparator" w:id="0">
    <w:p w14:paraId="1A1281DD" w14:textId="77777777" w:rsidR="00C61BBF" w:rsidRDefault="00C61BBF" w:rsidP="00081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80207" w14:textId="5DF1D7D0" w:rsidR="00027A33" w:rsidRPr="00027A33" w:rsidRDefault="00027A33" w:rsidP="00027A33">
    <w:pPr>
      <w:pStyle w:val="Header"/>
      <w:jc w:val="right"/>
      <w:rPr>
        <w:rFonts w:ascii="Calibri" w:hAnsi="Calibri" w:cs="Calibri"/>
        <w:sz w:val="24"/>
        <w:szCs w:val="24"/>
      </w:rPr>
    </w:pPr>
    <w:r w:rsidRPr="00027A33">
      <w:rPr>
        <w:rFonts w:ascii="Calibri" w:hAnsi="Calibri" w:cs="Calibri"/>
        <w:sz w:val="24"/>
        <w:szCs w:val="24"/>
      </w:rPr>
      <w:t>SAC/2024/10/info02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A6738D"/>
    <w:multiLevelType w:val="hybridMultilevel"/>
    <w:tmpl w:val="36501A1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D35A9D"/>
    <w:multiLevelType w:val="hybridMultilevel"/>
    <w:tmpl w:val="0E8455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A2E418E"/>
    <w:multiLevelType w:val="hybridMultilevel"/>
    <w:tmpl w:val="48AA27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C4C5EE4"/>
    <w:multiLevelType w:val="hybridMultilevel"/>
    <w:tmpl w:val="2BF4A24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5" w15:restartNumberingAfterBreak="0">
    <w:nsid w:val="416870E0"/>
    <w:multiLevelType w:val="hybridMultilevel"/>
    <w:tmpl w:val="CF5E033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5127B2A"/>
    <w:multiLevelType w:val="hybridMultilevel"/>
    <w:tmpl w:val="C1903764"/>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48EB1C65"/>
    <w:multiLevelType w:val="hybridMultilevel"/>
    <w:tmpl w:val="E47C1468"/>
    <w:lvl w:ilvl="0" w:tplc="0809000F">
      <w:start w:val="1"/>
      <w:numFmt w:val="decimal"/>
      <w:lvlText w:val="%1."/>
      <w:lvlJc w:val="left"/>
      <w:pPr>
        <w:ind w:left="720" w:hanging="360"/>
      </w:pPr>
      <w:rPr>
        <w:rFonts w:hint="default"/>
      </w:rPr>
    </w:lvl>
    <w:lvl w:ilvl="1" w:tplc="08090001">
      <w:start w:val="1"/>
      <w:numFmt w:val="bullet"/>
      <w:lvlText w:val=""/>
      <w:lvlJc w:val="left"/>
      <w:pPr>
        <w:ind w:left="1434"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241046">
    <w:abstractNumId w:val="0"/>
  </w:num>
  <w:num w:numId="2" w16cid:durableId="1877888153">
    <w:abstractNumId w:val="8"/>
  </w:num>
  <w:num w:numId="3" w16cid:durableId="1154882268">
    <w:abstractNumId w:val="7"/>
  </w:num>
  <w:num w:numId="4" w16cid:durableId="998075860">
    <w:abstractNumId w:val="4"/>
  </w:num>
  <w:num w:numId="5" w16cid:durableId="500244598">
    <w:abstractNumId w:val="2"/>
  </w:num>
  <w:num w:numId="6" w16cid:durableId="1830704695">
    <w:abstractNumId w:val="3"/>
  </w:num>
  <w:num w:numId="7" w16cid:durableId="2105612587">
    <w:abstractNumId w:val="5"/>
  </w:num>
  <w:num w:numId="8" w16cid:durableId="864055398">
    <w:abstractNumId w:val="6"/>
  </w:num>
  <w:num w:numId="9" w16cid:durableId="158645696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AE1"/>
    <w:rsid w:val="00002538"/>
    <w:rsid w:val="00003A93"/>
    <w:rsid w:val="000041FF"/>
    <w:rsid w:val="00011DFA"/>
    <w:rsid w:val="00020D53"/>
    <w:rsid w:val="00024C48"/>
    <w:rsid w:val="00025274"/>
    <w:rsid w:val="00027A33"/>
    <w:rsid w:val="00032668"/>
    <w:rsid w:val="000336F6"/>
    <w:rsid w:val="00034F8B"/>
    <w:rsid w:val="00035718"/>
    <w:rsid w:val="00036263"/>
    <w:rsid w:val="00037D0C"/>
    <w:rsid w:val="00042CFB"/>
    <w:rsid w:val="00044BC2"/>
    <w:rsid w:val="00046AD9"/>
    <w:rsid w:val="00047A9D"/>
    <w:rsid w:val="0005092F"/>
    <w:rsid w:val="00055149"/>
    <w:rsid w:val="00055396"/>
    <w:rsid w:val="00055C30"/>
    <w:rsid w:val="00057EBC"/>
    <w:rsid w:val="00063303"/>
    <w:rsid w:val="00063479"/>
    <w:rsid w:val="00064144"/>
    <w:rsid w:val="00064153"/>
    <w:rsid w:val="000740EA"/>
    <w:rsid w:val="00076875"/>
    <w:rsid w:val="00076B79"/>
    <w:rsid w:val="00077345"/>
    <w:rsid w:val="0007765E"/>
    <w:rsid w:val="00081AEE"/>
    <w:rsid w:val="0008606E"/>
    <w:rsid w:val="00090FEB"/>
    <w:rsid w:val="00097698"/>
    <w:rsid w:val="000A192E"/>
    <w:rsid w:val="000A6B19"/>
    <w:rsid w:val="000B05B7"/>
    <w:rsid w:val="000B09E9"/>
    <w:rsid w:val="000B30C9"/>
    <w:rsid w:val="000B31E2"/>
    <w:rsid w:val="000B4FA2"/>
    <w:rsid w:val="000B6383"/>
    <w:rsid w:val="000B710B"/>
    <w:rsid w:val="000B7FC3"/>
    <w:rsid w:val="000C425D"/>
    <w:rsid w:val="000C447D"/>
    <w:rsid w:val="000C71A9"/>
    <w:rsid w:val="000C75A4"/>
    <w:rsid w:val="000C7639"/>
    <w:rsid w:val="000D2DF6"/>
    <w:rsid w:val="000D2DF8"/>
    <w:rsid w:val="000D3407"/>
    <w:rsid w:val="000D3D9C"/>
    <w:rsid w:val="000D5B3A"/>
    <w:rsid w:val="000D5CE3"/>
    <w:rsid w:val="000D612B"/>
    <w:rsid w:val="000D72B8"/>
    <w:rsid w:val="000E006F"/>
    <w:rsid w:val="000E1AFE"/>
    <w:rsid w:val="000E2E60"/>
    <w:rsid w:val="000E72F9"/>
    <w:rsid w:val="000E7E23"/>
    <w:rsid w:val="00101452"/>
    <w:rsid w:val="00101D92"/>
    <w:rsid w:val="00102349"/>
    <w:rsid w:val="00102B83"/>
    <w:rsid w:val="00105302"/>
    <w:rsid w:val="00105318"/>
    <w:rsid w:val="00105A20"/>
    <w:rsid w:val="00110890"/>
    <w:rsid w:val="00110F78"/>
    <w:rsid w:val="00113FB7"/>
    <w:rsid w:val="0011401F"/>
    <w:rsid w:val="001157A6"/>
    <w:rsid w:val="00115B32"/>
    <w:rsid w:val="00116FD1"/>
    <w:rsid w:val="001222A0"/>
    <w:rsid w:val="001230DC"/>
    <w:rsid w:val="0012442C"/>
    <w:rsid w:val="0012580A"/>
    <w:rsid w:val="0012761C"/>
    <w:rsid w:val="00127944"/>
    <w:rsid w:val="001309D3"/>
    <w:rsid w:val="0013161E"/>
    <w:rsid w:val="00132127"/>
    <w:rsid w:val="00132518"/>
    <w:rsid w:val="00132C48"/>
    <w:rsid w:val="001361FB"/>
    <w:rsid w:val="00142369"/>
    <w:rsid w:val="00143A93"/>
    <w:rsid w:val="00146125"/>
    <w:rsid w:val="00153546"/>
    <w:rsid w:val="001605F0"/>
    <w:rsid w:val="00163C53"/>
    <w:rsid w:val="001640F6"/>
    <w:rsid w:val="00165C21"/>
    <w:rsid w:val="0016714B"/>
    <w:rsid w:val="00167664"/>
    <w:rsid w:val="00170932"/>
    <w:rsid w:val="00170F08"/>
    <w:rsid w:val="00174F37"/>
    <w:rsid w:val="00180DFF"/>
    <w:rsid w:val="00181AD5"/>
    <w:rsid w:val="00181E62"/>
    <w:rsid w:val="00182B11"/>
    <w:rsid w:val="001831E4"/>
    <w:rsid w:val="00183219"/>
    <w:rsid w:val="001846E5"/>
    <w:rsid w:val="00186D3E"/>
    <w:rsid w:val="00187F1F"/>
    <w:rsid w:val="00190501"/>
    <w:rsid w:val="00191FBF"/>
    <w:rsid w:val="0019448C"/>
    <w:rsid w:val="00194E13"/>
    <w:rsid w:val="001A228C"/>
    <w:rsid w:val="001A2A28"/>
    <w:rsid w:val="001A2F7D"/>
    <w:rsid w:val="001A5335"/>
    <w:rsid w:val="001B0B8A"/>
    <w:rsid w:val="001B2EF0"/>
    <w:rsid w:val="001B4759"/>
    <w:rsid w:val="001B4AA1"/>
    <w:rsid w:val="001B5147"/>
    <w:rsid w:val="001B54B5"/>
    <w:rsid w:val="001C28CE"/>
    <w:rsid w:val="001C485D"/>
    <w:rsid w:val="001C507C"/>
    <w:rsid w:val="001C6CBF"/>
    <w:rsid w:val="001D0D7C"/>
    <w:rsid w:val="001D3C8E"/>
    <w:rsid w:val="001D3FF5"/>
    <w:rsid w:val="001D5A09"/>
    <w:rsid w:val="001D66FE"/>
    <w:rsid w:val="001D737D"/>
    <w:rsid w:val="001D75E3"/>
    <w:rsid w:val="001D775A"/>
    <w:rsid w:val="001E1452"/>
    <w:rsid w:val="001E3369"/>
    <w:rsid w:val="001E41FE"/>
    <w:rsid w:val="001E466D"/>
    <w:rsid w:val="001E47DA"/>
    <w:rsid w:val="001E4B1D"/>
    <w:rsid w:val="001E4B74"/>
    <w:rsid w:val="001E64E9"/>
    <w:rsid w:val="001F1AE1"/>
    <w:rsid w:val="001F4AA8"/>
    <w:rsid w:val="001F5A37"/>
    <w:rsid w:val="001F635D"/>
    <w:rsid w:val="001F6E72"/>
    <w:rsid w:val="001F794C"/>
    <w:rsid w:val="00201047"/>
    <w:rsid w:val="002023F9"/>
    <w:rsid w:val="0020674E"/>
    <w:rsid w:val="00214686"/>
    <w:rsid w:val="00215E39"/>
    <w:rsid w:val="00220136"/>
    <w:rsid w:val="002207C5"/>
    <w:rsid w:val="00221CC3"/>
    <w:rsid w:val="00223C31"/>
    <w:rsid w:val="00223F89"/>
    <w:rsid w:val="00226118"/>
    <w:rsid w:val="00226534"/>
    <w:rsid w:val="00230BB5"/>
    <w:rsid w:val="002310B2"/>
    <w:rsid w:val="002368E9"/>
    <w:rsid w:val="00236D0F"/>
    <w:rsid w:val="00237D5F"/>
    <w:rsid w:val="00240A62"/>
    <w:rsid w:val="00240C23"/>
    <w:rsid w:val="00246282"/>
    <w:rsid w:val="00251A4D"/>
    <w:rsid w:val="00255169"/>
    <w:rsid w:val="00257490"/>
    <w:rsid w:val="00257540"/>
    <w:rsid w:val="002608FD"/>
    <w:rsid w:val="00260C4C"/>
    <w:rsid w:val="0026531A"/>
    <w:rsid w:val="0026626A"/>
    <w:rsid w:val="002662EE"/>
    <w:rsid w:val="00271F18"/>
    <w:rsid w:val="00273FFE"/>
    <w:rsid w:val="00274E44"/>
    <w:rsid w:val="00277DCA"/>
    <w:rsid w:val="00282D57"/>
    <w:rsid w:val="00282EBB"/>
    <w:rsid w:val="00287F3A"/>
    <w:rsid w:val="00290211"/>
    <w:rsid w:val="00290DB8"/>
    <w:rsid w:val="00290F52"/>
    <w:rsid w:val="00291836"/>
    <w:rsid w:val="0029331F"/>
    <w:rsid w:val="00294823"/>
    <w:rsid w:val="00294DBE"/>
    <w:rsid w:val="002A5728"/>
    <w:rsid w:val="002A5B93"/>
    <w:rsid w:val="002B42FC"/>
    <w:rsid w:val="002C7D62"/>
    <w:rsid w:val="002D0769"/>
    <w:rsid w:val="002D07CD"/>
    <w:rsid w:val="002D1CB0"/>
    <w:rsid w:val="002D308F"/>
    <w:rsid w:val="002D480F"/>
    <w:rsid w:val="002E5653"/>
    <w:rsid w:val="002E57D8"/>
    <w:rsid w:val="002E64CE"/>
    <w:rsid w:val="002E688F"/>
    <w:rsid w:val="002F2B19"/>
    <w:rsid w:val="002F3CBD"/>
    <w:rsid w:val="00301C89"/>
    <w:rsid w:val="00310E26"/>
    <w:rsid w:val="003117B9"/>
    <w:rsid w:val="00312289"/>
    <w:rsid w:val="003130E2"/>
    <w:rsid w:val="00313920"/>
    <w:rsid w:val="003155BD"/>
    <w:rsid w:val="00315A39"/>
    <w:rsid w:val="003167F8"/>
    <w:rsid w:val="00316A40"/>
    <w:rsid w:val="00320262"/>
    <w:rsid w:val="00320CED"/>
    <w:rsid w:val="00324D76"/>
    <w:rsid w:val="003336CE"/>
    <w:rsid w:val="00333C16"/>
    <w:rsid w:val="00335F05"/>
    <w:rsid w:val="003418BD"/>
    <w:rsid w:val="0034283B"/>
    <w:rsid w:val="00342D74"/>
    <w:rsid w:val="00344362"/>
    <w:rsid w:val="00344EAF"/>
    <w:rsid w:val="003526E5"/>
    <w:rsid w:val="00354C06"/>
    <w:rsid w:val="00355A6B"/>
    <w:rsid w:val="00366F36"/>
    <w:rsid w:val="00371E4F"/>
    <w:rsid w:val="00372675"/>
    <w:rsid w:val="00373461"/>
    <w:rsid w:val="00381CFD"/>
    <w:rsid w:val="003852DB"/>
    <w:rsid w:val="003855CF"/>
    <w:rsid w:val="00386249"/>
    <w:rsid w:val="00386A00"/>
    <w:rsid w:val="00387000"/>
    <w:rsid w:val="00390EC0"/>
    <w:rsid w:val="00393C96"/>
    <w:rsid w:val="00394F63"/>
    <w:rsid w:val="003A0679"/>
    <w:rsid w:val="003A5A50"/>
    <w:rsid w:val="003A694E"/>
    <w:rsid w:val="003A6D1E"/>
    <w:rsid w:val="003B09A1"/>
    <w:rsid w:val="003B0E3C"/>
    <w:rsid w:val="003B52F1"/>
    <w:rsid w:val="003B68E0"/>
    <w:rsid w:val="003B6A77"/>
    <w:rsid w:val="003B7CBD"/>
    <w:rsid w:val="003C4B69"/>
    <w:rsid w:val="003C568D"/>
    <w:rsid w:val="003C6614"/>
    <w:rsid w:val="003D097B"/>
    <w:rsid w:val="003D0F7E"/>
    <w:rsid w:val="003D2C66"/>
    <w:rsid w:val="003D3B1A"/>
    <w:rsid w:val="003D41C8"/>
    <w:rsid w:val="003D48AF"/>
    <w:rsid w:val="003D4C46"/>
    <w:rsid w:val="003E0A72"/>
    <w:rsid w:val="003E1CB5"/>
    <w:rsid w:val="003E5229"/>
    <w:rsid w:val="003E5C9B"/>
    <w:rsid w:val="003E74B9"/>
    <w:rsid w:val="003F05A8"/>
    <w:rsid w:val="003F1DA3"/>
    <w:rsid w:val="003F231B"/>
    <w:rsid w:val="003F33F5"/>
    <w:rsid w:val="003F50A8"/>
    <w:rsid w:val="003F669E"/>
    <w:rsid w:val="003F7D9D"/>
    <w:rsid w:val="0040058D"/>
    <w:rsid w:val="004005C1"/>
    <w:rsid w:val="0040291E"/>
    <w:rsid w:val="0040556F"/>
    <w:rsid w:val="00410FB5"/>
    <w:rsid w:val="004122E1"/>
    <w:rsid w:val="00414495"/>
    <w:rsid w:val="00414FBE"/>
    <w:rsid w:val="00416B1E"/>
    <w:rsid w:val="00420E33"/>
    <w:rsid w:val="0042135E"/>
    <w:rsid w:val="00422DFF"/>
    <w:rsid w:val="004237C9"/>
    <w:rsid w:val="00423BCB"/>
    <w:rsid w:val="00424997"/>
    <w:rsid w:val="00426E87"/>
    <w:rsid w:val="004272E1"/>
    <w:rsid w:val="004300E9"/>
    <w:rsid w:val="004379F9"/>
    <w:rsid w:val="004422DF"/>
    <w:rsid w:val="0044537F"/>
    <w:rsid w:val="0044598E"/>
    <w:rsid w:val="00447509"/>
    <w:rsid w:val="00451BF6"/>
    <w:rsid w:val="0045449D"/>
    <w:rsid w:val="0045566D"/>
    <w:rsid w:val="004568E4"/>
    <w:rsid w:val="0045692D"/>
    <w:rsid w:val="00460342"/>
    <w:rsid w:val="00460C49"/>
    <w:rsid w:val="004612BF"/>
    <w:rsid w:val="00461EAE"/>
    <w:rsid w:val="00462A4E"/>
    <w:rsid w:val="00464A90"/>
    <w:rsid w:val="00466570"/>
    <w:rsid w:val="004665BD"/>
    <w:rsid w:val="0046685A"/>
    <w:rsid w:val="00467A98"/>
    <w:rsid w:val="00467CA8"/>
    <w:rsid w:val="00471B1B"/>
    <w:rsid w:val="00471D51"/>
    <w:rsid w:val="00472A4B"/>
    <w:rsid w:val="00473577"/>
    <w:rsid w:val="00474746"/>
    <w:rsid w:val="0047652B"/>
    <w:rsid w:val="00476E7F"/>
    <w:rsid w:val="00480C14"/>
    <w:rsid w:val="004815B9"/>
    <w:rsid w:val="00482245"/>
    <w:rsid w:val="00482CCC"/>
    <w:rsid w:val="0048718F"/>
    <w:rsid w:val="00492693"/>
    <w:rsid w:val="00494194"/>
    <w:rsid w:val="00497D05"/>
    <w:rsid w:val="004A4167"/>
    <w:rsid w:val="004A6C6F"/>
    <w:rsid w:val="004A7AFB"/>
    <w:rsid w:val="004B2D59"/>
    <w:rsid w:val="004B41D8"/>
    <w:rsid w:val="004B577C"/>
    <w:rsid w:val="004B59E3"/>
    <w:rsid w:val="004B615F"/>
    <w:rsid w:val="004B6512"/>
    <w:rsid w:val="004C0257"/>
    <w:rsid w:val="004C0840"/>
    <w:rsid w:val="004C23C0"/>
    <w:rsid w:val="004C53B8"/>
    <w:rsid w:val="004C5A66"/>
    <w:rsid w:val="004D3FBF"/>
    <w:rsid w:val="004D427C"/>
    <w:rsid w:val="004D5166"/>
    <w:rsid w:val="004D5170"/>
    <w:rsid w:val="004D7025"/>
    <w:rsid w:val="004D79BF"/>
    <w:rsid w:val="004E138F"/>
    <w:rsid w:val="004E34F8"/>
    <w:rsid w:val="004E435E"/>
    <w:rsid w:val="004E748B"/>
    <w:rsid w:val="004F0BEE"/>
    <w:rsid w:val="004F375F"/>
    <w:rsid w:val="004F4C14"/>
    <w:rsid w:val="004F50A7"/>
    <w:rsid w:val="004F534B"/>
    <w:rsid w:val="00500151"/>
    <w:rsid w:val="00501279"/>
    <w:rsid w:val="005019BD"/>
    <w:rsid w:val="00504B56"/>
    <w:rsid w:val="005062B5"/>
    <w:rsid w:val="005062F3"/>
    <w:rsid w:val="00510F28"/>
    <w:rsid w:val="00513184"/>
    <w:rsid w:val="00513373"/>
    <w:rsid w:val="00513FD0"/>
    <w:rsid w:val="00515503"/>
    <w:rsid w:val="00516A17"/>
    <w:rsid w:val="0052052B"/>
    <w:rsid w:val="00527F35"/>
    <w:rsid w:val="00530BAB"/>
    <w:rsid w:val="00537620"/>
    <w:rsid w:val="005400DE"/>
    <w:rsid w:val="005409E6"/>
    <w:rsid w:val="00543170"/>
    <w:rsid w:val="00543339"/>
    <w:rsid w:val="0054429D"/>
    <w:rsid w:val="00555A10"/>
    <w:rsid w:val="00555B99"/>
    <w:rsid w:val="0056047C"/>
    <w:rsid w:val="00560AFB"/>
    <w:rsid w:val="00560F46"/>
    <w:rsid w:val="00561B7A"/>
    <w:rsid w:val="00562069"/>
    <w:rsid w:val="00562544"/>
    <w:rsid w:val="005641C6"/>
    <w:rsid w:val="005653F0"/>
    <w:rsid w:val="0057071B"/>
    <w:rsid w:val="00571BF1"/>
    <w:rsid w:val="00572F5E"/>
    <w:rsid w:val="00576A53"/>
    <w:rsid w:val="00581AF4"/>
    <w:rsid w:val="00583295"/>
    <w:rsid w:val="00584D7A"/>
    <w:rsid w:val="00585E58"/>
    <w:rsid w:val="005863A5"/>
    <w:rsid w:val="00586E88"/>
    <w:rsid w:val="005875BD"/>
    <w:rsid w:val="0059296F"/>
    <w:rsid w:val="0059486F"/>
    <w:rsid w:val="00595367"/>
    <w:rsid w:val="005A0629"/>
    <w:rsid w:val="005A1472"/>
    <w:rsid w:val="005A2DBE"/>
    <w:rsid w:val="005A5960"/>
    <w:rsid w:val="005B0337"/>
    <w:rsid w:val="005B1499"/>
    <w:rsid w:val="005B1B61"/>
    <w:rsid w:val="005B671B"/>
    <w:rsid w:val="005C2065"/>
    <w:rsid w:val="005C5D0B"/>
    <w:rsid w:val="005C7CE8"/>
    <w:rsid w:val="005D34B5"/>
    <w:rsid w:val="005D3F6F"/>
    <w:rsid w:val="005D6863"/>
    <w:rsid w:val="005E09AE"/>
    <w:rsid w:val="005E2169"/>
    <w:rsid w:val="005E40D6"/>
    <w:rsid w:val="005E4F31"/>
    <w:rsid w:val="005E6E86"/>
    <w:rsid w:val="005E7250"/>
    <w:rsid w:val="005F0BE2"/>
    <w:rsid w:val="005F2F2D"/>
    <w:rsid w:val="005F73CD"/>
    <w:rsid w:val="005F74C0"/>
    <w:rsid w:val="00600026"/>
    <w:rsid w:val="00603D4B"/>
    <w:rsid w:val="00603DAF"/>
    <w:rsid w:val="006041C8"/>
    <w:rsid w:val="0060673E"/>
    <w:rsid w:val="00606D34"/>
    <w:rsid w:val="00606DA6"/>
    <w:rsid w:val="006075D1"/>
    <w:rsid w:val="006139A8"/>
    <w:rsid w:val="00613EDC"/>
    <w:rsid w:val="00615932"/>
    <w:rsid w:val="006159AD"/>
    <w:rsid w:val="00616354"/>
    <w:rsid w:val="00620492"/>
    <w:rsid w:val="006223C3"/>
    <w:rsid w:val="006229CB"/>
    <w:rsid w:val="00624C90"/>
    <w:rsid w:val="00631950"/>
    <w:rsid w:val="00633788"/>
    <w:rsid w:val="006346F7"/>
    <w:rsid w:val="006423EB"/>
    <w:rsid w:val="00642CF9"/>
    <w:rsid w:val="00646BD1"/>
    <w:rsid w:val="00651348"/>
    <w:rsid w:val="00652012"/>
    <w:rsid w:val="00652262"/>
    <w:rsid w:val="00656940"/>
    <w:rsid w:val="00657A21"/>
    <w:rsid w:val="00662327"/>
    <w:rsid w:val="006664D9"/>
    <w:rsid w:val="00666DF3"/>
    <w:rsid w:val="00670598"/>
    <w:rsid w:val="00670C8F"/>
    <w:rsid w:val="0067106B"/>
    <w:rsid w:val="006715D3"/>
    <w:rsid w:val="00671DF0"/>
    <w:rsid w:val="0067235C"/>
    <w:rsid w:val="00675CEE"/>
    <w:rsid w:val="0067606D"/>
    <w:rsid w:val="00680DEC"/>
    <w:rsid w:val="00680E9A"/>
    <w:rsid w:val="00684FDC"/>
    <w:rsid w:val="00686FAA"/>
    <w:rsid w:val="0068711F"/>
    <w:rsid w:val="00692B4B"/>
    <w:rsid w:val="00692F77"/>
    <w:rsid w:val="00694489"/>
    <w:rsid w:val="00694CA4"/>
    <w:rsid w:val="00695FD5"/>
    <w:rsid w:val="006A132C"/>
    <w:rsid w:val="006A1D24"/>
    <w:rsid w:val="006A6B1E"/>
    <w:rsid w:val="006B0C8C"/>
    <w:rsid w:val="006B17A6"/>
    <w:rsid w:val="006B2C59"/>
    <w:rsid w:val="006B4AA2"/>
    <w:rsid w:val="006B6E35"/>
    <w:rsid w:val="006C0280"/>
    <w:rsid w:val="006C0D37"/>
    <w:rsid w:val="006C3E4D"/>
    <w:rsid w:val="006D0E80"/>
    <w:rsid w:val="006D2C02"/>
    <w:rsid w:val="006D386D"/>
    <w:rsid w:val="006D509B"/>
    <w:rsid w:val="006D5BB2"/>
    <w:rsid w:val="006D6883"/>
    <w:rsid w:val="006E046A"/>
    <w:rsid w:val="006E08E3"/>
    <w:rsid w:val="006E0EE5"/>
    <w:rsid w:val="006E11B8"/>
    <w:rsid w:val="006E1879"/>
    <w:rsid w:val="006E6643"/>
    <w:rsid w:val="006E6B79"/>
    <w:rsid w:val="006E6F12"/>
    <w:rsid w:val="006E78DB"/>
    <w:rsid w:val="006F05ED"/>
    <w:rsid w:val="006F0AA4"/>
    <w:rsid w:val="006F1E6E"/>
    <w:rsid w:val="007013AA"/>
    <w:rsid w:val="00702877"/>
    <w:rsid w:val="00703A0F"/>
    <w:rsid w:val="0070458B"/>
    <w:rsid w:val="00704A68"/>
    <w:rsid w:val="00706B0E"/>
    <w:rsid w:val="00710C02"/>
    <w:rsid w:val="007138B0"/>
    <w:rsid w:val="00713C40"/>
    <w:rsid w:val="007213AC"/>
    <w:rsid w:val="00722FFC"/>
    <w:rsid w:val="007246AE"/>
    <w:rsid w:val="00724871"/>
    <w:rsid w:val="0072690C"/>
    <w:rsid w:val="007272D5"/>
    <w:rsid w:val="00734A7F"/>
    <w:rsid w:val="00734BDA"/>
    <w:rsid w:val="00735FFE"/>
    <w:rsid w:val="00737CEA"/>
    <w:rsid w:val="00743171"/>
    <w:rsid w:val="00744B62"/>
    <w:rsid w:val="007501E0"/>
    <w:rsid w:val="00751F1B"/>
    <w:rsid w:val="00752DCF"/>
    <w:rsid w:val="00754748"/>
    <w:rsid w:val="00754D94"/>
    <w:rsid w:val="00755741"/>
    <w:rsid w:val="00760382"/>
    <w:rsid w:val="00760416"/>
    <w:rsid w:val="00760E82"/>
    <w:rsid w:val="007621FB"/>
    <w:rsid w:val="00762272"/>
    <w:rsid w:val="0076378A"/>
    <w:rsid w:val="0076378E"/>
    <w:rsid w:val="007642BF"/>
    <w:rsid w:val="00766DFD"/>
    <w:rsid w:val="00770EFE"/>
    <w:rsid w:val="007746C4"/>
    <w:rsid w:val="00776E1F"/>
    <w:rsid w:val="00777CD7"/>
    <w:rsid w:val="007844C6"/>
    <w:rsid w:val="00784FB8"/>
    <w:rsid w:val="0078719F"/>
    <w:rsid w:val="007925C4"/>
    <w:rsid w:val="007933E3"/>
    <w:rsid w:val="00793F0A"/>
    <w:rsid w:val="007976D2"/>
    <w:rsid w:val="007A0187"/>
    <w:rsid w:val="007A5BCC"/>
    <w:rsid w:val="007A7A3F"/>
    <w:rsid w:val="007B055E"/>
    <w:rsid w:val="007B12CE"/>
    <w:rsid w:val="007B1571"/>
    <w:rsid w:val="007B4B0C"/>
    <w:rsid w:val="007B5A4A"/>
    <w:rsid w:val="007B74A0"/>
    <w:rsid w:val="007C0FBA"/>
    <w:rsid w:val="007C18FD"/>
    <w:rsid w:val="007C3F19"/>
    <w:rsid w:val="007C5907"/>
    <w:rsid w:val="007D0EF1"/>
    <w:rsid w:val="007D205F"/>
    <w:rsid w:val="007D45A9"/>
    <w:rsid w:val="007E14EF"/>
    <w:rsid w:val="007E150A"/>
    <w:rsid w:val="007E5741"/>
    <w:rsid w:val="007E6F54"/>
    <w:rsid w:val="007E75C1"/>
    <w:rsid w:val="007F0A52"/>
    <w:rsid w:val="007F25E7"/>
    <w:rsid w:val="007F2779"/>
    <w:rsid w:val="007F3682"/>
    <w:rsid w:val="007F45C5"/>
    <w:rsid w:val="007F631D"/>
    <w:rsid w:val="007F6F94"/>
    <w:rsid w:val="008019E1"/>
    <w:rsid w:val="008030F9"/>
    <w:rsid w:val="00804BDE"/>
    <w:rsid w:val="008069CB"/>
    <w:rsid w:val="00807482"/>
    <w:rsid w:val="00814392"/>
    <w:rsid w:val="0081689D"/>
    <w:rsid w:val="00820282"/>
    <w:rsid w:val="0082281C"/>
    <w:rsid w:val="00823567"/>
    <w:rsid w:val="008238FD"/>
    <w:rsid w:val="00827FA5"/>
    <w:rsid w:val="00830085"/>
    <w:rsid w:val="00830AB2"/>
    <w:rsid w:val="008314AD"/>
    <w:rsid w:val="00831A3F"/>
    <w:rsid w:val="00832EE6"/>
    <w:rsid w:val="0083300C"/>
    <w:rsid w:val="00833AD8"/>
    <w:rsid w:val="00834057"/>
    <w:rsid w:val="00835B07"/>
    <w:rsid w:val="00837657"/>
    <w:rsid w:val="0083792D"/>
    <w:rsid w:val="00840903"/>
    <w:rsid w:val="008420CF"/>
    <w:rsid w:val="00842B88"/>
    <w:rsid w:val="00842D73"/>
    <w:rsid w:val="00844491"/>
    <w:rsid w:val="00844596"/>
    <w:rsid w:val="00845990"/>
    <w:rsid w:val="008475CA"/>
    <w:rsid w:val="0085036A"/>
    <w:rsid w:val="00852BA9"/>
    <w:rsid w:val="00853BC1"/>
    <w:rsid w:val="00853E9A"/>
    <w:rsid w:val="008575F5"/>
    <w:rsid w:val="00857A32"/>
    <w:rsid w:val="008610CA"/>
    <w:rsid w:val="00861AB9"/>
    <w:rsid w:val="00871483"/>
    <w:rsid w:val="00875238"/>
    <w:rsid w:val="0087712F"/>
    <w:rsid w:val="00880869"/>
    <w:rsid w:val="008814A5"/>
    <w:rsid w:val="00881C6D"/>
    <w:rsid w:val="00884A42"/>
    <w:rsid w:val="0088748C"/>
    <w:rsid w:val="008977AC"/>
    <w:rsid w:val="00897E3A"/>
    <w:rsid w:val="008A0635"/>
    <w:rsid w:val="008A1797"/>
    <w:rsid w:val="008A3317"/>
    <w:rsid w:val="008A3656"/>
    <w:rsid w:val="008A6C6E"/>
    <w:rsid w:val="008A6DDC"/>
    <w:rsid w:val="008B1856"/>
    <w:rsid w:val="008B2BA7"/>
    <w:rsid w:val="008B352C"/>
    <w:rsid w:val="008B6507"/>
    <w:rsid w:val="008B6AE1"/>
    <w:rsid w:val="008B6BE1"/>
    <w:rsid w:val="008C1C11"/>
    <w:rsid w:val="008C4F12"/>
    <w:rsid w:val="008C5C04"/>
    <w:rsid w:val="008C70CB"/>
    <w:rsid w:val="008D1825"/>
    <w:rsid w:val="008D338A"/>
    <w:rsid w:val="008D50B4"/>
    <w:rsid w:val="008D64D2"/>
    <w:rsid w:val="008D7857"/>
    <w:rsid w:val="008D7CB3"/>
    <w:rsid w:val="008E0703"/>
    <w:rsid w:val="008E31CB"/>
    <w:rsid w:val="008E5096"/>
    <w:rsid w:val="008E779A"/>
    <w:rsid w:val="008F000E"/>
    <w:rsid w:val="008F23C9"/>
    <w:rsid w:val="008F3041"/>
    <w:rsid w:val="008F3E9F"/>
    <w:rsid w:val="009025A9"/>
    <w:rsid w:val="00902D66"/>
    <w:rsid w:val="00903DDF"/>
    <w:rsid w:val="00904C53"/>
    <w:rsid w:val="00904F37"/>
    <w:rsid w:val="009121F4"/>
    <w:rsid w:val="00912F37"/>
    <w:rsid w:val="00923DEC"/>
    <w:rsid w:val="00924D1C"/>
    <w:rsid w:val="00927138"/>
    <w:rsid w:val="0093300A"/>
    <w:rsid w:val="0093335D"/>
    <w:rsid w:val="00934ADC"/>
    <w:rsid w:val="00944A5D"/>
    <w:rsid w:val="00946B10"/>
    <w:rsid w:val="00947A4F"/>
    <w:rsid w:val="00962C7D"/>
    <w:rsid w:val="009631D2"/>
    <w:rsid w:val="00963B09"/>
    <w:rsid w:val="00965B7F"/>
    <w:rsid w:val="00970689"/>
    <w:rsid w:val="00972CA2"/>
    <w:rsid w:val="00975C91"/>
    <w:rsid w:val="00976B50"/>
    <w:rsid w:val="009821DD"/>
    <w:rsid w:val="009836AC"/>
    <w:rsid w:val="00984AA1"/>
    <w:rsid w:val="00984E63"/>
    <w:rsid w:val="00985C01"/>
    <w:rsid w:val="00987150"/>
    <w:rsid w:val="00991B5D"/>
    <w:rsid w:val="00991D95"/>
    <w:rsid w:val="00991EB9"/>
    <w:rsid w:val="0099218A"/>
    <w:rsid w:val="0099287C"/>
    <w:rsid w:val="00994DE1"/>
    <w:rsid w:val="0099622F"/>
    <w:rsid w:val="00997FAB"/>
    <w:rsid w:val="009A11B7"/>
    <w:rsid w:val="009A1551"/>
    <w:rsid w:val="009A25A7"/>
    <w:rsid w:val="009A25C8"/>
    <w:rsid w:val="009A3CAA"/>
    <w:rsid w:val="009A5737"/>
    <w:rsid w:val="009A6FB2"/>
    <w:rsid w:val="009B0120"/>
    <w:rsid w:val="009B0C06"/>
    <w:rsid w:val="009B23F8"/>
    <w:rsid w:val="009C0B9D"/>
    <w:rsid w:val="009C0EAC"/>
    <w:rsid w:val="009C35A7"/>
    <w:rsid w:val="009D033B"/>
    <w:rsid w:val="009D36AB"/>
    <w:rsid w:val="009D3E92"/>
    <w:rsid w:val="009D4D75"/>
    <w:rsid w:val="009D539A"/>
    <w:rsid w:val="009D5839"/>
    <w:rsid w:val="009D666C"/>
    <w:rsid w:val="009E2B3F"/>
    <w:rsid w:val="009E3801"/>
    <w:rsid w:val="009E40BB"/>
    <w:rsid w:val="009E6C53"/>
    <w:rsid w:val="009F386F"/>
    <w:rsid w:val="009F3B49"/>
    <w:rsid w:val="009F4495"/>
    <w:rsid w:val="009F746E"/>
    <w:rsid w:val="00A04604"/>
    <w:rsid w:val="00A0749C"/>
    <w:rsid w:val="00A0769F"/>
    <w:rsid w:val="00A11EE7"/>
    <w:rsid w:val="00A12A4D"/>
    <w:rsid w:val="00A138C4"/>
    <w:rsid w:val="00A16366"/>
    <w:rsid w:val="00A164DE"/>
    <w:rsid w:val="00A16B7E"/>
    <w:rsid w:val="00A21749"/>
    <w:rsid w:val="00A22BC0"/>
    <w:rsid w:val="00A250EB"/>
    <w:rsid w:val="00A272A8"/>
    <w:rsid w:val="00A31BC2"/>
    <w:rsid w:val="00A3217E"/>
    <w:rsid w:val="00A354FA"/>
    <w:rsid w:val="00A36017"/>
    <w:rsid w:val="00A365FD"/>
    <w:rsid w:val="00A37978"/>
    <w:rsid w:val="00A37F03"/>
    <w:rsid w:val="00A4157B"/>
    <w:rsid w:val="00A415E4"/>
    <w:rsid w:val="00A41D42"/>
    <w:rsid w:val="00A43F4B"/>
    <w:rsid w:val="00A474A3"/>
    <w:rsid w:val="00A514FD"/>
    <w:rsid w:val="00A53053"/>
    <w:rsid w:val="00A531B0"/>
    <w:rsid w:val="00A5719F"/>
    <w:rsid w:val="00A6530B"/>
    <w:rsid w:val="00A656E5"/>
    <w:rsid w:val="00A65B24"/>
    <w:rsid w:val="00A67521"/>
    <w:rsid w:val="00A75C20"/>
    <w:rsid w:val="00A77513"/>
    <w:rsid w:val="00A8102A"/>
    <w:rsid w:val="00A82D37"/>
    <w:rsid w:val="00A83334"/>
    <w:rsid w:val="00A8362D"/>
    <w:rsid w:val="00A86007"/>
    <w:rsid w:val="00A86933"/>
    <w:rsid w:val="00A9189A"/>
    <w:rsid w:val="00A92964"/>
    <w:rsid w:val="00A92E06"/>
    <w:rsid w:val="00A93785"/>
    <w:rsid w:val="00A95490"/>
    <w:rsid w:val="00AA23B2"/>
    <w:rsid w:val="00AA2B87"/>
    <w:rsid w:val="00AB0585"/>
    <w:rsid w:val="00AB05AF"/>
    <w:rsid w:val="00AB443A"/>
    <w:rsid w:val="00AB51C5"/>
    <w:rsid w:val="00AC11BF"/>
    <w:rsid w:val="00AC184A"/>
    <w:rsid w:val="00AC26BA"/>
    <w:rsid w:val="00AC534B"/>
    <w:rsid w:val="00AD2733"/>
    <w:rsid w:val="00AD31AE"/>
    <w:rsid w:val="00AD3FF2"/>
    <w:rsid w:val="00AD4938"/>
    <w:rsid w:val="00AD58A5"/>
    <w:rsid w:val="00AE11DC"/>
    <w:rsid w:val="00AE5360"/>
    <w:rsid w:val="00AE5618"/>
    <w:rsid w:val="00AE5D28"/>
    <w:rsid w:val="00AE6C33"/>
    <w:rsid w:val="00AE6D79"/>
    <w:rsid w:val="00AF1877"/>
    <w:rsid w:val="00AF274B"/>
    <w:rsid w:val="00AF2903"/>
    <w:rsid w:val="00AF33C4"/>
    <w:rsid w:val="00AF36BC"/>
    <w:rsid w:val="00AF473C"/>
    <w:rsid w:val="00B00C14"/>
    <w:rsid w:val="00B00EFC"/>
    <w:rsid w:val="00B010D0"/>
    <w:rsid w:val="00B01B8F"/>
    <w:rsid w:val="00B045A2"/>
    <w:rsid w:val="00B056D7"/>
    <w:rsid w:val="00B069B8"/>
    <w:rsid w:val="00B12FA0"/>
    <w:rsid w:val="00B13D8D"/>
    <w:rsid w:val="00B14FD4"/>
    <w:rsid w:val="00B16A19"/>
    <w:rsid w:val="00B2579D"/>
    <w:rsid w:val="00B25A12"/>
    <w:rsid w:val="00B27971"/>
    <w:rsid w:val="00B315BA"/>
    <w:rsid w:val="00B3367F"/>
    <w:rsid w:val="00B33A6D"/>
    <w:rsid w:val="00B33F6C"/>
    <w:rsid w:val="00B34A4D"/>
    <w:rsid w:val="00B372E8"/>
    <w:rsid w:val="00B4097D"/>
    <w:rsid w:val="00B44A22"/>
    <w:rsid w:val="00B45849"/>
    <w:rsid w:val="00B50768"/>
    <w:rsid w:val="00B5220B"/>
    <w:rsid w:val="00B53CD5"/>
    <w:rsid w:val="00B63794"/>
    <w:rsid w:val="00B678F9"/>
    <w:rsid w:val="00B67C23"/>
    <w:rsid w:val="00B70CF6"/>
    <w:rsid w:val="00B711EA"/>
    <w:rsid w:val="00B73EF2"/>
    <w:rsid w:val="00B7563B"/>
    <w:rsid w:val="00B75D4D"/>
    <w:rsid w:val="00B81143"/>
    <w:rsid w:val="00B8354D"/>
    <w:rsid w:val="00B87A94"/>
    <w:rsid w:val="00B9138A"/>
    <w:rsid w:val="00B913D1"/>
    <w:rsid w:val="00B96095"/>
    <w:rsid w:val="00B96207"/>
    <w:rsid w:val="00B96B6E"/>
    <w:rsid w:val="00B9723E"/>
    <w:rsid w:val="00BA0583"/>
    <w:rsid w:val="00BA518C"/>
    <w:rsid w:val="00BA6E50"/>
    <w:rsid w:val="00BB27A4"/>
    <w:rsid w:val="00BC0F87"/>
    <w:rsid w:val="00BC4566"/>
    <w:rsid w:val="00BC47A2"/>
    <w:rsid w:val="00BC4894"/>
    <w:rsid w:val="00BC4B8B"/>
    <w:rsid w:val="00BC7DED"/>
    <w:rsid w:val="00BC7E83"/>
    <w:rsid w:val="00BD12F6"/>
    <w:rsid w:val="00BD435A"/>
    <w:rsid w:val="00BD553F"/>
    <w:rsid w:val="00BD554C"/>
    <w:rsid w:val="00BD5815"/>
    <w:rsid w:val="00BD6F84"/>
    <w:rsid w:val="00BD7666"/>
    <w:rsid w:val="00BE26E4"/>
    <w:rsid w:val="00BE28EE"/>
    <w:rsid w:val="00BF39FC"/>
    <w:rsid w:val="00BF52D3"/>
    <w:rsid w:val="00BF7247"/>
    <w:rsid w:val="00C009C2"/>
    <w:rsid w:val="00C02128"/>
    <w:rsid w:val="00C02E25"/>
    <w:rsid w:val="00C05FFF"/>
    <w:rsid w:val="00C07833"/>
    <w:rsid w:val="00C109D8"/>
    <w:rsid w:val="00C11435"/>
    <w:rsid w:val="00C14F9D"/>
    <w:rsid w:val="00C16A16"/>
    <w:rsid w:val="00C26186"/>
    <w:rsid w:val="00C279C1"/>
    <w:rsid w:val="00C27C53"/>
    <w:rsid w:val="00C311D3"/>
    <w:rsid w:val="00C321BF"/>
    <w:rsid w:val="00C33FA5"/>
    <w:rsid w:val="00C40405"/>
    <w:rsid w:val="00C40583"/>
    <w:rsid w:val="00C40AFA"/>
    <w:rsid w:val="00C40B12"/>
    <w:rsid w:val="00C41EBE"/>
    <w:rsid w:val="00C4591A"/>
    <w:rsid w:val="00C4623F"/>
    <w:rsid w:val="00C464C2"/>
    <w:rsid w:val="00C47966"/>
    <w:rsid w:val="00C47F5D"/>
    <w:rsid w:val="00C504BA"/>
    <w:rsid w:val="00C511DE"/>
    <w:rsid w:val="00C51396"/>
    <w:rsid w:val="00C51564"/>
    <w:rsid w:val="00C51B63"/>
    <w:rsid w:val="00C53952"/>
    <w:rsid w:val="00C555A9"/>
    <w:rsid w:val="00C61875"/>
    <w:rsid w:val="00C61BBF"/>
    <w:rsid w:val="00C63748"/>
    <w:rsid w:val="00C64086"/>
    <w:rsid w:val="00C64D49"/>
    <w:rsid w:val="00C64DB7"/>
    <w:rsid w:val="00C64E21"/>
    <w:rsid w:val="00C65B1B"/>
    <w:rsid w:val="00C6627E"/>
    <w:rsid w:val="00C7308D"/>
    <w:rsid w:val="00C733BB"/>
    <w:rsid w:val="00C741EF"/>
    <w:rsid w:val="00C767F5"/>
    <w:rsid w:val="00C81D3F"/>
    <w:rsid w:val="00C84750"/>
    <w:rsid w:val="00C84763"/>
    <w:rsid w:val="00C8790D"/>
    <w:rsid w:val="00C908D6"/>
    <w:rsid w:val="00C90AA0"/>
    <w:rsid w:val="00C90DC2"/>
    <w:rsid w:val="00C918BE"/>
    <w:rsid w:val="00C92974"/>
    <w:rsid w:val="00C94ADC"/>
    <w:rsid w:val="00C95A41"/>
    <w:rsid w:val="00CA236C"/>
    <w:rsid w:val="00CA2703"/>
    <w:rsid w:val="00CA3D39"/>
    <w:rsid w:val="00CA4B6F"/>
    <w:rsid w:val="00CA57F4"/>
    <w:rsid w:val="00CB2016"/>
    <w:rsid w:val="00CC240B"/>
    <w:rsid w:val="00CC2B02"/>
    <w:rsid w:val="00CC3511"/>
    <w:rsid w:val="00CC4D66"/>
    <w:rsid w:val="00CC5D62"/>
    <w:rsid w:val="00CC77BB"/>
    <w:rsid w:val="00CD0C73"/>
    <w:rsid w:val="00CD6325"/>
    <w:rsid w:val="00CE208E"/>
    <w:rsid w:val="00CE5809"/>
    <w:rsid w:val="00CE5D58"/>
    <w:rsid w:val="00CE7D6B"/>
    <w:rsid w:val="00CF1908"/>
    <w:rsid w:val="00CF4525"/>
    <w:rsid w:val="00CF4546"/>
    <w:rsid w:val="00CF6E6E"/>
    <w:rsid w:val="00D0269B"/>
    <w:rsid w:val="00D04B38"/>
    <w:rsid w:val="00D05575"/>
    <w:rsid w:val="00D06272"/>
    <w:rsid w:val="00D063B1"/>
    <w:rsid w:val="00D13834"/>
    <w:rsid w:val="00D218BB"/>
    <w:rsid w:val="00D24C79"/>
    <w:rsid w:val="00D26BFC"/>
    <w:rsid w:val="00D32365"/>
    <w:rsid w:val="00D34BC5"/>
    <w:rsid w:val="00D427D1"/>
    <w:rsid w:val="00D43468"/>
    <w:rsid w:val="00D4738B"/>
    <w:rsid w:val="00D47E23"/>
    <w:rsid w:val="00D5038F"/>
    <w:rsid w:val="00D50D78"/>
    <w:rsid w:val="00D51DF1"/>
    <w:rsid w:val="00D522E3"/>
    <w:rsid w:val="00D52BD1"/>
    <w:rsid w:val="00D54499"/>
    <w:rsid w:val="00D55C89"/>
    <w:rsid w:val="00D60AEA"/>
    <w:rsid w:val="00D61C00"/>
    <w:rsid w:val="00D62603"/>
    <w:rsid w:val="00D649F6"/>
    <w:rsid w:val="00D72107"/>
    <w:rsid w:val="00D74C38"/>
    <w:rsid w:val="00D74DDE"/>
    <w:rsid w:val="00D750F3"/>
    <w:rsid w:val="00D77B7D"/>
    <w:rsid w:val="00D822B8"/>
    <w:rsid w:val="00D83879"/>
    <w:rsid w:val="00D85FBB"/>
    <w:rsid w:val="00D90327"/>
    <w:rsid w:val="00D91B79"/>
    <w:rsid w:val="00D95790"/>
    <w:rsid w:val="00D9642D"/>
    <w:rsid w:val="00D9684C"/>
    <w:rsid w:val="00D9729B"/>
    <w:rsid w:val="00DA3B50"/>
    <w:rsid w:val="00DA5B28"/>
    <w:rsid w:val="00DA738C"/>
    <w:rsid w:val="00DB0782"/>
    <w:rsid w:val="00DB3686"/>
    <w:rsid w:val="00DB44FF"/>
    <w:rsid w:val="00DB4AC8"/>
    <w:rsid w:val="00DB4B06"/>
    <w:rsid w:val="00DB52E9"/>
    <w:rsid w:val="00DB6693"/>
    <w:rsid w:val="00DC1D96"/>
    <w:rsid w:val="00DC6650"/>
    <w:rsid w:val="00DD299C"/>
    <w:rsid w:val="00DD29C2"/>
    <w:rsid w:val="00DD416D"/>
    <w:rsid w:val="00DD5299"/>
    <w:rsid w:val="00DE2AF1"/>
    <w:rsid w:val="00DE2EE7"/>
    <w:rsid w:val="00DE3B3C"/>
    <w:rsid w:val="00DE5CA1"/>
    <w:rsid w:val="00DE6388"/>
    <w:rsid w:val="00DF210C"/>
    <w:rsid w:val="00DF403C"/>
    <w:rsid w:val="00DF5240"/>
    <w:rsid w:val="00DF74D9"/>
    <w:rsid w:val="00E0108F"/>
    <w:rsid w:val="00E055E0"/>
    <w:rsid w:val="00E073D0"/>
    <w:rsid w:val="00E107AF"/>
    <w:rsid w:val="00E11348"/>
    <w:rsid w:val="00E11F94"/>
    <w:rsid w:val="00E16656"/>
    <w:rsid w:val="00E26407"/>
    <w:rsid w:val="00E339AD"/>
    <w:rsid w:val="00E402A4"/>
    <w:rsid w:val="00E43580"/>
    <w:rsid w:val="00E45514"/>
    <w:rsid w:val="00E45E42"/>
    <w:rsid w:val="00E505EB"/>
    <w:rsid w:val="00E510A8"/>
    <w:rsid w:val="00E53030"/>
    <w:rsid w:val="00E53C82"/>
    <w:rsid w:val="00E53FFF"/>
    <w:rsid w:val="00E54272"/>
    <w:rsid w:val="00E6327F"/>
    <w:rsid w:val="00E6460E"/>
    <w:rsid w:val="00E657C3"/>
    <w:rsid w:val="00E6677A"/>
    <w:rsid w:val="00E72598"/>
    <w:rsid w:val="00E727A7"/>
    <w:rsid w:val="00E73F58"/>
    <w:rsid w:val="00E742D0"/>
    <w:rsid w:val="00E74806"/>
    <w:rsid w:val="00E813CA"/>
    <w:rsid w:val="00E81F64"/>
    <w:rsid w:val="00E820E4"/>
    <w:rsid w:val="00E8216E"/>
    <w:rsid w:val="00E825AA"/>
    <w:rsid w:val="00E83468"/>
    <w:rsid w:val="00E8609C"/>
    <w:rsid w:val="00E914BC"/>
    <w:rsid w:val="00E91C14"/>
    <w:rsid w:val="00E925A6"/>
    <w:rsid w:val="00E94269"/>
    <w:rsid w:val="00E97410"/>
    <w:rsid w:val="00E977B3"/>
    <w:rsid w:val="00E97B38"/>
    <w:rsid w:val="00EA1ECF"/>
    <w:rsid w:val="00EA2D55"/>
    <w:rsid w:val="00EA3ABF"/>
    <w:rsid w:val="00EA413B"/>
    <w:rsid w:val="00EB0379"/>
    <w:rsid w:val="00EB07F1"/>
    <w:rsid w:val="00EB1C66"/>
    <w:rsid w:val="00EB39F4"/>
    <w:rsid w:val="00EB6127"/>
    <w:rsid w:val="00EB6292"/>
    <w:rsid w:val="00EC0233"/>
    <w:rsid w:val="00EC0B26"/>
    <w:rsid w:val="00EC14EF"/>
    <w:rsid w:val="00EC2468"/>
    <w:rsid w:val="00EC2F70"/>
    <w:rsid w:val="00EC42DC"/>
    <w:rsid w:val="00ED1694"/>
    <w:rsid w:val="00EE0783"/>
    <w:rsid w:val="00EE2622"/>
    <w:rsid w:val="00EE3576"/>
    <w:rsid w:val="00EE6B3C"/>
    <w:rsid w:val="00EF1FC3"/>
    <w:rsid w:val="00EF28D3"/>
    <w:rsid w:val="00EF2B60"/>
    <w:rsid w:val="00EF30E3"/>
    <w:rsid w:val="00EF732A"/>
    <w:rsid w:val="00F00351"/>
    <w:rsid w:val="00F02690"/>
    <w:rsid w:val="00F05D71"/>
    <w:rsid w:val="00F100B1"/>
    <w:rsid w:val="00F10A79"/>
    <w:rsid w:val="00F10C7D"/>
    <w:rsid w:val="00F112CF"/>
    <w:rsid w:val="00F11398"/>
    <w:rsid w:val="00F12459"/>
    <w:rsid w:val="00F13F35"/>
    <w:rsid w:val="00F142BA"/>
    <w:rsid w:val="00F230A2"/>
    <w:rsid w:val="00F257FE"/>
    <w:rsid w:val="00F316CF"/>
    <w:rsid w:val="00F33270"/>
    <w:rsid w:val="00F36DA8"/>
    <w:rsid w:val="00F3727B"/>
    <w:rsid w:val="00F3753F"/>
    <w:rsid w:val="00F40E91"/>
    <w:rsid w:val="00F41F31"/>
    <w:rsid w:val="00F4547B"/>
    <w:rsid w:val="00F477F5"/>
    <w:rsid w:val="00F528C9"/>
    <w:rsid w:val="00F62D14"/>
    <w:rsid w:val="00F638C7"/>
    <w:rsid w:val="00F67895"/>
    <w:rsid w:val="00F70363"/>
    <w:rsid w:val="00F707FE"/>
    <w:rsid w:val="00F723CB"/>
    <w:rsid w:val="00F726FC"/>
    <w:rsid w:val="00F737CA"/>
    <w:rsid w:val="00F75C34"/>
    <w:rsid w:val="00F76242"/>
    <w:rsid w:val="00F7788B"/>
    <w:rsid w:val="00F817FB"/>
    <w:rsid w:val="00F82346"/>
    <w:rsid w:val="00F830EC"/>
    <w:rsid w:val="00F86CD7"/>
    <w:rsid w:val="00F916DF"/>
    <w:rsid w:val="00F92377"/>
    <w:rsid w:val="00F93519"/>
    <w:rsid w:val="00F953C9"/>
    <w:rsid w:val="00F96CA3"/>
    <w:rsid w:val="00FA18E1"/>
    <w:rsid w:val="00FA1B7C"/>
    <w:rsid w:val="00FA21EC"/>
    <w:rsid w:val="00FA3D82"/>
    <w:rsid w:val="00FA4CD8"/>
    <w:rsid w:val="00FA6DAD"/>
    <w:rsid w:val="00FA70C2"/>
    <w:rsid w:val="00FB0333"/>
    <w:rsid w:val="00FB3122"/>
    <w:rsid w:val="00FB3220"/>
    <w:rsid w:val="00FB4A98"/>
    <w:rsid w:val="00FC1BCC"/>
    <w:rsid w:val="00FC2294"/>
    <w:rsid w:val="00FC3EBC"/>
    <w:rsid w:val="00FC4593"/>
    <w:rsid w:val="00FC5613"/>
    <w:rsid w:val="00FD24C2"/>
    <w:rsid w:val="00FD4C69"/>
    <w:rsid w:val="00FD58C4"/>
    <w:rsid w:val="00FD6B3C"/>
    <w:rsid w:val="00FD7B46"/>
    <w:rsid w:val="00FE0463"/>
    <w:rsid w:val="00FE1B7A"/>
    <w:rsid w:val="00FE2832"/>
    <w:rsid w:val="00FE3AAB"/>
    <w:rsid w:val="00FE3B6B"/>
    <w:rsid w:val="00FE414C"/>
    <w:rsid w:val="00FE4D49"/>
    <w:rsid w:val="00FE6996"/>
    <w:rsid w:val="00FF0F8C"/>
    <w:rsid w:val="00FF24EE"/>
    <w:rsid w:val="00FF3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64697"/>
  <w15:docId w15:val="{8B96CF7C-A829-471A-A132-29816B8D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2A0"/>
    <w:pPr>
      <w:spacing w:after="0" w:line="240" w:lineRule="auto"/>
    </w:pPr>
    <w:rPr>
      <w:rFonts w:ascii="Times New Roman" w:eastAsia="Arial" w:hAnsi="Times New Roman" w:cs="Times New Roman"/>
      <w:sz w:val="24"/>
      <w:szCs w:val="24"/>
      <w:lang w:eastAsia="en-GB"/>
    </w:rPr>
  </w:style>
  <w:style w:type="paragraph" w:styleId="Heading1">
    <w:name w:val="heading 1"/>
    <w:basedOn w:val="Normal"/>
    <w:next w:val="Normal"/>
    <w:link w:val="Heading1Char"/>
    <w:uiPriority w:val="9"/>
    <w:qFormat/>
    <w:rsid w:val="006A6B1E"/>
    <w:pPr>
      <w:keepNext/>
      <w:keepLines/>
      <w:spacing w:after="120"/>
      <w:outlineLvl w:val="0"/>
    </w:pPr>
    <w:rPr>
      <w:rFonts w:ascii="Arial" w:eastAsiaTheme="majorEastAsia" w:hAnsi="Arial" w:cstheme="majorBidi"/>
      <w:b/>
      <w:caps/>
      <w:color w:val="000000" w:themeColor="text1"/>
      <w:sz w:val="32"/>
      <w:szCs w:val="32"/>
      <w:lang w:eastAsia="en-US"/>
    </w:rPr>
  </w:style>
  <w:style w:type="paragraph" w:styleId="Heading2">
    <w:name w:val="heading 2"/>
    <w:basedOn w:val="Normal"/>
    <w:next w:val="Normal"/>
    <w:link w:val="Heading2Char"/>
    <w:uiPriority w:val="9"/>
    <w:unhideWhenUsed/>
    <w:qFormat/>
    <w:rsid w:val="00620492"/>
    <w:pPr>
      <w:keepNext/>
      <w:keepLines/>
      <w:spacing w:after="120"/>
      <w:outlineLvl w:val="1"/>
    </w:pPr>
    <w:rPr>
      <w:rFonts w:ascii="Calibri" w:eastAsiaTheme="majorEastAsia" w:hAnsi="Calibri" w:cstheme="majorBidi"/>
      <w:b/>
      <w:szCs w:val="26"/>
      <w:lang w:eastAsia="en-US"/>
    </w:rPr>
  </w:style>
  <w:style w:type="paragraph" w:styleId="Heading3">
    <w:name w:val="heading 3"/>
    <w:basedOn w:val="Normal"/>
    <w:next w:val="Normal"/>
    <w:link w:val="Heading3Char"/>
    <w:uiPriority w:val="9"/>
    <w:unhideWhenUsed/>
    <w:qFormat/>
    <w:rsid w:val="008E779A"/>
    <w:pPr>
      <w:keepNext/>
      <w:keepLines/>
      <w:spacing w:after="120"/>
      <w:outlineLvl w:val="2"/>
    </w:pPr>
    <w:rPr>
      <w:rFonts w:ascii="Calibri" w:eastAsiaTheme="majorEastAsia" w:hAnsi="Calibri" w:cstheme="majorBidi"/>
      <w:i/>
      <w:lang w:eastAsia="en-US"/>
    </w:rPr>
  </w:style>
  <w:style w:type="paragraph" w:styleId="Heading4">
    <w:name w:val="heading 4"/>
    <w:basedOn w:val="Normal"/>
    <w:next w:val="Normal"/>
    <w:link w:val="Heading4Char"/>
    <w:uiPriority w:val="9"/>
    <w:unhideWhenUsed/>
    <w:qFormat/>
    <w:rsid w:val="006A6B1E"/>
    <w:pPr>
      <w:keepNext/>
      <w:keepLines/>
      <w:spacing w:after="120"/>
      <w:outlineLvl w:val="3"/>
    </w:pPr>
    <w:rPr>
      <w:rFonts w:ascii="Arial" w:eastAsiaTheme="majorEastAsia" w:hAnsi="Arial" w:cstheme="majorBidi"/>
      <w:iCs/>
      <w:sz w:val="22"/>
      <w:szCs w:val="22"/>
      <w:lang w:eastAsia="en-U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sz w:val="22"/>
      <w:szCs w:val="22"/>
      <w:lang w:eastAsia="en-US"/>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sz w:val="22"/>
      <w:szCs w:val="22"/>
      <w:lang w:eastAsia="en-US"/>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sz w:val="22"/>
      <w:szCs w:val="22"/>
      <w:lang w:eastAsia="en-U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lang w:eastAsia="en-US"/>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20492"/>
    <w:rPr>
      <w:rFonts w:ascii="Calibri" w:eastAsiaTheme="majorEastAsia" w:hAnsi="Calibri" w:cstheme="majorBidi"/>
      <w:b/>
      <w:sz w:val="24"/>
      <w:szCs w:val="26"/>
    </w:rPr>
  </w:style>
  <w:style w:type="character" w:customStyle="1" w:styleId="Heading3Char">
    <w:name w:val="Heading 3 Char"/>
    <w:basedOn w:val="DefaultParagraphFont"/>
    <w:link w:val="Heading3"/>
    <w:uiPriority w:val="9"/>
    <w:rsid w:val="008E779A"/>
    <w:rPr>
      <w:rFonts w:ascii="Calibri" w:eastAsiaTheme="majorEastAsia" w:hAnsi="Calibri" w:cstheme="majorBidi"/>
      <w: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ascii="Arial" w:eastAsiaTheme="majorEastAsia" w:hAnsi="Arial" w:cstheme="majorBidi"/>
      <w:b/>
      <w:kern w:val="28"/>
      <w:sz w:val="48"/>
      <w:szCs w:val="56"/>
      <w:lang w:eastAsia="en-US"/>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ascii="Arial" w:eastAsiaTheme="minorEastAsia" w:hAnsi="Arial" w:cstheme="minorBidi"/>
      <w:b/>
      <w:color w:val="000000" w:themeColor="text1"/>
      <w:szCs w:val="22"/>
      <w:lang w:eastAsia="en-US"/>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rFonts w:ascii="Arial" w:eastAsiaTheme="minorHAnsi" w:hAnsi="Arial" w:cstheme="minorBidi"/>
      <w:i/>
      <w:iCs/>
      <w:sz w:val="22"/>
      <w:szCs w:val="22"/>
      <w:lang w:eastAsia="en-U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rFonts w:ascii="Arial" w:eastAsiaTheme="minorHAnsi" w:hAnsi="Arial" w:cstheme="minorBidi"/>
      <w:b/>
      <w:caps/>
      <w:sz w:val="22"/>
      <w:szCs w:val="22"/>
      <w:lang w:eastAsia="en-US"/>
    </w:rPr>
  </w:style>
  <w:style w:type="paragraph" w:styleId="TOC2">
    <w:name w:val="toc 2"/>
    <w:basedOn w:val="Normal"/>
    <w:next w:val="Normal"/>
    <w:autoRedefine/>
    <w:uiPriority w:val="39"/>
    <w:unhideWhenUsed/>
    <w:rsid w:val="00081AEE"/>
    <w:pPr>
      <w:spacing w:after="120"/>
      <w:ind w:left="221"/>
    </w:pPr>
    <w:rPr>
      <w:rFonts w:ascii="Arial" w:eastAsiaTheme="minorHAnsi" w:hAnsi="Arial" w:cstheme="minorBidi"/>
      <w:b/>
      <w:sz w:val="22"/>
      <w:szCs w:val="22"/>
      <w:lang w:eastAsia="en-US"/>
    </w:rPr>
  </w:style>
  <w:style w:type="paragraph" w:styleId="TOC3">
    <w:name w:val="toc 3"/>
    <w:basedOn w:val="Normal"/>
    <w:next w:val="Normal"/>
    <w:autoRedefine/>
    <w:uiPriority w:val="39"/>
    <w:unhideWhenUsed/>
    <w:rsid w:val="0005092F"/>
    <w:pPr>
      <w:spacing w:after="120"/>
      <w:ind w:left="442"/>
    </w:pPr>
    <w:rPr>
      <w:rFonts w:ascii="Arial" w:eastAsiaTheme="minorHAnsi" w:hAnsi="Arial" w:cstheme="minorBidi"/>
      <w:i/>
      <w:sz w:val="22"/>
      <w:szCs w:val="22"/>
      <w:lang w:eastAsia="en-US"/>
    </w:rPr>
  </w:style>
  <w:style w:type="paragraph" w:styleId="TOC4">
    <w:name w:val="toc 4"/>
    <w:basedOn w:val="Normal"/>
    <w:next w:val="Normal"/>
    <w:autoRedefine/>
    <w:uiPriority w:val="39"/>
    <w:semiHidden/>
    <w:unhideWhenUsed/>
    <w:rsid w:val="00081AEE"/>
    <w:pPr>
      <w:spacing w:after="120"/>
      <w:ind w:left="658"/>
    </w:pPr>
    <w:rPr>
      <w:rFonts w:ascii="Arial" w:eastAsiaTheme="minorHAnsi" w:hAnsi="Arial" w:cstheme="minorBidi"/>
      <w:sz w:val="22"/>
      <w:szCs w:val="22"/>
      <w:lang w:eastAsia="en-US"/>
    </w:rPr>
  </w:style>
  <w:style w:type="paragraph" w:styleId="FootnoteText">
    <w:name w:val="footnote text"/>
    <w:basedOn w:val="Normal"/>
    <w:link w:val="FootnoteTextChar"/>
    <w:uiPriority w:val="99"/>
    <w:semiHidden/>
    <w:unhideWhenUsed/>
    <w:rsid w:val="00081AEE"/>
    <w:rPr>
      <w:rFonts w:ascii="Arial" w:eastAsiaTheme="minorHAnsi" w:hAnsi="Arial" w:cstheme="minorBidi"/>
      <w:sz w:val="20"/>
      <w:szCs w:val="20"/>
      <w:lang w:eastAsia="en-US"/>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rFonts w:ascii="Arial" w:eastAsiaTheme="minorHAnsi" w:hAnsi="Arial" w:cstheme="minorBidi"/>
      <w:i/>
      <w:iCs/>
      <w:sz w:val="22"/>
      <w:szCs w:val="18"/>
      <w:lang w:eastAsia="en-US"/>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nhideWhenUsed/>
    <w:rsid w:val="00371E4F"/>
    <w:pPr>
      <w:tabs>
        <w:tab w:val="center" w:pos="4513"/>
        <w:tab w:val="right" w:pos="9026"/>
      </w:tabs>
    </w:pPr>
    <w:rPr>
      <w:rFonts w:ascii="Arial" w:eastAsiaTheme="minorHAnsi" w:hAnsi="Arial" w:cstheme="minorBidi"/>
      <w:sz w:val="22"/>
      <w:szCs w:val="22"/>
      <w:lang w:eastAsia="en-US"/>
    </w:rPr>
  </w:style>
  <w:style w:type="character" w:customStyle="1" w:styleId="HeaderChar">
    <w:name w:val="Header Char"/>
    <w:basedOn w:val="DefaultParagraphFont"/>
    <w:link w:val="Header"/>
    <w:rsid w:val="00371E4F"/>
  </w:style>
  <w:style w:type="paragraph" w:styleId="Footer">
    <w:name w:val="footer"/>
    <w:basedOn w:val="Normal"/>
    <w:link w:val="FooterChar"/>
    <w:uiPriority w:val="99"/>
    <w:unhideWhenUsed/>
    <w:rsid w:val="00371E4F"/>
    <w:pPr>
      <w:tabs>
        <w:tab w:val="center" w:pos="4513"/>
        <w:tab w:val="right" w:pos="9026"/>
      </w:tabs>
    </w:pPr>
    <w:rPr>
      <w:rFonts w:ascii="Arial" w:eastAsiaTheme="minorHAnsi" w:hAnsi="Arial" w:cstheme="minorBidi"/>
      <w:sz w:val="22"/>
      <w:szCs w:val="22"/>
      <w:lang w:eastAsia="en-US"/>
    </w:r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1D0D7C"/>
    <w:pPr>
      <w:ind w:left="720"/>
      <w:contextualSpacing/>
    </w:pPr>
    <w:rPr>
      <w:rFonts w:ascii="Arial" w:eastAsiaTheme="minorHAnsi" w:hAnsi="Arial" w:cstheme="minorBidi"/>
      <w:sz w:val="22"/>
      <w:szCs w:val="22"/>
      <w:lang w:eastAsia="en-US"/>
    </w:r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rFonts w:ascii="Arial" w:eastAsiaTheme="minorHAnsi" w:hAnsi="Arial" w:cstheme="minorBidi"/>
      <w:b/>
      <w:bCs/>
      <w:i/>
      <w:iCs/>
      <w:sz w:val="22"/>
      <w:szCs w:val="22"/>
      <w:lang w:eastAsia="en-U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
      </w:numPr>
    </w:pPr>
    <w:rPr>
      <w:rFonts w:cs="Arial"/>
    </w:rPr>
  </w:style>
  <w:style w:type="paragraph" w:styleId="NoSpacing">
    <w:name w:val="No Spacing"/>
    <w:basedOn w:val="Normal"/>
    <w:link w:val="NoSpacingChar"/>
    <w:uiPriority w:val="1"/>
    <w:rsid w:val="001D0D7C"/>
    <w:rPr>
      <w:rFonts w:ascii="Arial" w:eastAsiaTheme="minorHAnsi" w:hAnsi="Arial" w:cstheme="minorBidi"/>
      <w:sz w:val="22"/>
      <w:szCs w:val="22"/>
      <w:lang w:eastAsia="en-US"/>
    </w:rPr>
  </w:style>
  <w:style w:type="paragraph" w:styleId="ListBullet">
    <w:name w:val="List Bullet"/>
    <w:basedOn w:val="Normal"/>
    <w:uiPriority w:val="99"/>
    <w:unhideWhenUsed/>
    <w:rsid w:val="006E6643"/>
    <w:pPr>
      <w:numPr>
        <w:numId w:val="1"/>
      </w:numPr>
      <w:contextualSpacing/>
    </w:pPr>
    <w:rPr>
      <w:rFonts w:ascii="Arial" w:eastAsiaTheme="minorHAnsi" w:hAnsi="Arial" w:cstheme="minorBidi"/>
      <w:sz w:val="22"/>
      <w:szCs w:val="22"/>
      <w:lang w:eastAsia="en-US"/>
    </w:r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paragraph" w:styleId="BodyText">
    <w:name w:val="Body Text"/>
    <w:basedOn w:val="Normal"/>
    <w:link w:val="BodyTextChar"/>
    <w:uiPriority w:val="99"/>
    <w:semiHidden/>
    <w:unhideWhenUsed/>
    <w:rsid w:val="005875BD"/>
    <w:pPr>
      <w:spacing w:after="120"/>
    </w:pPr>
    <w:rPr>
      <w:rFonts w:ascii="Arial" w:eastAsiaTheme="minorHAnsi" w:hAnsi="Arial" w:cstheme="minorBidi"/>
      <w:sz w:val="22"/>
      <w:szCs w:val="22"/>
      <w:lang w:eastAsia="en-US"/>
    </w:rPr>
  </w:style>
  <w:style w:type="character" w:customStyle="1" w:styleId="BodyTextChar">
    <w:name w:val="Body Text Char"/>
    <w:basedOn w:val="DefaultParagraphFont"/>
    <w:link w:val="BodyText"/>
    <w:uiPriority w:val="99"/>
    <w:semiHidden/>
    <w:rsid w:val="005875BD"/>
    <w:rPr>
      <w:rFonts w:ascii="Arial" w:hAnsi="Arial"/>
    </w:rPr>
  </w:style>
  <w:style w:type="character" w:styleId="PageNumber">
    <w:name w:val="page number"/>
    <w:basedOn w:val="DefaultParagraphFont"/>
    <w:rsid w:val="005875BD"/>
  </w:style>
  <w:style w:type="character" w:styleId="FollowedHyperlink">
    <w:name w:val="FollowedHyperlink"/>
    <w:basedOn w:val="DefaultParagraphFont"/>
    <w:uiPriority w:val="99"/>
    <w:semiHidden/>
    <w:unhideWhenUsed/>
    <w:rsid w:val="00C51564"/>
    <w:rPr>
      <w:color w:val="800080" w:themeColor="followedHyperlink"/>
      <w:u w:val="single"/>
    </w:rPr>
  </w:style>
  <w:style w:type="character" w:styleId="CommentReference">
    <w:name w:val="annotation reference"/>
    <w:basedOn w:val="DefaultParagraphFont"/>
    <w:uiPriority w:val="99"/>
    <w:semiHidden/>
    <w:unhideWhenUsed/>
    <w:rsid w:val="00BD554C"/>
    <w:rPr>
      <w:sz w:val="16"/>
      <w:szCs w:val="16"/>
    </w:rPr>
  </w:style>
  <w:style w:type="paragraph" w:styleId="CommentText">
    <w:name w:val="annotation text"/>
    <w:basedOn w:val="Normal"/>
    <w:link w:val="CommentTextChar"/>
    <w:uiPriority w:val="99"/>
    <w:unhideWhenUsed/>
    <w:rsid w:val="00BD554C"/>
    <w:pPr>
      <w:spacing w:after="200"/>
    </w:pPr>
    <w:rPr>
      <w:rFonts w:ascii="Arial" w:eastAsiaTheme="minorHAnsi" w:hAnsi="Arial" w:cstheme="minorBidi"/>
      <w:sz w:val="20"/>
      <w:szCs w:val="20"/>
      <w:lang w:eastAsia="en-US"/>
    </w:rPr>
  </w:style>
  <w:style w:type="character" w:customStyle="1" w:styleId="CommentTextChar">
    <w:name w:val="Comment Text Char"/>
    <w:basedOn w:val="DefaultParagraphFont"/>
    <w:link w:val="CommentText"/>
    <w:uiPriority w:val="99"/>
    <w:rsid w:val="00BD554C"/>
    <w:rPr>
      <w:rFonts w:ascii="Arial" w:hAnsi="Arial"/>
      <w:sz w:val="20"/>
      <w:szCs w:val="20"/>
    </w:rPr>
  </w:style>
  <w:style w:type="paragraph" w:styleId="NormalWeb">
    <w:name w:val="Normal (Web)"/>
    <w:basedOn w:val="Normal"/>
    <w:uiPriority w:val="99"/>
    <w:semiHidden/>
    <w:unhideWhenUsed/>
    <w:rsid w:val="00F7788B"/>
  </w:style>
  <w:style w:type="paragraph" w:customStyle="1" w:styleId="Default">
    <w:name w:val="Default"/>
    <w:rsid w:val="00555A1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6E0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A3D39"/>
    <w:rPr>
      <w:rFonts w:eastAsia="Calibri"/>
    </w:rPr>
  </w:style>
  <w:style w:type="paragraph" w:styleId="CommentSubject">
    <w:name w:val="annotation subject"/>
    <w:basedOn w:val="CommentText"/>
    <w:next w:val="CommentText"/>
    <w:link w:val="CommentSubjectChar"/>
    <w:uiPriority w:val="99"/>
    <w:semiHidden/>
    <w:unhideWhenUsed/>
    <w:rsid w:val="005A0629"/>
    <w:pPr>
      <w:spacing w:after="0"/>
    </w:pPr>
    <w:rPr>
      <w:rFonts w:ascii="Times New Roman" w:eastAsia="Arial" w:hAnsi="Times New Roman" w:cs="Times New Roman"/>
      <w:b/>
      <w:bCs/>
      <w:lang w:eastAsia="en-GB"/>
    </w:rPr>
  </w:style>
  <w:style w:type="character" w:customStyle="1" w:styleId="CommentSubjectChar">
    <w:name w:val="Comment Subject Char"/>
    <w:basedOn w:val="CommentTextChar"/>
    <w:link w:val="CommentSubject"/>
    <w:uiPriority w:val="99"/>
    <w:semiHidden/>
    <w:rsid w:val="005A0629"/>
    <w:rPr>
      <w:rFonts w:ascii="Times New Roman" w:eastAsia="Arial" w:hAnsi="Times New Roman" w:cs="Times New Roman"/>
      <w:b/>
      <w:bCs/>
      <w:sz w:val="20"/>
      <w:szCs w:val="20"/>
      <w:lang w:eastAsia="en-GB"/>
    </w:rPr>
  </w:style>
  <w:style w:type="paragraph" w:customStyle="1" w:styleId="FootnoteText1">
    <w:name w:val="Footnote Text1"/>
    <w:basedOn w:val="Normal"/>
    <w:next w:val="FootnoteText"/>
    <w:uiPriority w:val="99"/>
    <w:semiHidden/>
    <w:unhideWhenUsed/>
    <w:rsid w:val="0012580A"/>
    <w:rPr>
      <w:rFonts w:ascii="Arial" w:eastAsia="Calibri" w:hAnsi="Arial"/>
      <w:sz w:val="20"/>
      <w:szCs w:val="20"/>
      <w:lang w:eastAsia="en-US"/>
    </w:rPr>
  </w:style>
  <w:style w:type="character" w:styleId="UnresolvedMention">
    <w:name w:val="Unresolved Mention"/>
    <w:basedOn w:val="DefaultParagraphFont"/>
    <w:uiPriority w:val="99"/>
    <w:semiHidden/>
    <w:unhideWhenUsed/>
    <w:rsid w:val="001B0B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4285">
      <w:bodyDiv w:val="1"/>
      <w:marLeft w:val="0"/>
      <w:marRight w:val="0"/>
      <w:marTop w:val="0"/>
      <w:marBottom w:val="0"/>
      <w:divBdr>
        <w:top w:val="none" w:sz="0" w:space="0" w:color="auto"/>
        <w:left w:val="none" w:sz="0" w:space="0" w:color="auto"/>
        <w:bottom w:val="none" w:sz="0" w:space="0" w:color="auto"/>
        <w:right w:val="none" w:sz="0" w:space="0" w:color="auto"/>
      </w:divBdr>
    </w:div>
    <w:div w:id="19550751">
      <w:bodyDiv w:val="1"/>
      <w:marLeft w:val="0"/>
      <w:marRight w:val="0"/>
      <w:marTop w:val="0"/>
      <w:marBottom w:val="0"/>
      <w:divBdr>
        <w:top w:val="none" w:sz="0" w:space="0" w:color="auto"/>
        <w:left w:val="none" w:sz="0" w:space="0" w:color="auto"/>
        <w:bottom w:val="none" w:sz="0" w:space="0" w:color="auto"/>
        <w:right w:val="none" w:sz="0" w:space="0" w:color="auto"/>
      </w:divBdr>
    </w:div>
    <w:div w:id="22050441">
      <w:bodyDiv w:val="1"/>
      <w:marLeft w:val="0"/>
      <w:marRight w:val="0"/>
      <w:marTop w:val="0"/>
      <w:marBottom w:val="0"/>
      <w:divBdr>
        <w:top w:val="none" w:sz="0" w:space="0" w:color="auto"/>
        <w:left w:val="none" w:sz="0" w:space="0" w:color="auto"/>
        <w:bottom w:val="none" w:sz="0" w:space="0" w:color="auto"/>
        <w:right w:val="none" w:sz="0" w:space="0" w:color="auto"/>
      </w:divBdr>
    </w:div>
    <w:div w:id="36903206">
      <w:bodyDiv w:val="1"/>
      <w:marLeft w:val="0"/>
      <w:marRight w:val="0"/>
      <w:marTop w:val="0"/>
      <w:marBottom w:val="0"/>
      <w:divBdr>
        <w:top w:val="none" w:sz="0" w:space="0" w:color="auto"/>
        <w:left w:val="none" w:sz="0" w:space="0" w:color="auto"/>
        <w:bottom w:val="none" w:sz="0" w:space="0" w:color="auto"/>
        <w:right w:val="none" w:sz="0" w:space="0" w:color="auto"/>
      </w:divBdr>
    </w:div>
    <w:div w:id="38895169">
      <w:bodyDiv w:val="1"/>
      <w:marLeft w:val="0"/>
      <w:marRight w:val="0"/>
      <w:marTop w:val="0"/>
      <w:marBottom w:val="0"/>
      <w:divBdr>
        <w:top w:val="none" w:sz="0" w:space="0" w:color="auto"/>
        <w:left w:val="none" w:sz="0" w:space="0" w:color="auto"/>
        <w:bottom w:val="none" w:sz="0" w:space="0" w:color="auto"/>
        <w:right w:val="none" w:sz="0" w:space="0" w:color="auto"/>
      </w:divBdr>
      <w:divsChild>
        <w:div w:id="1316177248">
          <w:marLeft w:val="0"/>
          <w:marRight w:val="0"/>
          <w:marTop w:val="0"/>
          <w:marBottom w:val="0"/>
          <w:divBdr>
            <w:top w:val="none" w:sz="0" w:space="0" w:color="auto"/>
            <w:left w:val="none" w:sz="0" w:space="0" w:color="auto"/>
            <w:bottom w:val="none" w:sz="0" w:space="0" w:color="auto"/>
            <w:right w:val="none" w:sz="0" w:space="0" w:color="auto"/>
          </w:divBdr>
        </w:div>
      </w:divsChild>
    </w:div>
    <w:div w:id="51581895">
      <w:bodyDiv w:val="1"/>
      <w:marLeft w:val="0"/>
      <w:marRight w:val="0"/>
      <w:marTop w:val="0"/>
      <w:marBottom w:val="0"/>
      <w:divBdr>
        <w:top w:val="none" w:sz="0" w:space="0" w:color="auto"/>
        <w:left w:val="none" w:sz="0" w:space="0" w:color="auto"/>
        <w:bottom w:val="none" w:sz="0" w:space="0" w:color="auto"/>
        <w:right w:val="none" w:sz="0" w:space="0" w:color="auto"/>
      </w:divBdr>
    </w:div>
    <w:div w:id="52849000">
      <w:bodyDiv w:val="1"/>
      <w:marLeft w:val="0"/>
      <w:marRight w:val="0"/>
      <w:marTop w:val="0"/>
      <w:marBottom w:val="0"/>
      <w:divBdr>
        <w:top w:val="none" w:sz="0" w:space="0" w:color="auto"/>
        <w:left w:val="none" w:sz="0" w:space="0" w:color="auto"/>
        <w:bottom w:val="none" w:sz="0" w:space="0" w:color="auto"/>
        <w:right w:val="none" w:sz="0" w:space="0" w:color="auto"/>
      </w:divBdr>
    </w:div>
    <w:div w:id="79059408">
      <w:bodyDiv w:val="1"/>
      <w:marLeft w:val="0"/>
      <w:marRight w:val="0"/>
      <w:marTop w:val="0"/>
      <w:marBottom w:val="0"/>
      <w:divBdr>
        <w:top w:val="none" w:sz="0" w:space="0" w:color="auto"/>
        <w:left w:val="none" w:sz="0" w:space="0" w:color="auto"/>
        <w:bottom w:val="none" w:sz="0" w:space="0" w:color="auto"/>
        <w:right w:val="none" w:sz="0" w:space="0" w:color="auto"/>
      </w:divBdr>
    </w:div>
    <w:div w:id="85879996">
      <w:bodyDiv w:val="1"/>
      <w:marLeft w:val="0"/>
      <w:marRight w:val="0"/>
      <w:marTop w:val="0"/>
      <w:marBottom w:val="0"/>
      <w:divBdr>
        <w:top w:val="none" w:sz="0" w:space="0" w:color="auto"/>
        <w:left w:val="none" w:sz="0" w:space="0" w:color="auto"/>
        <w:bottom w:val="none" w:sz="0" w:space="0" w:color="auto"/>
        <w:right w:val="none" w:sz="0" w:space="0" w:color="auto"/>
      </w:divBdr>
    </w:div>
    <w:div w:id="89278692">
      <w:bodyDiv w:val="1"/>
      <w:marLeft w:val="0"/>
      <w:marRight w:val="0"/>
      <w:marTop w:val="0"/>
      <w:marBottom w:val="0"/>
      <w:divBdr>
        <w:top w:val="none" w:sz="0" w:space="0" w:color="auto"/>
        <w:left w:val="none" w:sz="0" w:space="0" w:color="auto"/>
        <w:bottom w:val="none" w:sz="0" w:space="0" w:color="auto"/>
        <w:right w:val="none" w:sz="0" w:space="0" w:color="auto"/>
      </w:divBdr>
    </w:div>
    <w:div w:id="104617580">
      <w:bodyDiv w:val="1"/>
      <w:marLeft w:val="0"/>
      <w:marRight w:val="0"/>
      <w:marTop w:val="0"/>
      <w:marBottom w:val="0"/>
      <w:divBdr>
        <w:top w:val="none" w:sz="0" w:space="0" w:color="auto"/>
        <w:left w:val="none" w:sz="0" w:space="0" w:color="auto"/>
        <w:bottom w:val="none" w:sz="0" w:space="0" w:color="auto"/>
        <w:right w:val="none" w:sz="0" w:space="0" w:color="auto"/>
      </w:divBdr>
    </w:div>
    <w:div w:id="149684479">
      <w:bodyDiv w:val="1"/>
      <w:marLeft w:val="0"/>
      <w:marRight w:val="0"/>
      <w:marTop w:val="0"/>
      <w:marBottom w:val="0"/>
      <w:divBdr>
        <w:top w:val="none" w:sz="0" w:space="0" w:color="auto"/>
        <w:left w:val="none" w:sz="0" w:space="0" w:color="auto"/>
        <w:bottom w:val="none" w:sz="0" w:space="0" w:color="auto"/>
        <w:right w:val="none" w:sz="0" w:space="0" w:color="auto"/>
      </w:divBdr>
    </w:div>
    <w:div w:id="234633313">
      <w:bodyDiv w:val="1"/>
      <w:marLeft w:val="0"/>
      <w:marRight w:val="0"/>
      <w:marTop w:val="0"/>
      <w:marBottom w:val="0"/>
      <w:divBdr>
        <w:top w:val="none" w:sz="0" w:space="0" w:color="auto"/>
        <w:left w:val="none" w:sz="0" w:space="0" w:color="auto"/>
        <w:bottom w:val="none" w:sz="0" w:space="0" w:color="auto"/>
        <w:right w:val="none" w:sz="0" w:space="0" w:color="auto"/>
      </w:divBdr>
    </w:div>
    <w:div w:id="236211698">
      <w:bodyDiv w:val="1"/>
      <w:marLeft w:val="0"/>
      <w:marRight w:val="0"/>
      <w:marTop w:val="0"/>
      <w:marBottom w:val="0"/>
      <w:divBdr>
        <w:top w:val="none" w:sz="0" w:space="0" w:color="auto"/>
        <w:left w:val="none" w:sz="0" w:space="0" w:color="auto"/>
        <w:bottom w:val="none" w:sz="0" w:space="0" w:color="auto"/>
        <w:right w:val="none" w:sz="0" w:space="0" w:color="auto"/>
      </w:divBdr>
    </w:div>
    <w:div w:id="245308107">
      <w:bodyDiv w:val="1"/>
      <w:marLeft w:val="0"/>
      <w:marRight w:val="0"/>
      <w:marTop w:val="0"/>
      <w:marBottom w:val="0"/>
      <w:divBdr>
        <w:top w:val="none" w:sz="0" w:space="0" w:color="auto"/>
        <w:left w:val="none" w:sz="0" w:space="0" w:color="auto"/>
        <w:bottom w:val="none" w:sz="0" w:space="0" w:color="auto"/>
        <w:right w:val="none" w:sz="0" w:space="0" w:color="auto"/>
      </w:divBdr>
      <w:divsChild>
        <w:div w:id="1485052452">
          <w:marLeft w:val="0"/>
          <w:marRight w:val="0"/>
          <w:marTop w:val="0"/>
          <w:marBottom w:val="0"/>
          <w:divBdr>
            <w:top w:val="none" w:sz="0" w:space="0" w:color="auto"/>
            <w:left w:val="none" w:sz="0" w:space="0" w:color="auto"/>
            <w:bottom w:val="none" w:sz="0" w:space="0" w:color="auto"/>
            <w:right w:val="none" w:sz="0" w:space="0" w:color="auto"/>
          </w:divBdr>
        </w:div>
        <w:div w:id="1498228922">
          <w:marLeft w:val="0"/>
          <w:marRight w:val="0"/>
          <w:marTop w:val="0"/>
          <w:marBottom w:val="0"/>
          <w:divBdr>
            <w:top w:val="none" w:sz="0" w:space="0" w:color="auto"/>
            <w:left w:val="none" w:sz="0" w:space="0" w:color="auto"/>
            <w:bottom w:val="none" w:sz="0" w:space="0" w:color="auto"/>
            <w:right w:val="none" w:sz="0" w:space="0" w:color="auto"/>
          </w:divBdr>
        </w:div>
      </w:divsChild>
    </w:div>
    <w:div w:id="255286531">
      <w:bodyDiv w:val="1"/>
      <w:marLeft w:val="0"/>
      <w:marRight w:val="0"/>
      <w:marTop w:val="0"/>
      <w:marBottom w:val="0"/>
      <w:divBdr>
        <w:top w:val="none" w:sz="0" w:space="0" w:color="auto"/>
        <w:left w:val="none" w:sz="0" w:space="0" w:color="auto"/>
        <w:bottom w:val="none" w:sz="0" w:space="0" w:color="auto"/>
        <w:right w:val="none" w:sz="0" w:space="0" w:color="auto"/>
      </w:divBdr>
    </w:div>
    <w:div w:id="285046659">
      <w:bodyDiv w:val="1"/>
      <w:marLeft w:val="0"/>
      <w:marRight w:val="0"/>
      <w:marTop w:val="0"/>
      <w:marBottom w:val="0"/>
      <w:divBdr>
        <w:top w:val="none" w:sz="0" w:space="0" w:color="auto"/>
        <w:left w:val="none" w:sz="0" w:space="0" w:color="auto"/>
        <w:bottom w:val="none" w:sz="0" w:space="0" w:color="auto"/>
        <w:right w:val="none" w:sz="0" w:space="0" w:color="auto"/>
      </w:divBdr>
    </w:div>
    <w:div w:id="313606352">
      <w:bodyDiv w:val="1"/>
      <w:marLeft w:val="0"/>
      <w:marRight w:val="0"/>
      <w:marTop w:val="0"/>
      <w:marBottom w:val="0"/>
      <w:divBdr>
        <w:top w:val="none" w:sz="0" w:space="0" w:color="auto"/>
        <w:left w:val="none" w:sz="0" w:space="0" w:color="auto"/>
        <w:bottom w:val="none" w:sz="0" w:space="0" w:color="auto"/>
        <w:right w:val="none" w:sz="0" w:space="0" w:color="auto"/>
      </w:divBdr>
    </w:div>
    <w:div w:id="326711383">
      <w:bodyDiv w:val="1"/>
      <w:marLeft w:val="0"/>
      <w:marRight w:val="0"/>
      <w:marTop w:val="0"/>
      <w:marBottom w:val="0"/>
      <w:divBdr>
        <w:top w:val="none" w:sz="0" w:space="0" w:color="auto"/>
        <w:left w:val="none" w:sz="0" w:space="0" w:color="auto"/>
        <w:bottom w:val="none" w:sz="0" w:space="0" w:color="auto"/>
        <w:right w:val="none" w:sz="0" w:space="0" w:color="auto"/>
      </w:divBdr>
    </w:div>
    <w:div w:id="342167553">
      <w:bodyDiv w:val="1"/>
      <w:marLeft w:val="0"/>
      <w:marRight w:val="0"/>
      <w:marTop w:val="0"/>
      <w:marBottom w:val="0"/>
      <w:divBdr>
        <w:top w:val="none" w:sz="0" w:space="0" w:color="auto"/>
        <w:left w:val="none" w:sz="0" w:space="0" w:color="auto"/>
        <w:bottom w:val="none" w:sz="0" w:space="0" w:color="auto"/>
        <w:right w:val="none" w:sz="0" w:space="0" w:color="auto"/>
      </w:divBdr>
    </w:div>
    <w:div w:id="347021823">
      <w:bodyDiv w:val="1"/>
      <w:marLeft w:val="0"/>
      <w:marRight w:val="0"/>
      <w:marTop w:val="0"/>
      <w:marBottom w:val="0"/>
      <w:divBdr>
        <w:top w:val="none" w:sz="0" w:space="0" w:color="auto"/>
        <w:left w:val="none" w:sz="0" w:space="0" w:color="auto"/>
        <w:bottom w:val="none" w:sz="0" w:space="0" w:color="auto"/>
        <w:right w:val="none" w:sz="0" w:space="0" w:color="auto"/>
      </w:divBdr>
    </w:div>
    <w:div w:id="383721470">
      <w:bodyDiv w:val="1"/>
      <w:marLeft w:val="0"/>
      <w:marRight w:val="0"/>
      <w:marTop w:val="0"/>
      <w:marBottom w:val="0"/>
      <w:divBdr>
        <w:top w:val="none" w:sz="0" w:space="0" w:color="auto"/>
        <w:left w:val="none" w:sz="0" w:space="0" w:color="auto"/>
        <w:bottom w:val="none" w:sz="0" w:space="0" w:color="auto"/>
        <w:right w:val="none" w:sz="0" w:space="0" w:color="auto"/>
      </w:divBdr>
      <w:divsChild>
        <w:div w:id="350112769">
          <w:marLeft w:val="0"/>
          <w:marRight w:val="0"/>
          <w:marTop w:val="0"/>
          <w:marBottom w:val="0"/>
          <w:divBdr>
            <w:top w:val="none" w:sz="0" w:space="0" w:color="auto"/>
            <w:left w:val="none" w:sz="0" w:space="0" w:color="auto"/>
            <w:bottom w:val="none" w:sz="0" w:space="0" w:color="auto"/>
            <w:right w:val="none" w:sz="0" w:space="0" w:color="auto"/>
          </w:divBdr>
          <w:divsChild>
            <w:div w:id="403799823">
              <w:marLeft w:val="150"/>
              <w:marRight w:val="150"/>
              <w:marTop w:val="0"/>
              <w:marBottom w:val="300"/>
              <w:divBdr>
                <w:top w:val="none" w:sz="0" w:space="0" w:color="auto"/>
                <w:left w:val="none" w:sz="0" w:space="0" w:color="auto"/>
                <w:bottom w:val="none" w:sz="0" w:space="0" w:color="auto"/>
                <w:right w:val="none" w:sz="0" w:space="0" w:color="auto"/>
              </w:divBdr>
              <w:divsChild>
                <w:div w:id="18136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05004">
          <w:marLeft w:val="150"/>
          <w:marRight w:val="150"/>
          <w:marTop w:val="0"/>
          <w:marBottom w:val="300"/>
          <w:divBdr>
            <w:top w:val="none" w:sz="0" w:space="0" w:color="auto"/>
            <w:left w:val="none" w:sz="0" w:space="0" w:color="auto"/>
            <w:bottom w:val="none" w:sz="0" w:space="0" w:color="auto"/>
            <w:right w:val="none" w:sz="0" w:space="0" w:color="auto"/>
          </w:divBdr>
        </w:div>
      </w:divsChild>
    </w:div>
    <w:div w:id="424153777">
      <w:bodyDiv w:val="1"/>
      <w:marLeft w:val="0"/>
      <w:marRight w:val="0"/>
      <w:marTop w:val="0"/>
      <w:marBottom w:val="0"/>
      <w:divBdr>
        <w:top w:val="none" w:sz="0" w:space="0" w:color="auto"/>
        <w:left w:val="none" w:sz="0" w:space="0" w:color="auto"/>
        <w:bottom w:val="none" w:sz="0" w:space="0" w:color="auto"/>
        <w:right w:val="none" w:sz="0" w:space="0" w:color="auto"/>
      </w:divBdr>
    </w:div>
    <w:div w:id="428742933">
      <w:bodyDiv w:val="1"/>
      <w:marLeft w:val="0"/>
      <w:marRight w:val="0"/>
      <w:marTop w:val="0"/>
      <w:marBottom w:val="0"/>
      <w:divBdr>
        <w:top w:val="none" w:sz="0" w:space="0" w:color="auto"/>
        <w:left w:val="none" w:sz="0" w:space="0" w:color="auto"/>
        <w:bottom w:val="none" w:sz="0" w:space="0" w:color="auto"/>
        <w:right w:val="none" w:sz="0" w:space="0" w:color="auto"/>
      </w:divBdr>
    </w:div>
    <w:div w:id="456876286">
      <w:bodyDiv w:val="1"/>
      <w:marLeft w:val="0"/>
      <w:marRight w:val="0"/>
      <w:marTop w:val="0"/>
      <w:marBottom w:val="0"/>
      <w:divBdr>
        <w:top w:val="none" w:sz="0" w:space="0" w:color="auto"/>
        <w:left w:val="none" w:sz="0" w:space="0" w:color="auto"/>
        <w:bottom w:val="none" w:sz="0" w:space="0" w:color="auto"/>
        <w:right w:val="none" w:sz="0" w:space="0" w:color="auto"/>
      </w:divBdr>
    </w:div>
    <w:div w:id="477958021">
      <w:bodyDiv w:val="1"/>
      <w:marLeft w:val="0"/>
      <w:marRight w:val="0"/>
      <w:marTop w:val="0"/>
      <w:marBottom w:val="0"/>
      <w:divBdr>
        <w:top w:val="none" w:sz="0" w:space="0" w:color="auto"/>
        <w:left w:val="none" w:sz="0" w:space="0" w:color="auto"/>
        <w:bottom w:val="none" w:sz="0" w:space="0" w:color="auto"/>
        <w:right w:val="none" w:sz="0" w:space="0" w:color="auto"/>
      </w:divBdr>
    </w:div>
    <w:div w:id="501555843">
      <w:bodyDiv w:val="1"/>
      <w:marLeft w:val="0"/>
      <w:marRight w:val="0"/>
      <w:marTop w:val="0"/>
      <w:marBottom w:val="0"/>
      <w:divBdr>
        <w:top w:val="none" w:sz="0" w:space="0" w:color="auto"/>
        <w:left w:val="none" w:sz="0" w:space="0" w:color="auto"/>
        <w:bottom w:val="none" w:sz="0" w:space="0" w:color="auto"/>
        <w:right w:val="none" w:sz="0" w:space="0" w:color="auto"/>
      </w:divBdr>
    </w:div>
    <w:div w:id="541479463">
      <w:bodyDiv w:val="1"/>
      <w:marLeft w:val="0"/>
      <w:marRight w:val="0"/>
      <w:marTop w:val="0"/>
      <w:marBottom w:val="0"/>
      <w:divBdr>
        <w:top w:val="none" w:sz="0" w:space="0" w:color="auto"/>
        <w:left w:val="none" w:sz="0" w:space="0" w:color="auto"/>
        <w:bottom w:val="none" w:sz="0" w:space="0" w:color="auto"/>
        <w:right w:val="none" w:sz="0" w:space="0" w:color="auto"/>
      </w:divBdr>
    </w:div>
    <w:div w:id="554779123">
      <w:bodyDiv w:val="1"/>
      <w:marLeft w:val="0"/>
      <w:marRight w:val="0"/>
      <w:marTop w:val="0"/>
      <w:marBottom w:val="0"/>
      <w:divBdr>
        <w:top w:val="none" w:sz="0" w:space="0" w:color="auto"/>
        <w:left w:val="none" w:sz="0" w:space="0" w:color="auto"/>
        <w:bottom w:val="none" w:sz="0" w:space="0" w:color="auto"/>
        <w:right w:val="none" w:sz="0" w:space="0" w:color="auto"/>
      </w:divBdr>
    </w:div>
    <w:div w:id="618797427">
      <w:bodyDiv w:val="1"/>
      <w:marLeft w:val="0"/>
      <w:marRight w:val="0"/>
      <w:marTop w:val="0"/>
      <w:marBottom w:val="0"/>
      <w:divBdr>
        <w:top w:val="none" w:sz="0" w:space="0" w:color="auto"/>
        <w:left w:val="none" w:sz="0" w:space="0" w:color="auto"/>
        <w:bottom w:val="none" w:sz="0" w:space="0" w:color="auto"/>
        <w:right w:val="none" w:sz="0" w:space="0" w:color="auto"/>
      </w:divBdr>
      <w:divsChild>
        <w:div w:id="1551766904">
          <w:marLeft w:val="0"/>
          <w:marRight w:val="0"/>
          <w:marTop w:val="0"/>
          <w:marBottom w:val="0"/>
          <w:divBdr>
            <w:top w:val="none" w:sz="0" w:space="0" w:color="auto"/>
            <w:left w:val="none" w:sz="0" w:space="0" w:color="auto"/>
            <w:bottom w:val="none" w:sz="0" w:space="0" w:color="auto"/>
            <w:right w:val="none" w:sz="0" w:space="0" w:color="auto"/>
          </w:divBdr>
        </w:div>
        <w:div w:id="1019501961">
          <w:marLeft w:val="0"/>
          <w:marRight w:val="0"/>
          <w:marTop w:val="0"/>
          <w:marBottom w:val="0"/>
          <w:divBdr>
            <w:top w:val="none" w:sz="0" w:space="0" w:color="auto"/>
            <w:left w:val="none" w:sz="0" w:space="0" w:color="auto"/>
            <w:bottom w:val="none" w:sz="0" w:space="0" w:color="auto"/>
            <w:right w:val="none" w:sz="0" w:space="0" w:color="auto"/>
          </w:divBdr>
        </w:div>
        <w:div w:id="6098914">
          <w:marLeft w:val="0"/>
          <w:marRight w:val="0"/>
          <w:marTop w:val="0"/>
          <w:marBottom w:val="0"/>
          <w:divBdr>
            <w:top w:val="none" w:sz="0" w:space="0" w:color="auto"/>
            <w:left w:val="none" w:sz="0" w:space="0" w:color="auto"/>
            <w:bottom w:val="none" w:sz="0" w:space="0" w:color="auto"/>
            <w:right w:val="none" w:sz="0" w:space="0" w:color="auto"/>
          </w:divBdr>
        </w:div>
        <w:div w:id="1734960952">
          <w:marLeft w:val="0"/>
          <w:marRight w:val="0"/>
          <w:marTop w:val="0"/>
          <w:marBottom w:val="0"/>
          <w:divBdr>
            <w:top w:val="none" w:sz="0" w:space="0" w:color="auto"/>
            <w:left w:val="none" w:sz="0" w:space="0" w:color="auto"/>
            <w:bottom w:val="none" w:sz="0" w:space="0" w:color="auto"/>
            <w:right w:val="none" w:sz="0" w:space="0" w:color="auto"/>
          </w:divBdr>
        </w:div>
        <w:div w:id="31080258">
          <w:marLeft w:val="0"/>
          <w:marRight w:val="0"/>
          <w:marTop w:val="0"/>
          <w:marBottom w:val="0"/>
          <w:divBdr>
            <w:top w:val="none" w:sz="0" w:space="0" w:color="auto"/>
            <w:left w:val="none" w:sz="0" w:space="0" w:color="auto"/>
            <w:bottom w:val="none" w:sz="0" w:space="0" w:color="auto"/>
            <w:right w:val="none" w:sz="0" w:space="0" w:color="auto"/>
          </w:divBdr>
        </w:div>
        <w:div w:id="1403719206">
          <w:marLeft w:val="0"/>
          <w:marRight w:val="0"/>
          <w:marTop w:val="0"/>
          <w:marBottom w:val="0"/>
          <w:divBdr>
            <w:top w:val="none" w:sz="0" w:space="0" w:color="auto"/>
            <w:left w:val="none" w:sz="0" w:space="0" w:color="auto"/>
            <w:bottom w:val="none" w:sz="0" w:space="0" w:color="auto"/>
            <w:right w:val="none" w:sz="0" w:space="0" w:color="auto"/>
          </w:divBdr>
        </w:div>
        <w:div w:id="1727952036">
          <w:marLeft w:val="0"/>
          <w:marRight w:val="0"/>
          <w:marTop w:val="0"/>
          <w:marBottom w:val="0"/>
          <w:divBdr>
            <w:top w:val="none" w:sz="0" w:space="0" w:color="auto"/>
            <w:left w:val="none" w:sz="0" w:space="0" w:color="auto"/>
            <w:bottom w:val="none" w:sz="0" w:space="0" w:color="auto"/>
            <w:right w:val="none" w:sz="0" w:space="0" w:color="auto"/>
          </w:divBdr>
        </w:div>
        <w:div w:id="1782069386">
          <w:marLeft w:val="0"/>
          <w:marRight w:val="0"/>
          <w:marTop w:val="0"/>
          <w:marBottom w:val="0"/>
          <w:divBdr>
            <w:top w:val="none" w:sz="0" w:space="0" w:color="auto"/>
            <w:left w:val="none" w:sz="0" w:space="0" w:color="auto"/>
            <w:bottom w:val="none" w:sz="0" w:space="0" w:color="auto"/>
            <w:right w:val="none" w:sz="0" w:space="0" w:color="auto"/>
          </w:divBdr>
        </w:div>
      </w:divsChild>
    </w:div>
    <w:div w:id="629288664">
      <w:bodyDiv w:val="1"/>
      <w:marLeft w:val="0"/>
      <w:marRight w:val="0"/>
      <w:marTop w:val="0"/>
      <w:marBottom w:val="0"/>
      <w:divBdr>
        <w:top w:val="none" w:sz="0" w:space="0" w:color="auto"/>
        <w:left w:val="none" w:sz="0" w:space="0" w:color="auto"/>
        <w:bottom w:val="none" w:sz="0" w:space="0" w:color="auto"/>
        <w:right w:val="none" w:sz="0" w:space="0" w:color="auto"/>
      </w:divBdr>
    </w:div>
    <w:div w:id="651912649">
      <w:bodyDiv w:val="1"/>
      <w:marLeft w:val="0"/>
      <w:marRight w:val="0"/>
      <w:marTop w:val="0"/>
      <w:marBottom w:val="0"/>
      <w:divBdr>
        <w:top w:val="none" w:sz="0" w:space="0" w:color="auto"/>
        <w:left w:val="none" w:sz="0" w:space="0" w:color="auto"/>
        <w:bottom w:val="none" w:sz="0" w:space="0" w:color="auto"/>
        <w:right w:val="none" w:sz="0" w:space="0" w:color="auto"/>
      </w:divBdr>
    </w:div>
    <w:div w:id="659037822">
      <w:bodyDiv w:val="1"/>
      <w:marLeft w:val="0"/>
      <w:marRight w:val="0"/>
      <w:marTop w:val="0"/>
      <w:marBottom w:val="0"/>
      <w:divBdr>
        <w:top w:val="none" w:sz="0" w:space="0" w:color="auto"/>
        <w:left w:val="none" w:sz="0" w:space="0" w:color="auto"/>
        <w:bottom w:val="none" w:sz="0" w:space="0" w:color="auto"/>
        <w:right w:val="none" w:sz="0" w:space="0" w:color="auto"/>
      </w:divBdr>
    </w:div>
    <w:div w:id="661852674">
      <w:bodyDiv w:val="1"/>
      <w:marLeft w:val="0"/>
      <w:marRight w:val="0"/>
      <w:marTop w:val="0"/>
      <w:marBottom w:val="0"/>
      <w:divBdr>
        <w:top w:val="none" w:sz="0" w:space="0" w:color="auto"/>
        <w:left w:val="none" w:sz="0" w:space="0" w:color="auto"/>
        <w:bottom w:val="none" w:sz="0" w:space="0" w:color="auto"/>
        <w:right w:val="none" w:sz="0" w:space="0" w:color="auto"/>
      </w:divBdr>
      <w:divsChild>
        <w:div w:id="1842695270">
          <w:marLeft w:val="0"/>
          <w:marRight w:val="0"/>
          <w:marTop w:val="0"/>
          <w:marBottom w:val="0"/>
          <w:divBdr>
            <w:top w:val="none" w:sz="0" w:space="0" w:color="auto"/>
            <w:left w:val="none" w:sz="0" w:space="0" w:color="auto"/>
            <w:bottom w:val="none" w:sz="0" w:space="0" w:color="auto"/>
            <w:right w:val="none" w:sz="0" w:space="0" w:color="auto"/>
          </w:divBdr>
        </w:div>
        <w:div w:id="1637101075">
          <w:marLeft w:val="0"/>
          <w:marRight w:val="0"/>
          <w:marTop w:val="0"/>
          <w:marBottom w:val="0"/>
          <w:divBdr>
            <w:top w:val="none" w:sz="0" w:space="0" w:color="auto"/>
            <w:left w:val="none" w:sz="0" w:space="0" w:color="auto"/>
            <w:bottom w:val="none" w:sz="0" w:space="0" w:color="auto"/>
            <w:right w:val="none" w:sz="0" w:space="0" w:color="auto"/>
          </w:divBdr>
        </w:div>
        <w:div w:id="256639120">
          <w:marLeft w:val="0"/>
          <w:marRight w:val="0"/>
          <w:marTop w:val="0"/>
          <w:marBottom w:val="0"/>
          <w:divBdr>
            <w:top w:val="none" w:sz="0" w:space="0" w:color="auto"/>
            <w:left w:val="none" w:sz="0" w:space="0" w:color="auto"/>
            <w:bottom w:val="none" w:sz="0" w:space="0" w:color="auto"/>
            <w:right w:val="none" w:sz="0" w:space="0" w:color="auto"/>
          </w:divBdr>
        </w:div>
      </w:divsChild>
    </w:div>
    <w:div w:id="678000589">
      <w:bodyDiv w:val="1"/>
      <w:marLeft w:val="0"/>
      <w:marRight w:val="0"/>
      <w:marTop w:val="0"/>
      <w:marBottom w:val="0"/>
      <w:divBdr>
        <w:top w:val="none" w:sz="0" w:space="0" w:color="auto"/>
        <w:left w:val="none" w:sz="0" w:space="0" w:color="auto"/>
        <w:bottom w:val="none" w:sz="0" w:space="0" w:color="auto"/>
        <w:right w:val="none" w:sz="0" w:space="0" w:color="auto"/>
      </w:divBdr>
    </w:div>
    <w:div w:id="699014674">
      <w:bodyDiv w:val="1"/>
      <w:marLeft w:val="0"/>
      <w:marRight w:val="0"/>
      <w:marTop w:val="0"/>
      <w:marBottom w:val="0"/>
      <w:divBdr>
        <w:top w:val="none" w:sz="0" w:space="0" w:color="auto"/>
        <w:left w:val="none" w:sz="0" w:space="0" w:color="auto"/>
        <w:bottom w:val="none" w:sz="0" w:space="0" w:color="auto"/>
        <w:right w:val="none" w:sz="0" w:space="0" w:color="auto"/>
      </w:divBdr>
    </w:div>
    <w:div w:id="707337826">
      <w:bodyDiv w:val="1"/>
      <w:marLeft w:val="0"/>
      <w:marRight w:val="0"/>
      <w:marTop w:val="0"/>
      <w:marBottom w:val="0"/>
      <w:divBdr>
        <w:top w:val="none" w:sz="0" w:space="0" w:color="auto"/>
        <w:left w:val="none" w:sz="0" w:space="0" w:color="auto"/>
        <w:bottom w:val="none" w:sz="0" w:space="0" w:color="auto"/>
        <w:right w:val="none" w:sz="0" w:space="0" w:color="auto"/>
      </w:divBdr>
    </w:div>
    <w:div w:id="741299214">
      <w:bodyDiv w:val="1"/>
      <w:marLeft w:val="0"/>
      <w:marRight w:val="0"/>
      <w:marTop w:val="0"/>
      <w:marBottom w:val="0"/>
      <w:divBdr>
        <w:top w:val="none" w:sz="0" w:space="0" w:color="auto"/>
        <w:left w:val="none" w:sz="0" w:space="0" w:color="auto"/>
        <w:bottom w:val="none" w:sz="0" w:space="0" w:color="auto"/>
        <w:right w:val="none" w:sz="0" w:space="0" w:color="auto"/>
      </w:divBdr>
    </w:div>
    <w:div w:id="777524378">
      <w:bodyDiv w:val="1"/>
      <w:marLeft w:val="0"/>
      <w:marRight w:val="0"/>
      <w:marTop w:val="0"/>
      <w:marBottom w:val="0"/>
      <w:divBdr>
        <w:top w:val="none" w:sz="0" w:space="0" w:color="auto"/>
        <w:left w:val="none" w:sz="0" w:space="0" w:color="auto"/>
        <w:bottom w:val="none" w:sz="0" w:space="0" w:color="auto"/>
        <w:right w:val="none" w:sz="0" w:space="0" w:color="auto"/>
      </w:divBdr>
    </w:div>
    <w:div w:id="790250537">
      <w:bodyDiv w:val="1"/>
      <w:marLeft w:val="0"/>
      <w:marRight w:val="0"/>
      <w:marTop w:val="0"/>
      <w:marBottom w:val="0"/>
      <w:divBdr>
        <w:top w:val="none" w:sz="0" w:space="0" w:color="auto"/>
        <w:left w:val="none" w:sz="0" w:space="0" w:color="auto"/>
        <w:bottom w:val="none" w:sz="0" w:space="0" w:color="auto"/>
        <w:right w:val="none" w:sz="0" w:space="0" w:color="auto"/>
      </w:divBdr>
      <w:divsChild>
        <w:div w:id="1119836868">
          <w:marLeft w:val="446"/>
          <w:marRight w:val="0"/>
          <w:marTop w:val="150"/>
          <w:marBottom w:val="0"/>
          <w:divBdr>
            <w:top w:val="none" w:sz="0" w:space="0" w:color="auto"/>
            <w:left w:val="none" w:sz="0" w:space="0" w:color="auto"/>
            <w:bottom w:val="none" w:sz="0" w:space="0" w:color="auto"/>
            <w:right w:val="none" w:sz="0" w:space="0" w:color="auto"/>
          </w:divBdr>
        </w:div>
      </w:divsChild>
    </w:div>
    <w:div w:id="795370961">
      <w:bodyDiv w:val="1"/>
      <w:marLeft w:val="0"/>
      <w:marRight w:val="0"/>
      <w:marTop w:val="0"/>
      <w:marBottom w:val="0"/>
      <w:divBdr>
        <w:top w:val="none" w:sz="0" w:space="0" w:color="auto"/>
        <w:left w:val="none" w:sz="0" w:space="0" w:color="auto"/>
        <w:bottom w:val="none" w:sz="0" w:space="0" w:color="auto"/>
        <w:right w:val="none" w:sz="0" w:space="0" w:color="auto"/>
      </w:divBdr>
    </w:div>
    <w:div w:id="808405327">
      <w:bodyDiv w:val="1"/>
      <w:marLeft w:val="0"/>
      <w:marRight w:val="0"/>
      <w:marTop w:val="0"/>
      <w:marBottom w:val="0"/>
      <w:divBdr>
        <w:top w:val="none" w:sz="0" w:space="0" w:color="auto"/>
        <w:left w:val="none" w:sz="0" w:space="0" w:color="auto"/>
        <w:bottom w:val="none" w:sz="0" w:space="0" w:color="auto"/>
        <w:right w:val="none" w:sz="0" w:space="0" w:color="auto"/>
      </w:divBdr>
    </w:div>
    <w:div w:id="812332182">
      <w:bodyDiv w:val="1"/>
      <w:marLeft w:val="0"/>
      <w:marRight w:val="0"/>
      <w:marTop w:val="0"/>
      <w:marBottom w:val="0"/>
      <w:divBdr>
        <w:top w:val="none" w:sz="0" w:space="0" w:color="auto"/>
        <w:left w:val="none" w:sz="0" w:space="0" w:color="auto"/>
        <w:bottom w:val="none" w:sz="0" w:space="0" w:color="auto"/>
        <w:right w:val="none" w:sz="0" w:space="0" w:color="auto"/>
      </w:divBdr>
    </w:div>
    <w:div w:id="822350280">
      <w:bodyDiv w:val="1"/>
      <w:marLeft w:val="0"/>
      <w:marRight w:val="0"/>
      <w:marTop w:val="0"/>
      <w:marBottom w:val="0"/>
      <w:divBdr>
        <w:top w:val="none" w:sz="0" w:space="0" w:color="auto"/>
        <w:left w:val="none" w:sz="0" w:space="0" w:color="auto"/>
        <w:bottom w:val="none" w:sz="0" w:space="0" w:color="auto"/>
        <w:right w:val="none" w:sz="0" w:space="0" w:color="auto"/>
      </w:divBdr>
    </w:div>
    <w:div w:id="888151498">
      <w:bodyDiv w:val="1"/>
      <w:marLeft w:val="0"/>
      <w:marRight w:val="0"/>
      <w:marTop w:val="0"/>
      <w:marBottom w:val="0"/>
      <w:divBdr>
        <w:top w:val="none" w:sz="0" w:space="0" w:color="auto"/>
        <w:left w:val="none" w:sz="0" w:space="0" w:color="auto"/>
        <w:bottom w:val="none" w:sz="0" w:space="0" w:color="auto"/>
        <w:right w:val="none" w:sz="0" w:space="0" w:color="auto"/>
      </w:divBdr>
    </w:div>
    <w:div w:id="918908503">
      <w:bodyDiv w:val="1"/>
      <w:marLeft w:val="0"/>
      <w:marRight w:val="0"/>
      <w:marTop w:val="0"/>
      <w:marBottom w:val="0"/>
      <w:divBdr>
        <w:top w:val="none" w:sz="0" w:space="0" w:color="auto"/>
        <w:left w:val="none" w:sz="0" w:space="0" w:color="auto"/>
        <w:bottom w:val="none" w:sz="0" w:space="0" w:color="auto"/>
        <w:right w:val="none" w:sz="0" w:space="0" w:color="auto"/>
      </w:divBdr>
    </w:div>
    <w:div w:id="946083262">
      <w:bodyDiv w:val="1"/>
      <w:marLeft w:val="0"/>
      <w:marRight w:val="0"/>
      <w:marTop w:val="0"/>
      <w:marBottom w:val="0"/>
      <w:divBdr>
        <w:top w:val="none" w:sz="0" w:space="0" w:color="auto"/>
        <w:left w:val="none" w:sz="0" w:space="0" w:color="auto"/>
        <w:bottom w:val="none" w:sz="0" w:space="0" w:color="auto"/>
        <w:right w:val="none" w:sz="0" w:space="0" w:color="auto"/>
      </w:divBdr>
    </w:div>
    <w:div w:id="954099599">
      <w:bodyDiv w:val="1"/>
      <w:marLeft w:val="0"/>
      <w:marRight w:val="0"/>
      <w:marTop w:val="0"/>
      <w:marBottom w:val="0"/>
      <w:divBdr>
        <w:top w:val="none" w:sz="0" w:space="0" w:color="auto"/>
        <w:left w:val="none" w:sz="0" w:space="0" w:color="auto"/>
        <w:bottom w:val="none" w:sz="0" w:space="0" w:color="auto"/>
        <w:right w:val="none" w:sz="0" w:space="0" w:color="auto"/>
      </w:divBdr>
    </w:div>
    <w:div w:id="954212156">
      <w:bodyDiv w:val="1"/>
      <w:marLeft w:val="0"/>
      <w:marRight w:val="0"/>
      <w:marTop w:val="0"/>
      <w:marBottom w:val="0"/>
      <w:divBdr>
        <w:top w:val="none" w:sz="0" w:space="0" w:color="auto"/>
        <w:left w:val="none" w:sz="0" w:space="0" w:color="auto"/>
        <w:bottom w:val="none" w:sz="0" w:space="0" w:color="auto"/>
        <w:right w:val="none" w:sz="0" w:space="0" w:color="auto"/>
      </w:divBdr>
    </w:div>
    <w:div w:id="956374547">
      <w:bodyDiv w:val="1"/>
      <w:marLeft w:val="0"/>
      <w:marRight w:val="0"/>
      <w:marTop w:val="0"/>
      <w:marBottom w:val="0"/>
      <w:divBdr>
        <w:top w:val="none" w:sz="0" w:space="0" w:color="auto"/>
        <w:left w:val="none" w:sz="0" w:space="0" w:color="auto"/>
        <w:bottom w:val="none" w:sz="0" w:space="0" w:color="auto"/>
        <w:right w:val="none" w:sz="0" w:space="0" w:color="auto"/>
      </w:divBdr>
      <w:divsChild>
        <w:div w:id="1282810265">
          <w:marLeft w:val="0"/>
          <w:marRight w:val="0"/>
          <w:marTop w:val="0"/>
          <w:marBottom w:val="0"/>
          <w:divBdr>
            <w:top w:val="none" w:sz="0" w:space="0" w:color="auto"/>
            <w:left w:val="none" w:sz="0" w:space="0" w:color="auto"/>
            <w:bottom w:val="none" w:sz="0" w:space="0" w:color="auto"/>
            <w:right w:val="none" w:sz="0" w:space="0" w:color="auto"/>
          </w:divBdr>
        </w:div>
        <w:div w:id="2132360305">
          <w:marLeft w:val="0"/>
          <w:marRight w:val="0"/>
          <w:marTop w:val="0"/>
          <w:marBottom w:val="0"/>
          <w:divBdr>
            <w:top w:val="none" w:sz="0" w:space="0" w:color="auto"/>
            <w:left w:val="none" w:sz="0" w:space="0" w:color="auto"/>
            <w:bottom w:val="none" w:sz="0" w:space="0" w:color="auto"/>
            <w:right w:val="none" w:sz="0" w:space="0" w:color="auto"/>
          </w:divBdr>
        </w:div>
        <w:div w:id="1109734856">
          <w:marLeft w:val="0"/>
          <w:marRight w:val="0"/>
          <w:marTop w:val="0"/>
          <w:marBottom w:val="0"/>
          <w:divBdr>
            <w:top w:val="none" w:sz="0" w:space="0" w:color="auto"/>
            <w:left w:val="none" w:sz="0" w:space="0" w:color="auto"/>
            <w:bottom w:val="none" w:sz="0" w:space="0" w:color="auto"/>
            <w:right w:val="none" w:sz="0" w:space="0" w:color="auto"/>
          </w:divBdr>
        </w:div>
        <w:div w:id="1109085435">
          <w:marLeft w:val="0"/>
          <w:marRight w:val="0"/>
          <w:marTop w:val="0"/>
          <w:marBottom w:val="0"/>
          <w:divBdr>
            <w:top w:val="none" w:sz="0" w:space="0" w:color="auto"/>
            <w:left w:val="none" w:sz="0" w:space="0" w:color="auto"/>
            <w:bottom w:val="none" w:sz="0" w:space="0" w:color="auto"/>
            <w:right w:val="none" w:sz="0" w:space="0" w:color="auto"/>
          </w:divBdr>
        </w:div>
        <w:div w:id="1617518682">
          <w:marLeft w:val="0"/>
          <w:marRight w:val="0"/>
          <w:marTop w:val="0"/>
          <w:marBottom w:val="0"/>
          <w:divBdr>
            <w:top w:val="none" w:sz="0" w:space="0" w:color="auto"/>
            <w:left w:val="none" w:sz="0" w:space="0" w:color="auto"/>
            <w:bottom w:val="none" w:sz="0" w:space="0" w:color="auto"/>
            <w:right w:val="none" w:sz="0" w:space="0" w:color="auto"/>
          </w:divBdr>
        </w:div>
        <w:div w:id="2062898243">
          <w:marLeft w:val="0"/>
          <w:marRight w:val="0"/>
          <w:marTop w:val="0"/>
          <w:marBottom w:val="0"/>
          <w:divBdr>
            <w:top w:val="none" w:sz="0" w:space="0" w:color="auto"/>
            <w:left w:val="none" w:sz="0" w:space="0" w:color="auto"/>
            <w:bottom w:val="none" w:sz="0" w:space="0" w:color="auto"/>
            <w:right w:val="none" w:sz="0" w:space="0" w:color="auto"/>
          </w:divBdr>
        </w:div>
        <w:div w:id="485820715">
          <w:marLeft w:val="0"/>
          <w:marRight w:val="0"/>
          <w:marTop w:val="0"/>
          <w:marBottom w:val="0"/>
          <w:divBdr>
            <w:top w:val="none" w:sz="0" w:space="0" w:color="auto"/>
            <w:left w:val="none" w:sz="0" w:space="0" w:color="auto"/>
            <w:bottom w:val="none" w:sz="0" w:space="0" w:color="auto"/>
            <w:right w:val="none" w:sz="0" w:space="0" w:color="auto"/>
          </w:divBdr>
        </w:div>
        <w:div w:id="1020087892">
          <w:marLeft w:val="0"/>
          <w:marRight w:val="0"/>
          <w:marTop w:val="0"/>
          <w:marBottom w:val="0"/>
          <w:divBdr>
            <w:top w:val="none" w:sz="0" w:space="0" w:color="auto"/>
            <w:left w:val="none" w:sz="0" w:space="0" w:color="auto"/>
            <w:bottom w:val="none" w:sz="0" w:space="0" w:color="auto"/>
            <w:right w:val="none" w:sz="0" w:space="0" w:color="auto"/>
          </w:divBdr>
        </w:div>
        <w:div w:id="2113544933">
          <w:marLeft w:val="0"/>
          <w:marRight w:val="0"/>
          <w:marTop w:val="0"/>
          <w:marBottom w:val="0"/>
          <w:divBdr>
            <w:top w:val="none" w:sz="0" w:space="0" w:color="auto"/>
            <w:left w:val="none" w:sz="0" w:space="0" w:color="auto"/>
            <w:bottom w:val="none" w:sz="0" w:space="0" w:color="auto"/>
            <w:right w:val="none" w:sz="0" w:space="0" w:color="auto"/>
          </w:divBdr>
        </w:div>
        <w:div w:id="1262496128">
          <w:marLeft w:val="0"/>
          <w:marRight w:val="0"/>
          <w:marTop w:val="0"/>
          <w:marBottom w:val="0"/>
          <w:divBdr>
            <w:top w:val="none" w:sz="0" w:space="0" w:color="auto"/>
            <w:left w:val="none" w:sz="0" w:space="0" w:color="auto"/>
            <w:bottom w:val="none" w:sz="0" w:space="0" w:color="auto"/>
            <w:right w:val="none" w:sz="0" w:space="0" w:color="auto"/>
          </w:divBdr>
        </w:div>
        <w:div w:id="689842348">
          <w:marLeft w:val="0"/>
          <w:marRight w:val="0"/>
          <w:marTop w:val="0"/>
          <w:marBottom w:val="0"/>
          <w:divBdr>
            <w:top w:val="none" w:sz="0" w:space="0" w:color="auto"/>
            <w:left w:val="none" w:sz="0" w:space="0" w:color="auto"/>
            <w:bottom w:val="none" w:sz="0" w:space="0" w:color="auto"/>
            <w:right w:val="none" w:sz="0" w:space="0" w:color="auto"/>
          </w:divBdr>
        </w:div>
        <w:div w:id="1670909681">
          <w:marLeft w:val="0"/>
          <w:marRight w:val="0"/>
          <w:marTop w:val="0"/>
          <w:marBottom w:val="0"/>
          <w:divBdr>
            <w:top w:val="none" w:sz="0" w:space="0" w:color="auto"/>
            <w:left w:val="none" w:sz="0" w:space="0" w:color="auto"/>
            <w:bottom w:val="none" w:sz="0" w:space="0" w:color="auto"/>
            <w:right w:val="none" w:sz="0" w:space="0" w:color="auto"/>
          </w:divBdr>
        </w:div>
      </w:divsChild>
    </w:div>
    <w:div w:id="959456487">
      <w:bodyDiv w:val="1"/>
      <w:marLeft w:val="0"/>
      <w:marRight w:val="0"/>
      <w:marTop w:val="0"/>
      <w:marBottom w:val="0"/>
      <w:divBdr>
        <w:top w:val="none" w:sz="0" w:space="0" w:color="auto"/>
        <w:left w:val="none" w:sz="0" w:space="0" w:color="auto"/>
        <w:bottom w:val="none" w:sz="0" w:space="0" w:color="auto"/>
        <w:right w:val="none" w:sz="0" w:space="0" w:color="auto"/>
      </w:divBdr>
    </w:div>
    <w:div w:id="966004633">
      <w:bodyDiv w:val="1"/>
      <w:marLeft w:val="0"/>
      <w:marRight w:val="0"/>
      <w:marTop w:val="0"/>
      <w:marBottom w:val="0"/>
      <w:divBdr>
        <w:top w:val="none" w:sz="0" w:space="0" w:color="auto"/>
        <w:left w:val="none" w:sz="0" w:space="0" w:color="auto"/>
        <w:bottom w:val="none" w:sz="0" w:space="0" w:color="auto"/>
        <w:right w:val="none" w:sz="0" w:space="0" w:color="auto"/>
      </w:divBdr>
    </w:div>
    <w:div w:id="985662888">
      <w:bodyDiv w:val="1"/>
      <w:marLeft w:val="0"/>
      <w:marRight w:val="0"/>
      <w:marTop w:val="0"/>
      <w:marBottom w:val="0"/>
      <w:divBdr>
        <w:top w:val="none" w:sz="0" w:space="0" w:color="auto"/>
        <w:left w:val="none" w:sz="0" w:space="0" w:color="auto"/>
        <w:bottom w:val="none" w:sz="0" w:space="0" w:color="auto"/>
        <w:right w:val="none" w:sz="0" w:space="0" w:color="auto"/>
      </w:divBdr>
    </w:div>
    <w:div w:id="989675900">
      <w:bodyDiv w:val="1"/>
      <w:marLeft w:val="0"/>
      <w:marRight w:val="0"/>
      <w:marTop w:val="0"/>
      <w:marBottom w:val="0"/>
      <w:divBdr>
        <w:top w:val="none" w:sz="0" w:space="0" w:color="auto"/>
        <w:left w:val="none" w:sz="0" w:space="0" w:color="auto"/>
        <w:bottom w:val="none" w:sz="0" w:space="0" w:color="auto"/>
        <w:right w:val="none" w:sz="0" w:space="0" w:color="auto"/>
      </w:divBdr>
    </w:div>
    <w:div w:id="996111021">
      <w:bodyDiv w:val="1"/>
      <w:marLeft w:val="0"/>
      <w:marRight w:val="0"/>
      <w:marTop w:val="0"/>
      <w:marBottom w:val="0"/>
      <w:divBdr>
        <w:top w:val="none" w:sz="0" w:space="0" w:color="auto"/>
        <w:left w:val="none" w:sz="0" w:space="0" w:color="auto"/>
        <w:bottom w:val="none" w:sz="0" w:space="0" w:color="auto"/>
        <w:right w:val="none" w:sz="0" w:space="0" w:color="auto"/>
      </w:divBdr>
    </w:div>
    <w:div w:id="1009405003">
      <w:bodyDiv w:val="1"/>
      <w:marLeft w:val="0"/>
      <w:marRight w:val="0"/>
      <w:marTop w:val="0"/>
      <w:marBottom w:val="0"/>
      <w:divBdr>
        <w:top w:val="none" w:sz="0" w:space="0" w:color="auto"/>
        <w:left w:val="none" w:sz="0" w:space="0" w:color="auto"/>
        <w:bottom w:val="none" w:sz="0" w:space="0" w:color="auto"/>
        <w:right w:val="none" w:sz="0" w:space="0" w:color="auto"/>
      </w:divBdr>
    </w:div>
    <w:div w:id="1011570493">
      <w:bodyDiv w:val="1"/>
      <w:marLeft w:val="0"/>
      <w:marRight w:val="0"/>
      <w:marTop w:val="0"/>
      <w:marBottom w:val="0"/>
      <w:divBdr>
        <w:top w:val="none" w:sz="0" w:space="0" w:color="auto"/>
        <w:left w:val="none" w:sz="0" w:space="0" w:color="auto"/>
        <w:bottom w:val="none" w:sz="0" w:space="0" w:color="auto"/>
        <w:right w:val="none" w:sz="0" w:space="0" w:color="auto"/>
      </w:divBdr>
      <w:divsChild>
        <w:div w:id="352850167">
          <w:marLeft w:val="0"/>
          <w:marRight w:val="0"/>
          <w:marTop w:val="0"/>
          <w:marBottom w:val="0"/>
          <w:divBdr>
            <w:top w:val="none" w:sz="0" w:space="0" w:color="auto"/>
            <w:left w:val="none" w:sz="0" w:space="0" w:color="auto"/>
            <w:bottom w:val="none" w:sz="0" w:space="0" w:color="auto"/>
            <w:right w:val="none" w:sz="0" w:space="0" w:color="auto"/>
          </w:divBdr>
          <w:divsChild>
            <w:div w:id="17354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0637">
      <w:bodyDiv w:val="1"/>
      <w:marLeft w:val="0"/>
      <w:marRight w:val="0"/>
      <w:marTop w:val="0"/>
      <w:marBottom w:val="0"/>
      <w:divBdr>
        <w:top w:val="none" w:sz="0" w:space="0" w:color="auto"/>
        <w:left w:val="none" w:sz="0" w:space="0" w:color="auto"/>
        <w:bottom w:val="none" w:sz="0" w:space="0" w:color="auto"/>
        <w:right w:val="none" w:sz="0" w:space="0" w:color="auto"/>
      </w:divBdr>
    </w:div>
    <w:div w:id="1072123095">
      <w:bodyDiv w:val="1"/>
      <w:marLeft w:val="0"/>
      <w:marRight w:val="0"/>
      <w:marTop w:val="0"/>
      <w:marBottom w:val="0"/>
      <w:divBdr>
        <w:top w:val="none" w:sz="0" w:space="0" w:color="auto"/>
        <w:left w:val="none" w:sz="0" w:space="0" w:color="auto"/>
        <w:bottom w:val="none" w:sz="0" w:space="0" w:color="auto"/>
        <w:right w:val="none" w:sz="0" w:space="0" w:color="auto"/>
      </w:divBdr>
    </w:div>
    <w:div w:id="1089350502">
      <w:bodyDiv w:val="1"/>
      <w:marLeft w:val="0"/>
      <w:marRight w:val="0"/>
      <w:marTop w:val="0"/>
      <w:marBottom w:val="0"/>
      <w:divBdr>
        <w:top w:val="none" w:sz="0" w:space="0" w:color="auto"/>
        <w:left w:val="none" w:sz="0" w:space="0" w:color="auto"/>
        <w:bottom w:val="none" w:sz="0" w:space="0" w:color="auto"/>
        <w:right w:val="none" w:sz="0" w:space="0" w:color="auto"/>
      </w:divBdr>
    </w:div>
    <w:div w:id="1099333228">
      <w:bodyDiv w:val="1"/>
      <w:marLeft w:val="0"/>
      <w:marRight w:val="0"/>
      <w:marTop w:val="0"/>
      <w:marBottom w:val="0"/>
      <w:divBdr>
        <w:top w:val="none" w:sz="0" w:space="0" w:color="auto"/>
        <w:left w:val="none" w:sz="0" w:space="0" w:color="auto"/>
        <w:bottom w:val="none" w:sz="0" w:space="0" w:color="auto"/>
        <w:right w:val="none" w:sz="0" w:space="0" w:color="auto"/>
      </w:divBdr>
    </w:div>
    <w:div w:id="1191455768">
      <w:bodyDiv w:val="1"/>
      <w:marLeft w:val="0"/>
      <w:marRight w:val="0"/>
      <w:marTop w:val="0"/>
      <w:marBottom w:val="0"/>
      <w:divBdr>
        <w:top w:val="none" w:sz="0" w:space="0" w:color="auto"/>
        <w:left w:val="none" w:sz="0" w:space="0" w:color="auto"/>
        <w:bottom w:val="none" w:sz="0" w:space="0" w:color="auto"/>
        <w:right w:val="none" w:sz="0" w:space="0" w:color="auto"/>
      </w:divBdr>
    </w:div>
    <w:div w:id="1194728153">
      <w:bodyDiv w:val="1"/>
      <w:marLeft w:val="0"/>
      <w:marRight w:val="0"/>
      <w:marTop w:val="0"/>
      <w:marBottom w:val="0"/>
      <w:divBdr>
        <w:top w:val="none" w:sz="0" w:space="0" w:color="auto"/>
        <w:left w:val="none" w:sz="0" w:space="0" w:color="auto"/>
        <w:bottom w:val="none" w:sz="0" w:space="0" w:color="auto"/>
        <w:right w:val="none" w:sz="0" w:space="0" w:color="auto"/>
      </w:divBdr>
    </w:div>
    <w:div w:id="1235160567">
      <w:bodyDiv w:val="1"/>
      <w:marLeft w:val="0"/>
      <w:marRight w:val="0"/>
      <w:marTop w:val="0"/>
      <w:marBottom w:val="0"/>
      <w:divBdr>
        <w:top w:val="none" w:sz="0" w:space="0" w:color="auto"/>
        <w:left w:val="none" w:sz="0" w:space="0" w:color="auto"/>
        <w:bottom w:val="none" w:sz="0" w:space="0" w:color="auto"/>
        <w:right w:val="none" w:sz="0" w:space="0" w:color="auto"/>
      </w:divBdr>
    </w:div>
    <w:div w:id="1251962374">
      <w:bodyDiv w:val="1"/>
      <w:marLeft w:val="0"/>
      <w:marRight w:val="0"/>
      <w:marTop w:val="0"/>
      <w:marBottom w:val="0"/>
      <w:divBdr>
        <w:top w:val="none" w:sz="0" w:space="0" w:color="auto"/>
        <w:left w:val="none" w:sz="0" w:space="0" w:color="auto"/>
        <w:bottom w:val="none" w:sz="0" w:space="0" w:color="auto"/>
        <w:right w:val="none" w:sz="0" w:space="0" w:color="auto"/>
      </w:divBdr>
    </w:div>
    <w:div w:id="1253666479">
      <w:bodyDiv w:val="1"/>
      <w:marLeft w:val="0"/>
      <w:marRight w:val="0"/>
      <w:marTop w:val="0"/>
      <w:marBottom w:val="0"/>
      <w:divBdr>
        <w:top w:val="none" w:sz="0" w:space="0" w:color="auto"/>
        <w:left w:val="none" w:sz="0" w:space="0" w:color="auto"/>
        <w:bottom w:val="none" w:sz="0" w:space="0" w:color="auto"/>
        <w:right w:val="none" w:sz="0" w:space="0" w:color="auto"/>
      </w:divBdr>
    </w:div>
    <w:div w:id="1266890475">
      <w:bodyDiv w:val="1"/>
      <w:marLeft w:val="0"/>
      <w:marRight w:val="0"/>
      <w:marTop w:val="0"/>
      <w:marBottom w:val="0"/>
      <w:divBdr>
        <w:top w:val="none" w:sz="0" w:space="0" w:color="auto"/>
        <w:left w:val="none" w:sz="0" w:space="0" w:color="auto"/>
        <w:bottom w:val="none" w:sz="0" w:space="0" w:color="auto"/>
        <w:right w:val="none" w:sz="0" w:space="0" w:color="auto"/>
      </w:divBdr>
    </w:div>
    <w:div w:id="1268854623">
      <w:bodyDiv w:val="1"/>
      <w:marLeft w:val="0"/>
      <w:marRight w:val="0"/>
      <w:marTop w:val="0"/>
      <w:marBottom w:val="0"/>
      <w:divBdr>
        <w:top w:val="none" w:sz="0" w:space="0" w:color="auto"/>
        <w:left w:val="none" w:sz="0" w:space="0" w:color="auto"/>
        <w:bottom w:val="none" w:sz="0" w:space="0" w:color="auto"/>
        <w:right w:val="none" w:sz="0" w:space="0" w:color="auto"/>
      </w:divBdr>
    </w:div>
    <w:div w:id="1281449518">
      <w:bodyDiv w:val="1"/>
      <w:marLeft w:val="0"/>
      <w:marRight w:val="0"/>
      <w:marTop w:val="0"/>
      <w:marBottom w:val="0"/>
      <w:divBdr>
        <w:top w:val="none" w:sz="0" w:space="0" w:color="auto"/>
        <w:left w:val="none" w:sz="0" w:space="0" w:color="auto"/>
        <w:bottom w:val="none" w:sz="0" w:space="0" w:color="auto"/>
        <w:right w:val="none" w:sz="0" w:space="0" w:color="auto"/>
      </w:divBdr>
    </w:div>
    <w:div w:id="1281914445">
      <w:bodyDiv w:val="1"/>
      <w:marLeft w:val="0"/>
      <w:marRight w:val="0"/>
      <w:marTop w:val="0"/>
      <w:marBottom w:val="0"/>
      <w:divBdr>
        <w:top w:val="none" w:sz="0" w:space="0" w:color="auto"/>
        <w:left w:val="none" w:sz="0" w:space="0" w:color="auto"/>
        <w:bottom w:val="none" w:sz="0" w:space="0" w:color="auto"/>
        <w:right w:val="none" w:sz="0" w:space="0" w:color="auto"/>
      </w:divBdr>
    </w:div>
    <w:div w:id="1313023098">
      <w:bodyDiv w:val="1"/>
      <w:marLeft w:val="0"/>
      <w:marRight w:val="0"/>
      <w:marTop w:val="0"/>
      <w:marBottom w:val="0"/>
      <w:divBdr>
        <w:top w:val="none" w:sz="0" w:space="0" w:color="auto"/>
        <w:left w:val="none" w:sz="0" w:space="0" w:color="auto"/>
        <w:bottom w:val="none" w:sz="0" w:space="0" w:color="auto"/>
        <w:right w:val="none" w:sz="0" w:space="0" w:color="auto"/>
      </w:divBdr>
    </w:div>
    <w:div w:id="1321733469">
      <w:bodyDiv w:val="1"/>
      <w:marLeft w:val="0"/>
      <w:marRight w:val="0"/>
      <w:marTop w:val="0"/>
      <w:marBottom w:val="0"/>
      <w:divBdr>
        <w:top w:val="none" w:sz="0" w:space="0" w:color="auto"/>
        <w:left w:val="none" w:sz="0" w:space="0" w:color="auto"/>
        <w:bottom w:val="none" w:sz="0" w:space="0" w:color="auto"/>
        <w:right w:val="none" w:sz="0" w:space="0" w:color="auto"/>
      </w:divBdr>
    </w:div>
    <w:div w:id="1326663239">
      <w:bodyDiv w:val="1"/>
      <w:marLeft w:val="0"/>
      <w:marRight w:val="0"/>
      <w:marTop w:val="0"/>
      <w:marBottom w:val="0"/>
      <w:divBdr>
        <w:top w:val="none" w:sz="0" w:space="0" w:color="auto"/>
        <w:left w:val="none" w:sz="0" w:space="0" w:color="auto"/>
        <w:bottom w:val="none" w:sz="0" w:space="0" w:color="auto"/>
        <w:right w:val="none" w:sz="0" w:space="0" w:color="auto"/>
      </w:divBdr>
    </w:div>
    <w:div w:id="1352729858">
      <w:bodyDiv w:val="1"/>
      <w:marLeft w:val="0"/>
      <w:marRight w:val="0"/>
      <w:marTop w:val="0"/>
      <w:marBottom w:val="0"/>
      <w:divBdr>
        <w:top w:val="none" w:sz="0" w:space="0" w:color="auto"/>
        <w:left w:val="none" w:sz="0" w:space="0" w:color="auto"/>
        <w:bottom w:val="none" w:sz="0" w:space="0" w:color="auto"/>
        <w:right w:val="none" w:sz="0" w:space="0" w:color="auto"/>
      </w:divBdr>
    </w:div>
    <w:div w:id="1370032440">
      <w:bodyDiv w:val="1"/>
      <w:marLeft w:val="0"/>
      <w:marRight w:val="0"/>
      <w:marTop w:val="0"/>
      <w:marBottom w:val="0"/>
      <w:divBdr>
        <w:top w:val="none" w:sz="0" w:space="0" w:color="auto"/>
        <w:left w:val="none" w:sz="0" w:space="0" w:color="auto"/>
        <w:bottom w:val="none" w:sz="0" w:space="0" w:color="auto"/>
        <w:right w:val="none" w:sz="0" w:space="0" w:color="auto"/>
      </w:divBdr>
      <w:divsChild>
        <w:div w:id="949818075">
          <w:marLeft w:val="0"/>
          <w:marRight w:val="0"/>
          <w:marTop w:val="0"/>
          <w:marBottom w:val="0"/>
          <w:divBdr>
            <w:top w:val="none" w:sz="0" w:space="0" w:color="auto"/>
            <w:left w:val="none" w:sz="0" w:space="0" w:color="auto"/>
            <w:bottom w:val="none" w:sz="0" w:space="0" w:color="auto"/>
            <w:right w:val="none" w:sz="0" w:space="0" w:color="auto"/>
          </w:divBdr>
        </w:div>
        <w:div w:id="2082870620">
          <w:marLeft w:val="0"/>
          <w:marRight w:val="0"/>
          <w:marTop w:val="0"/>
          <w:marBottom w:val="0"/>
          <w:divBdr>
            <w:top w:val="none" w:sz="0" w:space="0" w:color="auto"/>
            <w:left w:val="none" w:sz="0" w:space="0" w:color="auto"/>
            <w:bottom w:val="none" w:sz="0" w:space="0" w:color="auto"/>
            <w:right w:val="none" w:sz="0" w:space="0" w:color="auto"/>
          </w:divBdr>
        </w:div>
        <w:div w:id="2113356206">
          <w:marLeft w:val="0"/>
          <w:marRight w:val="0"/>
          <w:marTop w:val="0"/>
          <w:marBottom w:val="0"/>
          <w:divBdr>
            <w:top w:val="none" w:sz="0" w:space="0" w:color="auto"/>
            <w:left w:val="none" w:sz="0" w:space="0" w:color="auto"/>
            <w:bottom w:val="none" w:sz="0" w:space="0" w:color="auto"/>
            <w:right w:val="none" w:sz="0" w:space="0" w:color="auto"/>
          </w:divBdr>
        </w:div>
        <w:div w:id="1501384146">
          <w:marLeft w:val="0"/>
          <w:marRight w:val="0"/>
          <w:marTop w:val="0"/>
          <w:marBottom w:val="0"/>
          <w:divBdr>
            <w:top w:val="none" w:sz="0" w:space="0" w:color="auto"/>
            <w:left w:val="none" w:sz="0" w:space="0" w:color="auto"/>
            <w:bottom w:val="none" w:sz="0" w:space="0" w:color="auto"/>
            <w:right w:val="none" w:sz="0" w:space="0" w:color="auto"/>
          </w:divBdr>
        </w:div>
        <w:div w:id="523640149">
          <w:marLeft w:val="0"/>
          <w:marRight w:val="0"/>
          <w:marTop w:val="0"/>
          <w:marBottom w:val="0"/>
          <w:divBdr>
            <w:top w:val="none" w:sz="0" w:space="0" w:color="auto"/>
            <w:left w:val="none" w:sz="0" w:space="0" w:color="auto"/>
            <w:bottom w:val="none" w:sz="0" w:space="0" w:color="auto"/>
            <w:right w:val="none" w:sz="0" w:space="0" w:color="auto"/>
          </w:divBdr>
        </w:div>
        <w:div w:id="1494253438">
          <w:marLeft w:val="0"/>
          <w:marRight w:val="0"/>
          <w:marTop w:val="0"/>
          <w:marBottom w:val="0"/>
          <w:divBdr>
            <w:top w:val="none" w:sz="0" w:space="0" w:color="auto"/>
            <w:left w:val="none" w:sz="0" w:space="0" w:color="auto"/>
            <w:bottom w:val="none" w:sz="0" w:space="0" w:color="auto"/>
            <w:right w:val="none" w:sz="0" w:space="0" w:color="auto"/>
          </w:divBdr>
        </w:div>
        <w:div w:id="1109543588">
          <w:marLeft w:val="0"/>
          <w:marRight w:val="0"/>
          <w:marTop w:val="0"/>
          <w:marBottom w:val="0"/>
          <w:divBdr>
            <w:top w:val="none" w:sz="0" w:space="0" w:color="auto"/>
            <w:left w:val="none" w:sz="0" w:space="0" w:color="auto"/>
            <w:bottom w:val="none" w:sz="0" w:space="0" w:color="auto"/>
            <w:right w:val="none" w:sz="0" w:space="0" w:color="auto"/>
          </w:divBdr>
        </w:div>
        <w:div w:id="41443570">
          <w:marLeft w:val="0"/>
          <w:marRight w:val="0"/>
          <w:marTop w:val="0"/>
          <w:marBottom w:val="0"/>
          <w:divBdr>
            <w:top w:val="none" w:sz="0" w:space="0" w:color="auto"/>
            <w:left w:val="none" w:sz="0" w:space="0" w:color="auto"/>
            <w:bottom w:val="none" w:sz="0" w:space="0" w:color="auto"/>
            <w:right w:val="none" w:sz="0" w:space="0" w:color="auto"/>
          </w:divBdr>
        </w:div>
      </w:divsChild>
    </w:div>
    <w:div w:id="1407605605">
      <w:bodyDiv w:val="1"/>
      <w:marLeft w:val="0"/>
      <w:marRight w:val="0"/>
      <w:marTop w:val="0"/>
      <w:marBottom w:val="0"/>
      <w:divBdr>
        <w:top w:val="none" w:sz="0" w:space="0" w:color="auto"/>
        <w:left w:val="none" w:sz="0" w:space="0" w:color="auto"/>
        <w:bottom w:val="none" w:sz="0" w:space="0" w:color="auto"/>
        <w:right w:val="none" w:sz="0" w:space="0" w:color="auto"/>
      </w:divBdr>
    </w:div>
    <w:div w:id="1411612228">
      <w:bodyDiv w:val="1"/>
      <w:marLeft w:val="0"/>
      <w:marRight w:val="0"/>
      <w:marTop w:val="0"/>
      <w:marBottom w:val="0"/>
      <w:divBdr>
        <w:top w:val="none" w:sz="0" w:space="0" w:color="auto"/>
        <w:left w:val="none" w:sz="0" w:space="0" w:color="auto"/>
        <w:bottom w:val="none" w:sz="0" w:space="0" w:color="auto"/>
        <w:right w:val="none" w:sz="0" w:space="0" w:color="auto"/>
      </w:divBdr>
      <w:divsChild>
        <w:div w:id="1266962980">
          <w:marLeft w:val="0"/>
          <w:marRight w:val="0"/>
          <w:marTop w:val="0"/>
          <w:marBottom w:val="0"/>
          <w:divBdr>
            <w:top w:val="none" w:sz="0" w:space="0" w:color="auto"/>
            <w:left w:val="none" w:sz="0" w:space="0" w:color="auto"/>
            <w:bottom w:val="none" w:sz="0" w:space="0" w:color="auto"/>
            <w:right w:val="none" w:sz="0" w:space="0" w:color="auto"/>
          </w:divBdr>
        </w:div>
      </w:divsChild>
    </w:div>
    <w:div w:id="1416049825">
      <w:bodyDiv w:val="1"/>
      <w:marLeft w:val="0"/>
      <w:marRight w:val="0"/>
      <w:marTop w:val="0"/>
      <w:marBottom w:val="0"/>
      <w:divBdr>
        <w:top w:val="none" w:sz="0" w:space="0" w:color="auto"/>
        <w:left w:val="none" w:sz="0" w:space="0" w:color="auto"/>
        <w:bottom w:val="none" w:sz="0" w:space="0" w:color="auto"/>
        <w:right w:val="none" w:sz="0" w:space="0" w:color="auto"/>
      </w:divBdr>
    </w:div>
    <w:div w:id="1430156241">
      <w:bodyDiv w:val="1"/>
      <w:marLeft w:val="0"/>
      <w:marRight w:val="0"/>
      <w:marTop w:val="0"/>
      <w:marBottom w:val="0"/>
      <w:divBdr>
        <w:top w:val="none" w:sz="0" w:space="0" w:color="auto"/>
        <w:left w:val="none" w:sz="0" w:space="0" w:color="auto"/>
        <w:bottom w:val="none" w:sz="0" w:space="0" w:color="auto"/>
        <w:right w:val="none" w:sz="0" w:space="0" w:color="auto"/>
      </w:divBdr>
    </w:div>
    <w:div w:id="1433553623">
      <w:bodyDiv w:val="1"/>
      <w:marLeft w:val="0"/>
      <w:marRight w:val="0"/>
      <w:marTop w:val="0"/>
      <w:marBottom w:val="0"/>
      <w:divBdr>
        <w:top w:val="none" w:sz="0" w:space="0" w:color="auto"/>
        <w:left w:val="none" w:sz="0" w:space="0" w:color="auto"/>
        <w:bottom w:val="none" w:sz="0" w:space="0" w:color="auto"/>
        <w:right w:val="none" w:sz="0" w:space="0" w:color="auto"/>
      </w:divBdr>
    </w:div>
    <w:div w:id="1464150939">
      <w:bodyDiv w:val="1"/>
      <w:marLeft w:val="0"/>
      <w:marRight w:val="0"/>
      <w:marTop w:val="0"/>
      <w:marBottom w:val="0"/>
      <w:divBdr>
        <w:top w:val="none" w:sz="0" w:space="0" w:color="auto"/>
        <w:left w:val="none" w:sz="0" w:space="0" w:color="auto"/>
        <w:bottom w:val="none" w:sz="0" w:space="0" w:color="auto"/>
        <w:right w:val="none" w:sz="0" w:space="0" w:color="auto"/>
      </w:divBdr>
    </w:div>
    <w:div w:id="1476606958">
      <w:bodyDiv w:val="1"/>
      <w:marLeft w:val="0"/>
      <w:marRight w:val="0"/>
      <w:marTop w:val="0"/>
      <w:marBottom w:val="0"/>
      <w:divBdr>
        <w:top w:val="none" w:sz="0" w:space="0" w:color="auto"/>
        <w:left w:val="none" w:sz="0" w:space="0" w:color="auto"/>
        <w:bottom w:val="none" w:sz="0" w:space="0" w:color="auto"/>
        <w:right w:val="none" w:sz="0" w:space="0" w:color="auto"/>
      </w:divBdr>
    </w:div>
    <w:div w:id="1484279175">
      <w:bodyDiv w:val="1"/>
      <w:marLeft w:val="0"/>
      <w:marRight w:val="0"/>
      <w:marTop w:val="0"/>
      <w:marBottom w:val="0"/>
      <w:divBdr>
        <w:top w:val="none" w:sz="0" w:space="0" w:color="auto"/>
        <w:left w:val="none" w:sz="0" w:space="0" w:color="auto"/>
        <w:bottom w:val="none" w:sz="0" w:space="0" w:color="auto"/>
        <w:right w:val="none" w:sz="0" w:space="0" w:color="auto"/>
      </w:divBdr>
    </w:div>
    <w:div w:id="1498499414">
      <w:bodyDiv w:val="1"/>
      <w:marLeft w:val="0"/>
      <w:marRight w:val="0"/>
      <w:marTop w:val="0"/>
      <w:marBottom w:val="0"/>
      <w:divBdr>
        <w:top w:val="none" w:sz="0" w:space="0" w:color="auto"/>
        <w:left w:val="none" w:sz="0" w:space="0" w:color="auto"/>
        <w:bottom w:val="none" w:sz="0" w:space="0" w:color="auto"/>
        <w:right w:val="none" w:sz="0" w:space="0" w:color="auto"/>
      </w:divBdr>
    </w:div>
    <w:div w:id="1524051471">
      <w:bodyDiv w:val="1"/>
      <w:marLeft w:val="0"/>
      <w:marRight w:val="0"/>
      <w:marTop w:val="0"/>
      <w:marBottom w:val="0"/>
      <w:divBdr>
        <w:top w:val="none" w:sz="0" w:space="0" w:color="auto"/>
        <w:left w:val="none" w:sz="0" w:space="0" w:color="auto"/>
        <w:bottom w:val="none" w:sz="0" w:space="0" w:color="auto"/>
        <w:right w:val="none" w:sz="0" w:space="0" w:color="auto"/>
      </w:divBdr>
    </w:div>
    <w:div w:id="1606888389">
      <w:bodyDiv w:val="1"/>
      <w:marLeft w:val="0"/>
      <w:marRight w:val="0"/>
      <w:marTop w:val="0"/>
      <w:marBottom w:val="0"/>
      <w:divBdr>
        <w:top w:val="none" w:sz="0" w:space="0" w:color="auto"/>
        <w:left w:val="none" w:sz="0" w:space="0" w:color="auto"/>
        <w:bottom w:val="none" w:sz="0" w:space="0" w:color="auto"/>
        <w:right w:val="none" w:sz="0" w:space="0" w:color="auto"/>
      </w:divBdr>
    </w:div>
    <w:div w:id="1644118169">
      <w:bodyDiv w:val="1"/>
      <w:marLeft w:val="0"/>
      <w:marRight w:val="0"/>
      <w:marTop w:val="0"/>
      <w:marBottom w:val="0"/>
      <w:divBdr>
        <w:top w:val="none" w:sz="0" w:space="0" w:color="auto"/>
        <w:left w:val="none" w:sz="0" w:space="0" w:color="auto"/>
        <w:bottom w:val="none" w:sz="0" w:space="0" w:color="auto"/>
        <w:right w:val="none" w:sz="0" w:space="0" w:color="auto"/>
      </w:divBdr>
    </w:div>
    <w:div w:id="1684092695">
      <w:bodyDiv w:val="1"/>
      <w:marLeft w:val="0"/>
      <w:marRight w:val="0"/>
      <w:marTop w:val="0"/>
      <w:marBottom w:val="0"/>
      <w:divBdr>
        <w:top w:val="none" w:sz="0" w:space="0" w:color="auto"/>
        <w:left w:val="none" w:sz="0" w:space="0" w:color="auto"/>
        <w:bottom w:val="none" w:sz="0" w:space="0" w:color="auto"/>
        <w:right w:val="none" w:sz="0" w:space="0" w:color="auto"/>
      </w:divBdr>
    </w:div>
    <w:div w:id="1728187172">
      <w:bodyDiv w:val="1"/>
      <w:marLeft w:val="0"/>
      <w:marRight w:val="0"/>
      <w:marTop w:val="0"/>
      <w:marBottom w:val="0"/>
      <w:divBdr>
        <w:top w:val="none" w:sz="0" w:space="0" w:color="auto"/>
        <w:left w:val="none" w:sz="0" w:space="0" w:color="auto"/>
        <w:bottom w:val="none" w:sz="0" w:space="0" w:color="auto"/>
        <w:right w:val="none" w:sz="0" w:space="0" w:color="auto"/>
      </w:divBdr>
    </w:div>
    <w:div w:id="1755856756">
      <w:bodyDiv w:val="1"/>
      <w:marLeft w:val="0"/>
      <w:marRight w:val="0"/>
      <w:marTop w:val="0"/>
      <w:marBottom w:val="0"/>
      <w:divBdr>
        <w:top w:val="none" w:sz="0" w:space="0" w:color="auto"/>
        <w:left w:val="none" w:sz="0" w:space="0" w:color="auto"/>
        <w:bottom w:val="none" w:sz="0" w:space="0" w:color="auto"/>
        <w:right w:val="none" w:sz="0" w:space="0" w:color="auto"/>
      </w:divBdr>
    </w:div>
    <w:div w:id="1767725901">
      <w:bodyDiv w:val="1"/>
      <w:marLeft w:val="0"/>
      <w:marRight w:val="0"/>
      <w:marTop w:val="0"/>
      <w:marBottom w:val="0"/>
      <w:divBdr>
        <w:top w:val="none" w:sz="0" w:space="0" w:color="auto"/>
        <w:left w:val="none" w:sz="0" w:space="0" w:color="auto"/>
        <w:bottom w:val="none" w:sz="0" w:space="0" w:color="auto"/>
        <w:right w:val="none" w:sz="0" w:space="0" w:color="auto"/>
      </w:divBdr>
    </w:div>
    <w:div w:id="1802307898">
      <w:bodyDiv w:val="1"/>
      <w:marLeft w:val="0"/>
      <w:marRight w:val="0"/>
      <w:marTop w:val="0"/>
      <w:marBottom w:val="0"/>
      <w:divBdr>
        <w:top w:val="none" w:sz="0" w:space="0" w:color="auto"/>
        <w:left w:val="none" w:sz="0" w:space="0" w:color="auto"/>
        <w:bottom w:val="none" w:sz="0" w:space="0" w:color="auto"/>
        <w:right w:val="none" w:sz="0" w:space="0" w:color="auto"/>
      </w:divBdr>
      <w:divsChild>
        <w:div w:id="110394469">
          <w:marLeft w:val="0"/>
          <w:marRight w:val="0"/>
          <w:marTop w:val="150"/>
          <w:marBottom w:val="150"/>
          <w:divBdr>
            <w:top w:val="none" w:sz="0" w:space="0" w:color="auto"/>
            <w:left w:val="none" w:sz="0" w:space="0" w:color="auto"/>
            <w:bottom w:val="none" w:sz="0" w:space="0" w:color="auto"/>
            <w:right w:val="none" w:sz="0" w:space="0" w:color="auto"/>
          </w:divBdr>
        </w:div>
      </w:divsChild>
    </w:div>
    <w:div w:id="1831479973">
      <w:bodyDiv w:val="1"/>
      <w:marLeft w:val="0"/>
      <w:marRight w:val="0"/>
      <w:marTop w:val="0"/>
      <w:marBottom w:val="0"/>
      <w:divBdr>
        <w:top w:val="none" w:sz="0" w:space="0" w:color="auto"/>
        <w:left w:val="none" w:sz="0" w:space="0" w:color="auto"/>
        <w:bottom w:val="none" w:sz="0" w:space="0" w:color="auto"/>
        <w:right w:val="none" w:sz="0" w:space="0" w:color="auto"/>
      </w:divBdr>
    </w:div>
    <w:div w:id="1844666215">
      <w:bodyDiv w:val="1"/>
      <w:marLeft w:val="0"/>
      <w:marRight w:val="0"/>
      <w:marTop w:val="0"/>
      <w:marBottom w:val="0"/>
      <w:divBdr>
        <w:top w:val="none" w:sz="0" w:space="0" w:color="auto"/>
        <w:left w:val="none" w:sz="0" w:space="0" w:color="auto"/>
        <w:bottom w:val="none" w:sz="0" w:space="0" w:color="auto"/>
        <w:right w:val="none" w:sz="0" w:space="0" w:color="auto"/>
      </w:divBdr>
    </w:div>
    <w:div w:id="1877885469">
      <w:bodyDiv w:val="1"/>
      <w:marLeft w:val="0"/>
      <w:marRight w:val="0"/>
      <w:marTop w:val="0"/>
      <w:marBottom w:val="0"/>
      <w:divBdr>
        <w:top w:val="none" w:sz="0" w:space="0" w:color="auto"/>
        <w:left w:val="none" w:sz="0" w:space="0" w:color="auto"/>
        <w:bottom w:val="none" w:sz="0" w:space="0" w:color="auto"/>
        <w:right w:val="none" w:sz="0" w:space="0" w:color="auto"/>
      </w:divBdr>
    </w:div>
    <w:div w:id="1962691181">
      <w:bodyDiv w:val="1"/>
      <w:marLeft w:val="0"/>
      <w:marRight w:val="0"/>
      <w:marTop w:val="0"/>
      <w:marBottom w:val="0"/>
      <w:divBdr>
        <w:top w:val="none" w:sz="0" w:space="0" w:color="auto"/>
        <w:left w:val="none" w:sz="0" w:space="0" w:color="auto"/>
        <w:bottom w:val="none" w:sz="0" w:space="0" w:color="auto"/>
        <w:right w:val="none" w:sz="0" w:space="0" w:color="auto"/>
      </w:divBdr>
    </w:div>
    <w:div w:id="1965308240">
      <w:bodyDiv w:val="1"/>
      <w:marLeft w:val="0"/>
      <w:marRight w:val="0"/>
      <w:marTop w:val="0"/>
      <w:marBottom w:val="0"/>
      <w:divBdr>
        <w:top w:val="none" w:sz="0" w:space="0" w:color="auto"/>
        <w:left w:val="none" w:sz="0" w:space="0" w:color="auto"/>
        <w:bottom w:val="none" w:sz="0" w:space="0" w:color="auto"/>
        <w:right w:val="none" w:sz="0" w:space="0" w:color="auto"/>
      </w:divBdr>
      <w:divsChild>
        <w:div w:id="759759256">
          <w:marLeft w:val="0"/>
          <w:marRight w:val="0"/>
          <w:marTop w:val="0"/>
          <w:marBottom w:val="0"/>
          <w:divBdr>
            <w:top w:val="none" w:sz="0" w:space="0" w:color="auto"/>
            <w:left w:val="none" w:sz="0" w:space="0" w:color="auto"/>
            <w:bottom w:val="none" w:sz="0" w:space="0" w:color="auto"/>
            <w:right w:val="none" w:sz="0" w:space="0" w:color="auto"/>
          </w:divBdr>
        </w:div>
        <w:div w:id="1030183887">
          <w:marLeft w:val="0"/>
          <w:marRight w:val="0"/>
          <w:marTop w:val="0"/>
          <w:marBottom w:val="0"/>
          <w:divBdr>
            <w:top w:val="none" w:sz="0" w:space="0" w:color="auto"/>
            <w:left w:val="none" w:sz="0" w:space="0" w:color="auto"/>
            <w:bottom w:val="none" w:sz="0" w:space="0" w:color="auto"/>
            <w:right w:val="none" w:sz="0" w:space="0" w:color="auto"/>
          </w:divBdr>
        </w:div>
        <w:div w:id="759715547">
          <w:marLeft w:val="0"/>
          <w:marRight w:val="0"/>
          <w:marTop w:val="0"/>
          <w:marBottom w:val="0"/>
          <w:divBdr>
            <w:top w:val="none" w:sz="0" w:space="0" w:color="auto"/>
            <w:left w:val="none" w:sz="0" w:space="0" w:color="auto"/>
            <w:bottom w:val="none" w:sz="0" w:space="0" w:color="auto"/>
            <w:right w:val="none" w:sz="0" w:space="0" w:color="auto"/>
          </w:divBdr>
        </w:div>
        <w:div w:id="814951650">
          <w:marLeft w:val="0"/>
          <w:marRight w:val="0"/>
          <w:marTop w:val="0"/>
          <w:marBottom w:val="0"/>
          <w:divBdr>
            <w:top w:val="none" w:sz="0" w:space="0" w:color="auto"/>
            <w:left w:val="none" w:sz="0" w:space="0" w:color="auto"/>
            <w:bottom w:val="none" w:sz="0" w:space="0" w:color="auto"/>
            <w:right w:val="none" w:sz="0" w:space="0" w:color="auto"/>
          </w:divBdr>
        </w:div>
        <w:div w:id="29688042">
          <w:marLeft w:val="0"/>
          <w:marRight w:val="0"/>
          <w:marTop w:val="0"/>
          <w:marBottom w:val="0"/>
          <w:divBdr>
            <w:top w:val="none" w:sz="0" w:space="0" w:color="auto"/>
            <w:left w:val="none" w:sz="0" w:space="0" w:color="auto"/>
            <w:bottom w:val="none" w:sz="0" w:space="0" w:color="auto"/>
            <w:right w:val="none" w:sz="0" w:space="0" w:color="auto"/>
          </w:divBdr>
        </w:div>
        <w:div w:id="578028660">
          <w:marLeft w:val="0"/>
          <w:marRight w:val="0"/>
          <w:marTop w:val="0"/>
          <w:marBottom w:val="0"/>
          <w:divBdr>
            <w:top w:val="none" w:sz="0" w:space="0" w:color="auto"/>
            <w:left w:val="none" w:sz="0" w:space="0" w:color="auto"/>
            <w:bottom w:val="none" w:sz="0" w:space="0" w:color="auto"/>
            <w:right w:val="none" w:sz="0" w:space="0" w:color="auto"/>
          </w:divBdr>
        </w:div>
        <w:div w:id="1827436251">
          <w:marLeft w:val="0"/>
          <w:marRight w:val="0"/>
          <w:marTop w:val="0"/>
          <w:marBottom w:val="0"/>
          <w:divBdr>
            <w:top w:val="none" w:sz="0" w:space="0" w:color="auto"/>
            <w:left w:val="none" w:sz="0" w:space="0" w:color="auto"/>
            <w:bottom w:val="none" w:sz="0" w:space="0" w:color="auto"/>
            <w:right w:val="none" w:sz="0" w:space="0" w:color="auto"/>
          </w:divBdr>
        </w:div>
        <w:div w:id="1551378809">
          <w:marLeft w:val="0"/>
          <w:marRight w:val="0"/>
          <w:marTop w:val="0"/>
          <w:marBottom w:val="0"/>
          <w:divBdr>
            <w:top w:val="none" w:sz="0" w:space="0" w:color="auto"/>
            <w:left w:val="none" w:sz="0" w:space="0" w:color="auto"/>
            <w:bottom w:val="none" w:sz="0" w:space="0" w:color="auto"/>
            <w:right w:val="none" w:sz="0" w:space="0" w:color="auto"/>
          </w:divBdr>
        </w:div>
        <w:div w:id="323240303">
          <w:marLeft w:val="0"/>
          <w:marRight w:val="0"/>
          <w:marTop w:val="0"/>
          <w:marBottom w:val="0"/>
          <w:divBdr>
            <w:top w:val="none" w:sz="0" w:space="0" w:color="auto"/>
            <w:left w:val="none" w:sz="0" w:space="0" w:color="auto"/>
            <w:bottom w:val="none" w:sz="0" w:space="0" w:color="auto"/>
            <w:right w:val="none" w:sz="0" w:space="0" w:color="auto"/>
          </w:divBdr>
        </w:div>
        <w:div w:id="1505709271">
          <w:marLeft w:val="0"/>
          <w:marRight w:val="0"/>
          <w:marTop w:val="0"/>
          <w:marBottom w:val="0"/>
          <w:divBdr>
            <w:top w:val="none" w:sz="0" w:space="0" w:color="auto"/>
            <w:left w:val="none" w:sz="0" w:space="0" w:color="auto"/>
            <w:bottom w:val="none" w:sz="0" w:space="0" w:color="auto"/>
            <w:right w:val="none" w:sz="0" w:space="0" w:color="auto"/>
          </w:divBdr>
        </w:div>
        <w:div w:id="1614245216">
          <w:marLeft w:val="0"/>
          <w:marRight w:val="0"/>
          <w:marTop w:val="0"/>
          <w:marBottom w:val="0"/>
          <w:divBdr>
            <w:top w:val="none" w:sz="0" w:space="0" w:color="auto"/>
            <w:left w:val="none" w:sz="0" w:space="0" w:color="auto"/>
            <w:bottom w:val="none" w:sz="0" w:space="0" w:color="auto"/>
            <w:right w:val="none" w:sz="0" w:space="0" w:color="auto"/>
          </w:divBdr>
        </w:div>
        <w:div w:id="909073377">
          <w:marLeft w:val="0"/>
          <w:marRight w:val="0"/>
          <w:marTop w:val="0"/>
          <w:marBottom w:val="0"/>
          <w:divBdr>
            <w:top w:val="none" w:sz="0" w:space="0" w:color="auto"/>
            <w:left w:val="none" w:sz="0" w:space="0" w:color="auto"/>
            <w:bottom w:val="none" w:sz="0" w:space="0" w:color="auto"/>
            <w:right w:val="none" w:sz="0" w:space="0" w:color="auto"/>
          </w:divBdr>
        </w:div>
      </w:divsChild>
    </w:div>
    <w:div w:id="1972054388">
      <w:bodyDiv w:val="1"/>
      <w:marLeft w:val="0"/>
      <w:marRight w:val="0"/>
      <w:marTop w:val="0"/>
      <w:marBottom w:val="0"/>
      <w:divBdr>
        <w:top w:val="none" w:sz="0" w:space="0" w:color="auto"/>
        <w:left w:val="none" w:sz="0" w:space="0" w:color="auto"/>
        <w:bottom w:val="none" w:sz="0" w:space="0" w:color="auto"/>
        <w:right w:val="none" w:sz="0" w:space="0" w:color="auto"/>
      </w:divBdr>
    </w:div>
    <w:div w:id="1979996152">
      <w:bodyDiv w:val="1"/>
      <w:marLeft w:val="0"/>
      <w:marRight w:val="0"/>
      <w:marTop w:val="0"/>
      <w:marBottom w:val="0"/>
      <w:divBdr>
        <w:top w:val="none" w:sz="0" w:space="0" w:color="auto"/>
        <w:left w:val="none" w:sz="0" w:space="0" w:color="auto"/>
        <w:bottom w:val="none" w:sz="0" w:space="0" w:color="auto"/>
        <w:right w:val="none" w:sz="0" w:space="0" w:color="auto"/>
      </w:divBdr>
    </w:div>
    <w:div w:id="2001619922">
      <w:bodyDiv w:val="1"/>
      <w:marLeft w:val="0"/>
      <w:marRight w:val="0"/>
      <w:marTop w:val="0"/>
      <w:marBottom w:val="0"/>
      <w:divBdr>
        <w:top w:val="none" w:sz="0" w:space="0" w:color="auto"/>
        <w:left w:val="none" w:sz="0" w:space="0" w:color="auto"/>
        <w:bottom w:val="none" w:sz="0" w:space="0" w:color="auto"/>
        <w:right w:val="none" w:sz="0" w:space="0" w:color="auto"/>
      </w:divBdr>
    </w:div>
    <w:div w:id="2043899756">
      <w:bodyDiv w:val="1"/>
      <w:marLeft w:val="0"/>
      <w:marRight w:val="0"/>
      <w:marTop w:val="0"/>
      <w:marBottom w:val="0"/>
      <w:divBdr>
        <w:top w:val="none" w:sz="0" w:space="0" w:color="auto"/>
        <w:left w:val="none" w:sz="0" w:space="0" w:color="auto"/>
        <w:bottom w:val="none" w:sz="0" w:space="0" w:color="auto"/>
        <w:right w:val="none" w:sz="0" w:space="0" w:color="auto"/>
      </w:divBdr>
    </w:div>
    <w:div w:id="2058774182">
      <w:bodyDiv w:val="1"/>
      <w:marLeft w:val="0"/>
      <w:marRight w:val="0"/>
      <w:marTop w:val="0"/>
      <w:marBottom w:val="0"/>
      <w:divBdr>
        <w:top w:val="none" w:sz="0" w:space="0" w:color="auto"/>
        <w:left w:val="none" w:sz="0" w:space="0" w:color="auto"/>
        <w:bottom w:val="none" w:sz="0" w:space="0" w:color="auto"/>
        <w:right w:val="none" w:sz="0" w:space="0" w:color="auto"/>
      </w:divBdr>
    </w:div>
    <w:div w:id="2083718729">
      <w:bodyDiv w:val="1"/>
      <w:marLeft w:val="0"/>
      <w:marRight w:val="0"/>
      <w:marTop w:val="0"/>
      <w:marBottom w:val="0"/>
      <w:divBdr>
        <w:top w:val="none" w:sz="0" w:space="0" w:color="auto"/>
        <w:left w:val="none" w:sz="0" w:space="0" w:color="auto"/>
        <w:bottom w:val="none" w:sz="0" w:space="0" w:color="auto"/>
        <w:right w:val="none" w:sz="0" w:space="0" w:color="auto"/>
      </w:divBdr>
    </w:div>
    <w:div w:id="213536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nph.onlinelibrary.wiley.com/doi/10.1002/ppp3.10456" TargetMode="External" Id="rId13" /><Relationship Type="http://schemas.openxmlformats.org/officeDocument/2006/relationships/hyperlink" Target="https://www.int-res.com/articles/esr2023/52/n052p097.pdf" TargetMode="External" Id="rId18" /><Relationship Type="http://schemas.openxmlformats.org/officeDocument/2006/relationships/hyperlink" Target="https://onlinelibrary.wiley.com/doi/full/10.1111/ibi.13210" TargetMode="External" Id="rId26" /><Relationship Type="http://schemas.openxmlformats.org/officeDocument/2006/relationships/hyperlink" Target="https://brill.com/view/journals/amre/aop/article-10.1163-15685381-bja10181/article-10.1163-15685381-bja10181.xml" TargetMode="External" Id="rId39" /><Relationship Type="http://schemas.openxmlformats.org/officeDocument/2006/relationships/hyperlink" Target="https://www.nature.com/articles/s41467-023-39746-1" TargetMode="External" Id="rId21" /><Relationship Type="http://schemas.openxmlformats.org/officeDocument/2006/relationships/hyperlink" Target="https://onlinelibrary.wiley.com/doi/10.1111/gcb.17261" TargetMode="External" Id="rId34" /><Relationship Type="http://schemas.openxmlformats.org/officeDocument/2006/relationships/hyperlink" Target="https://besjournals.onlinelibrary.wiley.com/doi/full/10.1111/1365-2664.14672" TargetMode="External" Id="rId42" /><Relationship Type="http://schemas.openxmlformats.org/officeDocument/2006/relationships/hyperlink" Target="https://www.nature.scot/rare-plant-thriving-ochils-crags" TargetMode="External" Id="rId47" /><Relationship Type="http://schemas.openxmlformats.org/officeDocument/2006/relationships/hyperlink" Target="https://scotlandsnature.wordpress.com/2024/06/08/surveying-seabirds-on-the-shiant-isles/" TargetMode="External" Id="rId50" /><Relationship Type="http://schemas.openxmlformats.org/officeDocument/2006/relationships/fontTable" Target="fontTable.xml" Id="rId55"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hyperlink" Target="https://doi.org/10.1002/aqc.4004" TargetMode="External" Id="rId16" /><Relationship Type="http://schemas.openxmlformats.org/officeDocument/2006/relationships/hyperlink" Target="https://www.sciencedirect.com/science/article/pii/S0304380024000516?dgcid=rss_sd_all" TargetMode="External" Id="rId29" /><Relationship Type="http://schemas.openxmlformats.org/officeDocument/2006/relationships/header" Target="header1.xml" Id="rId11" /><Relationship Type="http://schemas.openxmlformats.org/officeDocument/2006/relationships/hyperlink" Target="https://link.springer.com/article/10.1007/s10592-022-01492-0" TargetMode="External" Id="rId24" /><Relationship Type="http://schemas.openxmlformats.org/officeDocument/2006/relationships/hyperlink" Target="https://conbio.onlinelibrary.wiley.com/doi/full/10.1111/csp2.13053" TargetMode="External" Id="rId32" /><Relationship Type="http://schemas.openxmlformats.org/officeDocument/2006/relationships/hyperlink" Target="https://archimer.ifremer.fr/doc/00866/97806/106890.pdf" TargetMode="External" Id="rId37" /><Relationship Type="http://schemas.openxmlformats.org/officeDocument/2006/relationships/hyperlink" Target="https://academic.oup.com/bioscience/article/74/4/269/7625302?login=true" TargetMode="External" Id="rId40" /><Relationship Type="http://schemas.openxmlformats.org/officeDocument/2006/relationships/hyperlink" Target="https://www.nature.scot/about-naturescot/working-and-volunteering-us/potential-masters-projects" TargetMode="External" Id="rId45" /><Relationship Type="http://schemas.openxmlformats.org/officeDocument/2006/relationships/hyperlink" Target="https://scotlandsnature.wordpress.com/2024/04/26/how-is-scotlands-east-coast-bottlenose-dolphin-population-doing/" TargetMode="External" Id="rId53" /><Relationship Type="http://schemas.openxmlformats.org/officeDocument/2006/relationships/settings" Target="settings.xml" Id="rId5" /><Relationship Type="http://schemas.openxmlformats.org/officeDocument/2006/relationships/hyperlink" Target="mailto:Alex.mackay@nature.scot" TargetMode="External" Id="rId10" /><Relationship Type="http://schemas.openxmlformats.org/officeDocument/2006/relationships/hyperlink" Target="https://www.sciencedirect.com/science/article/pii/S0925857422003421" TargetMode="External" Id="rId19" /><Relationship Type="http://schemas.openxmlformats.org/officeDocument/2006/relationships/hyperlink" Target="https://www.researchgate.net/publication/377518926_Genetic_Analysis_of_H5N1_High-Pathogenicity_Avian_Influenza_Virus_following_a_Mass_Mortality_Event_in_Wild_Geese_on_the_Solway_Firth" TargetMode="External" Id="rId31" /><Relationship Type="http://schemas.openxmlformats.org/officeDocument/2006/relationships/hyperlink" Target="https://wellcomeopenresearch.org/articles/9-325" TargetMode="External" Id="rId44" /><Relationship Type="http://schemas.openxmlformats.org/officeDocument/2006/relationships/hyperlink" Target="https://www.nature.scot/puffin-numbers-increase-isle-may" TargetMode="External" Id="rId52"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www.tandfonline.com/doi/abs/10.1080/00063657.2023.2286298" TargetMode="External" Id="rId14" /><Relationship Type="http://schemas.openxmlformats.org/officeDocument/2006/relationships/hyperlink" Target="https://besjournals.onlinelibrary.wiley.com/doi/full/10.1002/2688-8319.12269" TargetMode="External" Id="rId22" /><Relationship Type="http://schemas.openxmlformats.org/officeDocument/2006/relationships/hyperlink" Target="http://doi.org/10.1016/j.pgeola.2022.08.002" TargetMode="External" Id="rId27" /><Relationship Type="http://schemas.openxmlformats.org/officeDocument/2006/relationships/hyperlink" Target="https://onlinelibrary.wiley.com/doi/full/10.1111/mec.17305" TargetMode="External" Id="rId30" /><Relationship Type="http://schemas.openxmlformats.org/officeDocument/2006/relationships/hyperlink" Target="https://www.taylorfrancis.com/books/edit/10.1201/9781003477518/oceanography-marine-biology-todd-russell" TargetMode="External" Id="rId35" /><Relationship Type="http://schemas.openxmlformats.org/officeDocument/2006/relationships/hyperlink" Target="https://portals.iucn.org/library/sites/library/files/documents/SSC-OP-057-En.pdf" TargetMode="External" Id="rId43" /><Relationship Type="http://schemas.openxmlformats.org/officeDocument/2006/relationships/hyperlink" Target="https://www.nature.scot/photography-study-reveals-nature-recovery" TargetMode="External" Id="rId48" /><Relationship Type="http://schemas.openxmlformats.org/officeDocument/2006/relationships/theme" Target="theme/theme1.xml" Id="rId56" /><Relationship Type="http://schemas.openxmlformats.org/officeDocument/2006/relationships/endnotes" Target="endnotes.xml" Id="rId8" /><Relationship Type="http://schemas.openxmlformats.org/officeDocument/2006/relationships/hyperlink" Target="https://snhgov.sharepoint.com/sites/IntranetNews/SitePages/Protected-areas.aspx?xsdata=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%3D%3D&amp;sdata=MGtMYURDcnV5dWY5WkZmMk1ISFJqOWNSVGhFbnYwNFBSdjFQS3ExVDJIcz0%3D&amp;ovuser=074028c0-e165-4999-99ad-31603ad73bac%2CCameron.Singh-Johnstone%40nature.scot" TargetMode="External" Id="rId51" /><Relationship Type="http://schemas.openxmlformats.org/officeDocument/2006/relationships/numbering" Target="numbering.xml" Id="rId3" /><Relationship Type="http://schemas.openxmlformats.org/officeDocument/2006/relationships/footer" Target="footer1.xml" Id="rId12" /><Relationship Type="http://schemas.openxmlformats.org/officeDocument/2006/relationships/hyperlink" Target="https://doi.org/10.1016/j.marpol.2023.105479" TargetMode="External" Id="rId17" /><Relationship Type="http://schemas.openxmlformats.org/officeDocument/2006/relationships/hyperlink" Target="https://besjournals.onlinelibrary.wiley.com/doi/full/10.1111/1365-2664.14369" TargetMode="External" Id="rId25" /><Relationship Type="http://schemas.openxmlformats.org/officeDocument/2006/relationships/hyperlink" Target="https://assets.ctfassets.net/xe1w9sqtia79/40D44VFTFZrnj91uo6eJYD/1f9663fe1ed4f88ed4af01f5a6eb5bc9/hodgins_etal_2024.pdf" TargetMode="External" Id="rId33" /><Relationship Type="http://schemas.openxmlformats.org/officeDocument/2006/relationships/hyperlink" Target="https://pureadmin.uhi.ac.uk/ws/portalfiles/portal/55392190/Assessing_the_potential_of_acoustic_telemetry_to_underpin_the_regional_management_of_basking_sharks_Cetorhinus_maximus_.pdf" TargetMode="External" Id="rId38" /><Relationship Type="http://schemas.openxmlformats.org/officeDocument/2006/relationships/hyperlink" Target="https://www.nature.scot/rare-plant-thriving-ochils-crags" TargetMode="External" Id="rId46" /><Relationship Type="http://schemas.openxmlformats.org/officeDocument/2006/relationships/hyperlink" Target="https://www.sciencedirect.com/science/article/pii/S2772411523000034" TargetMode="External" Id="rId20" /><Relationship Type="http://schemas.openxmlformats.org/officeDocument/2006/relationships/hyperlink" Target="https://conbio.onlinelibrary.wiley.com/doi/full/10.1111/csp2.13053" TargetMode="External" Id="rId41" /><Relationship Type="http://schemas.openxmlformats.org/officeDocument/2006/relationships/footer" Target="footer2.xml" Id="rId54" /><Relationship Type="http://schemas.openxmlformats.org/officeDocument/2006/relationships/webSettings" Target="webSettings.xml" Id="rId6" /><Relationship Type="http://schemas.openxmlformats.org/officeDocument/2006/relationships/hyperlink" Target="https://onlinelibrary.wiley.com/doi/full/10.1111/jfb.15591" TargetMode="External" Id="rId15" /><Relationship Type="http://schemas.openxmlformats.org/officeDocument/2006/relationships/hyperlink" Target="https://www.mdpi.com/1424-2818/15/6/738" TargetMode="External" Id="rId23" /><Relationship Type="http://schemas.openxmlformats.org/officeDocument/2006/relationships/hyperlink" Target="https://doi.org/10.1002/2688-8319.12256" TargetMode="External" Id="rId28" /><Relationship Type="http://schemas.openxmlformats.org/officeDocument/2006/relationships/hyperlink" Target="https://doi.org/10.1002/aqc.4150" TargetMode="External" Id="rId36" /><Relationship Type="http://schemas.openxmlformats.org/officeDocument/2006/relationships/hyperlink" Target="https://storymaps.arcgis.com/stories/6b645896d1d84e45a59adbcea693c994" TargetMode="External" Id="rId49" /><Relationship Type="http://schemas.openxmlformats.org/officeDocument/2006/relationships/customXml" Target="/customXml/item3.xml" Id="R5296ce5e3dde428e" /></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etadata xmlns="http://www.objective.com/ecm/document/metadata/71FFD1B571BE2883E0537D20C80A46C7" version="1.0.0">
  <systemFields>
    <field name="Objective-Id">
      <value order="0">A4725789</value>
    </field>
    <field name="Objective-Title">
      <value order="0">SAC/2024/10/Info02 - NatureScot’s Science and Evidence Leadership Programme - October 2024</value>
    </field>
    <field name="Objective-Description">
      <value order="0"/>
    </field>
    <field name="Objective-CreationStamp">
      <value order="0">2024-09-02T15:28:08Z</value>
    </field>
    <field name="Objective-IsApproved">
      <value order="0">false</value>
    </field>
    <field name="Objective-IsPublished">
      <value order="0">true</value>
    </field>
    <field name="Objective-DatePublished">
      <value order="0">2024-09-23T13:12:23Z</value>
    </field>
    <field name="Objective-ModificationStamp">
      <value order="0">2024-09-23T13:12:23Z</value>
    </field>
    <field name="Objective-Owner">
      <value order="0">Erin Garner</value>
    </field>
    <field name="Objective-Path">
      <value order="0">Objective Global Folder:NatureScot Fileplan:MAN - Management:EO - Executive Office:SAC - Scientific Advisory Committee:Scientific Advisory Committee Papers:Scientific Advisory Committee Meeting - 2024 - 1st October 2024</value>
    </field>
    <field name="Objective-Parent">
      <value order="0">Scientific Advisory Committee Meeting - 2024 - 1st October 2024</value>
    </field>
    <field name="Objective-State">
      <value order="0">Published</value>
    </field>
    <field name="Objective-VersionId">
      <value order="0">vA8330197</value>
    </field>
    <field name="Objective-Version">
      <value order="0">5.0</value>
    </field>
    <field name="Objective-VersionNumber">
      <value order="0">5</value>
    </field>
    <field name="Objective-VersionComment">
      <value order="0"/>
    </field>
    <field name="Objective-FileNumber">
      <value order="0">qA186579</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2.xml><?xml version="1.0" encoding="utf-8"?>
<ds:datastoreItem xmlns:ds="http://schemas.openxmlformats.org/officeDocument/2006/customXml" ds:itemID="{3CA6BD9E-2A6A-4E38-8BB3-525D7748E4AE}">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21</Pages>
  <Words>6195</Words>
  <Characters>35314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 Thompson</dc:creator>
  <cp:lastModifiedBy>Paul Robertson</cp:lastModifiedBy>
  <cp:revision>19</cp:revision>
  <cp:lastPrinted>2020-09-02T12:07:00Z</cp:lastPrinted>
  <dcterms:created xsi:type="dcterms:W3CDTF">2024-09-02T15:28:00Z</dcterms:created>
  <dcterms:modified xsi:type="dcterms:W3CDTF">2024-09-23T13:12:00Z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Objective-Date of Original [system]">
    <vt:lpwstr/>
  </op:property>
  <op:property fmtid="{D5CDD505-2E9C-101B-9397-08002B2CF9AE}" pid="5" name="Objective-Sensitivity Review Date [system]">
    <vt:lpwstr/>
  </op:property>
  <op:property fmtid="{D5CDD505-2E9C-101B-9397-08002B2CF9AE}" pid="6" name="Objective-FOI Exemption [system]">
    <vt:lpwstr>Release</vt:lpwstr>
  </op:property>
  <op:property fmtid="{D5CDD505-2E9C-101B-9397-08002B2CF9AE}" pid="7" name="Objective-DPA Exemption [system]">
    <vt:lpwstr>Release</vt:lpwstr>
  </op:property>
  <op:property fmtid="{D5CDD505-2E9C-101B-9397-08002B2CF9AE}" pid="8" name="Objective-EIR Exception [system]">
    <vt:lpwstr>Release</vt:lpwstr>
  </op:property>
  <op:property fmtid="{D5CDD505-2E9C-101B-9397-08002B2CF9AE}" pid="9" name="Objective-Justification [system]">
    <vt:lpwstr/>
  </op:property>
  <op:property fmtid="{D5CDD505-2E9C-101B-9397-08002B2CF9AE}" pid="10" name="Objective-Date of Request [system]">
    <vt:lpwstr/>
  </op:property>
  <op:property fmtid="{D5CDD505-2E9C-101B-9397-08002B2CF9AE}" pid="11" name="Objective-Date of Release [system]">
    <vt:lpwstr/>
  </op:property>
  <op:property fmtid="{D5CDD505-2E9C-101B-9397-08002B2CF9AE}" pid="12" name="Objective-FOI/EIR Disclosure Date [system]">
    <vt:lpwstr/>
  </op:property>
  <op:property fmtid="{D5CDD505-2E9C-101B-9397-08002B2CF9AE}" pid="13" name="Objective-FOI/EIR Dissemination Date [system]">
    <vt:lpwstr/>
  </op:property>
  <op:property fmtid="{D5CDD505-2E9C-101B-9397-08002B2CF9AE}" pid="14" name="Objective-FOI Release Details [system]">
    <vt:lpwstr/>
  </op:property>
  <op:property fmtid="{D5CDD505-2E9C-101B-9397-08002B2CF9AE}" pid="15" name="Objective-Connect Creator [system]">
    <vt:lpwstr/>
  </op:property>
  <op:property fmtid="{D5CDD505-2E9C-101B-9397-08002B2CF9AE}" pid="16" name="MSIP_Label_ad6aba11-eede-4e5b-a79a-2f2784cd251f_Enabled">
    <vt:lpwstr>true</vt:lpwstr>
  </op:property>
  <op:property fmtid="{D5CDD505-2E9C-101B-9397-08002B2CF9AE}" pid="17" name="MSIP_Label_ad6aba11-eede-4e5b-a79a-2f2784cd251f_SetDate">
    <vt:lpwstr>2024-08-21T12:21:20Z</vt:lpwstr>
  </op:property>
  <op:property fmtid="{D5CDD505-2E9C-101B-9397-08002B2CF9AE}" pid="18" name="MSIP_Label_ad6aba11-eede-4e5b-a79a-2f2784cd251f_Method">
    <vt:lpwstr>Standard</vt:lpwstr>
  </op:property>
  <op:property fmtid="{D5CDD505-2E9C-101B-9397-08002B2CF9AE}" pid="19" name="MSIP_Label_ad6aba11-eede-4e5b-a79a-2f2784cd251f_Name">
    <vt:lpwstr>defa4170-0d19-0005-0004-bc88714345d2</vt:lpwstr>
  </op:property>
  <op:property fmtid="{D5CDD505-2E9C-101B-9397-08002B2CF9AE}" pid="20" name="MSIP_Label_ad6aba11-eede-4e5b-a79a-2f2784cd251f_SiteId">
    <vt:lpwstr>074028c0-e165-4999-99ad-31603ad73bac</vt:lpwstr>
  </op:property>
  <op:property fmtid="{D5CDD505-2E9C-101B-9397-08002B2CF9AE}" pid="21" name="MSIP_Label_ad6aba11-eede-4e5b-a79a-2f2784cd251f_ActionId">
    <vt:lpwstr>12c4fa42-a4e5-4a9d-b7ee-5ed5eeca726c</vt:lpwstr>
  </op:property>
  <op:property fmtid="{D5CDD505-2E9C-101B-9397-08002B2CF9AE}" pid="22" name="MSIP_Label_ad6aba11-eede-4e5b-a79a-2f2784cd251f_ContentBits">
    <vt:lpwstr>0</vt:lpwstr>
  </op:property>
  <op:property fmtid="{D5CDD505-2E9C-101B-9397-08002B2CF9AE}" pid="23" name="Customer-Id">
    <vt:lpwstr>71FFD1B571BE2883E0537D20C80A46C7</vt:lpwstr>
  </op:property>
  <op:property fmtid="{D5CDD505-2E9C-101B-9397-08002B2CF9AE}" pid="24" name="Objective-Id">
    <vt:lpwstr>A4725789</vt:lpwstr>
  </op:property>
  <op:property fmtid="{D5CDD505-2E9C-101B-9397-08002B2CF9AE}" pid="25" name="Objective-Title">
    <vt:lpwstr>SAC/2024/10/Info02 - NatureScot’s Science and Evidence Leadership Programme - October 2024</vt:lpwstr>
  </op:property>
  <op:property fmtid="{D5CDD505-2E9C-101B-9397-08002B2CF9AE}" pid="26" name="Objective-Description">
    <vt:lpwstr/>
  </op:property>
  <op:property fmtid="{D5CDD505-2E9C-101B-9397-08002B2CF9AE}" pid="27" name="Objective-CreationStamp">
    <vt:filetime>2024-09-02T15:28:08Z</vt:filetime>
  </op:property>
  <op:property fmtid="{D5CDD505-2E9C-101B-9397-08002B2CF9AE}" pid="28" name="Objective-IsApproved">
    <vt:bool>false</vt:bool>
  </op:property>
  <op:property fmtid="{D5CDD505-2E9C-101B-9397-08002B2CF9AE}" pid="29" name="Objective-IsPublished">
    <vt:bool>true</vt:bool>
  </op:property>
  <op:property fmtid="{D5CDD505-2E9C-101B-9397-08002B2CF9AE}" pid="30" name="Objective-DatePublished">
    <vt:filetime>2024-09-23T13:12:23Z</vt:filetime>
  </op:property>
  <op:property fmtid="{D5CDD505-2E9C-101B-9397-08002B2CF9AE}" pid="31" name="Objective-ModificationStamp">
    <vt:filetime>2024-09-23T13:12:23Z</vt:filetime>
  </op:property>
  <op:property fmtid="{D5CDD505-2E9C-101B-9397-08002B2CF9AE}" pid="32" name="Objective-Owner">
    <vt:lpwstr>Erin Garner</vt:lpwstr>
  </op:property>
  <op:property fmtid="{D5CDD505-2E9C-101B-9397-08002B2CF9AE}" pid="33" name="Objective-Path">
    <vt:lpwstr>Objective Global Folder:NatureScot Fileplan:MAN - Management:EO - Executive Office:SAC - Scientific Advisory Committee:Scientific Advisory Committee Papers:Scientific Advisory Committee Meeting - 2024 - 1st October 2024</vt:lpwstr>
  </op:property>
  <op:property fmtid="{D5CDD505-2E9C-101B-9397-08002B2CF9AE}" pid="34" name="Objective-Parent">
    <vt:lpwstr>Scientific Advisory Committee Meeting - 2024 - 1st October 2024</vt:lpwstr>
  </op:property>
  <op:property fmtid="{D5CDD505-2E9C-101B-9397-08002B2CF9AE}" pid="35" name="Objective-State">
    <vt:lpwstr>Published</vt:lpwstr>
  </op:property>
  <op:property fmtid="{D5CDD505-2E9C-101B-9397-08002B2CF9AE}" pid="36" name="Objective-VersionId">
    <vt:lpwstr>vA8330197</vt:lpwstr>
  </op:property>
  <op:property fmtid="{D5CDD505-2E9C-101B-9397-08002B2CF9AE}" pid="37" name="Objective-Version">
    <vt:lpwstr>5.0</vt:lpwstr>
  </op:property>
  <op:property fmtid="{D5CDD505-2E9C-101B-9397-08002B2CF9AE}" pid="38" name="Objective-VersionNumber">
    <vt:r8>5</vt:r8>
  </op:property>
  <op:property fmtid="{D5CDD505-2E9C-101B-9397-08002B2CF9AE}" pid="39" name="Objective-VersionComment">
    <vt:lpwstr/>
  </op:property>
  <op:property fmtid="{D5CDD505-2E9C-101B-9397-08002B2CF9AE}" pid="40" name="Objective-FileNumber">
    <vt:lpwstr>qA186579</vt:lpwstr>
  </op:property>
  <op:property fmtid="{D5CDD505-2E9C-101B-9397-08002B2CF9AE}" pid="41" name="Objective-Classification">
    <vt:lpwstr/>
  </op:property>
  <op:property fmtid="{D5CDD505-2E9C-101B-9397-08002B2CF9AE}" pid="42" name="Objective-Caveats">
    <vt:lpwstr/>
  </op:property>
  <op:property fmtid="{D5CDD505-2E9C-101B-9397-08002B2CF9AE}" pid="43" name="Objective-Date of Original">
    <vt:lpwstr/>
  </op:property>
  <op:property fmtid="{D5CDD505-2E9C-101B-9397-08002B2CF9AE}" pid="44" name="Objective-Sensitivity Review Date">
    <vt:lpwstr/>
  </op:property>
  <op:property fmtid="{D5CDD505-2E9C-101B-9397-08002B2CF9AE}" pid="45" name="Objective-FOI Exemption">
    <vt:lpwstr>Release</vt:lpwstr>
  </op:property>
  <op:property fmtid="{D5CDD505-2E9C-101B-9397-08002B2CF9AE}" pid="46" name="Objective-DPA Exemption">
    <vt:lpwstr>Release</vt:lpwstr>
  </op:property>
  <op:property fmtid="{D5CDD505-2E9C-101B-9397-08002B2CF9AE}" pid="47" name="Objective-EIR Exception">
    <vt:lpwstr>Release</vt:lpwstr>
  </op:property>
  <op:property fmtid="{D5CDD505-2E9C-101B-9397-08002B2CF9AE}" pid="48" name="Objective-Justification">
    <vt:lpwstr/>
  </op:property>
  <op:property fmtid="{D5CDD505-2E9C-101B-9397-08002B2CF9AE}" pid="49" name="Objective-Date of Request">
    <vt:lpwstr/>
  </op:property>
  <op:property fmtid="{D5CDD505-2E9C-101B-9397-08002B2CF9AE}" pid="50" name="Objective-Date of Release">
    <vt:lpwstr/>
  </op:property>
  <op:property fmtid="{D5CDD505-2E9C-101B-9397-08002B2CF9AE}" pid="51" name="Objective-FOI/EIR Disclosure Date">
    <vt:lpwstr/>
  </op:property>
  <op:property fmtid="{D5CDD505-2E9C-101B-9397-08002B2CF9AE}" pid="52" name="Objective-FOI/EIR Dissemination Date">
    <vt:lpwstr/>
  </op:property>
  <op:property fmtid="{D5CDD505-2E9C-101B-9397-08002B2CF9AE}" pid="53" name="Objective-FOI Release Details">
    <vt:lpwstr/>
  </op:property>
  <op:property fmtid="{D5CDD505-2E9C-101B-9397-08002B2CF9AE}" pid="54" name="Objective-Connect Creator">
    <vt:lpwstr/>
  </op:property>
</op:Properties>
</file>